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F6" w:rsidRPr="007055F6" w:rsidRDefault="007055F6" w:rsidP="007C19B7">
      <w:pPr>
        <w:pStyle w:val="20"/>
        <w:shd w:val="clear" w:color="auto" w:fill="auto"/>
        <w:spacing w:after="0" w:line="276" w:lineRule="auto"/>
        <w:ind w:right="-60"/>
        <w:rPr>
          <w:b/>
          <w:iCs/>
          <w:color w:val="000000" w:themeColor="text1"/>
          <w:sz w:val="28"/>
          <w:szCs w:val="28"/>
        </w:rPr>
      </w:pPr>
      <w:r>
        <w:rPr>
          <w:b/>
          <w:iCs/>
          <w:color w:val="000000" w:themeColor="text1"/>
          <w:sz w:val="28"/>
          <w:szCs w:val="28"/>
        </w:rPr>
        <w:t>GEORGIOS D. MARTZELOS</w:t>
      </w:r>
    </w:p>
    <w:p w:rsidR="007055F6" w:rsidRPr="007055F6" w:rsidRDefault="00FE0F19" w:rsidP="007C19B7">
      <w:pPr>
        <w:pStyle w:val="20"/>
        <w:shd w:val="clear" w:color="auto" w:fill="auto"/>
        <w:spacing w:after="0" w:line="276" w:lineRule="auto"/>
        <w:ind w:right="-60"/>
        <w:rPr>
          <w:b/>
          <w:iCs/>
          <w:color w:val="000000" w:themeColor="text1"/>
          <w:sz w:val="28"/>
          <w:szCs w:val="28"/>
        </w:rPr>
      </w:pPr>
      <w:r>
        <w:rPr>
          <w:b/>
          <w:iCs/>
          <w:color w:val="000000" w:themeColor="text1"/>
          <w:sz w:val="28"/>
          <w:szCs w:val="28"/>
        </w:rPr>
        <w:t>Prof. in the Theological Faculty of the Aristotle University/Thessaloniki</w:t>
      </w:r>
    </w:p>
    <w:p w:rsidR="007055F6" w:rsidRDefault="007055F6" w:rsidP="007C19B7">
      <w:pPr>
        <w:pStyle w:val="20"/>
        <w:shd w:val="clear" w:color="auto" w:fill="auto"/>
        <w:spacing w:after="0" w:line="276" w:lineRule="auto"/>
        <w:ind w:right="-60"/>
        <w:rPr>
          <w:b/>
          <w:i/>
          <w:iCs/>
          <w:color w:val="000000" w:themeColor="text1"/>
          <w:sz w:val="36"/>
          <w:szCs w:val="36"/>
        </w:rPr>
      </w:pPr>
    </w:p>
    <w:p w:rsidR="00702270" w:rsidRDefault="00F73CFB" w:rsidP="007C19B7">
      <w:pPr>
        <w:pStyle w:val="20"/>
        <w:shd w:val="clear" w:color="auto" w:fill="auto"/>
        <w:spacing w:after="0" w:line="276" w:lineRule="auto"/>
        <w:ind w:right="-60"/>
        <w:rPr>
          <w:sz w:val="28"/>
          <w:szCs w:val="28"/>
        </w:rPr>
      </w:pPr>
      <w:r w:rsidRPr="00F73CFB">
        <w:rPr>
          <w:b/>
          <w:i/>
          <w:iCs/>
          <w:color w:val="000000" w:themeColor="text1"/>
          <w:sz w:val="36"/>
          <w:szCs w:val="36"/>
        </w:rPr>
        <w:t xml:space="preserve">The </w:t>
      </w:r>
      <w:proofErr w:type="spellStart"/>
      <w:r w:rsidRPr="00F73CFB">
        <w:rPr>
          <w:b/>
          <w:i/>
          <w:iCs/>
          <w:color w:val="000000" w:themeColor="text1"/>
          <w:sz w:val="36"/>
          <w:szCs w:val="36"/>
        </w:rPr>
        <w:t>cyrillian</w:t>
      </w:r>
      <w:proofErr w:type="spellEnd"/>
      <w:r w:rsidRPr="00F73CFB">
        <w:rPr>
          <w:b/>
          <w:i/>
          <w:iCs/>
          <w:color w:val="000000" w:themeColor="text1"/>
          <w:sz w:val="36"/>
          <w:szCs w:val="36"/>
        </w:rPr>
        <w:t xml:space="preserve"> character of the </w:t>
      </w:r>
      <w:proofErr w:type="spellStart"/>
      <w:r w:rsidRPr="00F73CFB">
        <w:rPr>
          <w:b/>
          <w:i/>
          <w:iCs/>
          <w:color w:val="000000" w:themeColor="text1"/>
          <w:sz w:val="36"/>
          <w:szCs w:val="36"/>
        </w:rPr>
        <w:t>chalcedonian</w:t>
      </w:r>
      <w:proofErr w:type="spellEnd"/>
      <w:r w:rsidRPr="00F73CFB">
        <w:rPr>
          <w:b/>
          <w:i/>
          <w:iCs/>
          <w:color w:val="000000" w:themeColor="text1"/>
          <w:sz w:val="36"/>
          <w:szCs w:val="36"/>
        </w:rPr>
        <w:t xml:space="preserve"> Definition of Faith</w:t>
      </w:r>
    </w:p>
    <w:p w:rsidR="00702270" w:rsidRDefault="00702270" w:rsidP="007C19B7">
      <w:pPr>
        <w:pStyle w:val="20"/>
        <w:shd w:val="clear" w:color="auto" w:fill="auto"/>
        <w:spacing w:after="0" w:line="276" w:lineRule="auto"/>
        <w:ind w:right="-60" w:firstLine="714"/>
        <w:jc w:val="both"/>
        <w:rPr>
          <w:sz w:val="28"/>
          <w:szCs w:val="28"/>
        </w:rPr>
      </w:pPr>
    </w:p>
    <w:p w:rsidR="00FF05ED" w:rsidRPr="00FF05ED" w:rsidRDefault="00FF05ED" w:rsidP="007C19B7">
      <w:pPr>
        <w:pStyle w:val="20"/>
        <w:shd w:val="clear" w:color="auto" w:fill="auto"/>
        <w:spacing w:after="0" w:line="276" w:lineRule="auto"/>
        <w:ind w:right="-60"/>
        <w:rPr>
          <w:b/>
          <w:sz w:val="28"/>
          <w:szCs w:val="28"/>
        </w:rPr>
      </w:pPr>
      <w:r w:rsidRPr="00FF05ED">
        <w:rPr>
          <w:b/>
          <w:sz w:val="28"/>
          <w:szCs w:val="28"/>
        </w:rPr>
        <w:t>Introduction</w:t>
      </w:r>
    </w:p>
    <w:p w:rsidR="00FF05ED" w:rsidRDefault="00FF05ED" w:rsidP="007C19B7">
      <w:pPr>
        <w:pStyle w:val="20"/>
        <w:shd w:val="clear" w:color="auto" w:fill="auto"/>
        <w:spacing w:after="0" w:line="276" w:lineRule="auto"/>
        <w:ind w:right="-60" w:firstLine="714"/>
        <w:jc w:val="both"/>
        <w:rPr>
          <w:sz w:val="28"/>
          <w:szCs w:val="28"/>
        </w:rPr>
      </w:pPr>
    </w:p>
    <w:p w:rsidR="00626D9B" w:rsidRPr="00087B47" w:rsidRDefault="00CE2105" w:rsidP="007C19B7">
      <w:pPr>
        <w:pStyle w:val="20"/>
        <w:shd w:val="clear" w:color="auto" w:fill="auto"/>
        <w:spacing w:after="0" w:line="276" w:lineRule="auto"/>
        <w:ind w:right="-60" w:firstLine="714"/>
        <w:jc w:val="both"/>
        <w:rPr>
          <w:sz w:val="28"/>
          <w:szCs w:val="28"/>
        </w:rPr>
      </w:pPr>
      <w:r>
        <w:rPr>
          <w:sz w:val="28"/>
          <w:szCs w:val="28"/>
        </w:rPr>
        <w:t>While</w:t>
      </w:r>
      <w:r w:rsidR="006B0648" w:rsidRPr="00087B47">
        <w:rPr>
          <w:sz w:val="28"/>
          <w:szCs w:val="28"/>
        </w:rPr>
        <w:t xml:space="preserve"> modern theologians have dealt </w:t>
      </w:r>
      <w:r>
        <w:rPr>
          <w:sz w:val="28"/>
          <w:szCs w:val="28"/>
        </w:rPr>
        <w:t>extensive</w:t>
      </w:r>
      <w:r w:rsidR="006B0648" w:rsidRPr="00087B47">
        <w:rPr>
          <w:sz w:val="28"/>
          <w:szCs w:val="28"/>
        </w:rPr>
        <w:t>ly with</w:t>
      </w:r>
      <w:r w:rsidR="001366CB" w:rsidRPr="00087B47">
        <w:rPr>
          <w:sz w:val="28"/>
          <w:szCs w:val="28"/>
        </w:rPr>
        <w:t xml:space="preserve"> the problem of the sources of the Definition of Chalcedon</w:t>
      </w:r>
      <w:r w:rsidR="00CC7DDD" w:rsidRPr="00087B47">
        <w:rPr>
          <w:rStyle w:val="a7"/>
          <w:sz w:val="28"/>
          <w:szCs w:val="28"/>
        </w:rPr>
        <w:footnoteReference w:id="1"/>
      </w:r>
      <w:r w:rsidR="006B0648" w:rsidRPr="00087B47">
        <w:rPr>
          <w:sz w:val="28"/>
          <w:szCs w:val="28"/>
        </w:rPr>
        <w:t xml:space="preserve">, there hasn’t been </w:t>
      </w:r>
      <w:r w:rsidR="003809E5" w:rsidRPr="00087B47">
        <w:rPr>
          <w:sz w:val="28"/>
          <w:szCs w:val="28"/>
        </w:rPr>
        <w:t xml:space="preserve">yet </w:t>
      </w:r>
      <w:r w:rsidR="006B0648" w:rsidRPr="00087B47">
        <w:rPr>
          <w:sz w:val="28"/>
          <w:szCs w:val="28"/>
        </w:rPr>
        <w:t>an absolute</w:t>
      </w:r>
      <w:r w:rsidR="002D0C88" w:rsidRPr="00087B47">
        <w:rPr>
          <w:sz w:val="28"/>
          <w:szCs w:val="28"/>
        </w:rPr>
        <w:t>ly</w:t>
      </w:r>
      <w:r w:rsidR="006B0648" w:rsidRPr="00087B47">
        <w:rPr>
          <w:sz w:val="28"/>
          <w:szCs w:val="28"/>
        </w:rPr>
        <w:t xml:space="preserve"> sufficient solution to this problem, so that it could </w:t>
      </w:r>
      <w:r w:rsidR="00CC7DDD" w:rsidRPr="00087B47">
        <w:rPr>
          <w:sz w:val="28"/>
          <w:szCs w:val="28"/>
        </w:rPr>
        <w:t>respond to</w:t>
      </w:r>
      <w:r w:rsidR="006B0648" w:rsidRPr="00087B47">
        <w:rPr>
          <w:sz w:val="28"/>
          <w:szCs w:val="28"/>
        </w:rPr>
        <w:t xml:space="preserve"> the </w:t>
      </w:r>
      <w:r w:rsidR="00CC7DDD" w:rsidRPr="00087B47">
        <w:rPr>
          <w:sz w:val="28"/>
          <w:szCs w:val="28"/>
        </w:rPr>
        <w:t xml:space="preserve">questions arising from the research of the </w:t>
      </w:r>
      <w:proofErr w:type="spellStart"/>
      <w:r w:rsidR="00501559">
        <w:rPr>
          <w:sz w:val="28"/>
          <w:szCs w:val="28"/>
        </w:rPr>
        <w:t>historico</w:t>
      </w:r>
      <w:proofErr w:type="spellEnd"/>
      <w:proofErr w:type="gramStart"/>
      <w:r w:rsidR="00501559">
        <w:rPr>
          <w:sz w:val="28"/>
          <w:szCs w:val="28"/>
        </w:rPr>
        <w:t>-</w:t>
      </w:r>
      <w:r w:rsidR="00CC7DDD" w:rsidRPr="00087B47">
        <w:rPr>
          <w:sz w:val="28"/>
          <w:szCs w:val="28"/>
        </w:rPr>
        <w:t xml:space="preserve"> </w:t>
      </w:r>
      <w:r w:rsidR="004D705E" w:rsidRPr="00087B47">
        <w:rPr>
          <w:sz w:val="28"/>
          <w:szCs w:val="28"/>
        </w:rPr>
        <w:t xml:space="preserve"> theological</w:t>
      </w:r>
      <w:proofErr w:type="gramEnd"/>
      <w:r w:rsidR="004D705E" w:rsidRPr="00087B47">
        <w:rPr>
          <w:sz w:val="28"/>
          <w:szCs w:val="28"/>
        </w:rPr>
        <w:t xml:space="preserve"> </w:t>
      </w:r>
      <w:r w:rsidR="00CC7DDD" w:rsidRPr="00087B47">
        <w:rPr>
          <w:sz w:val="28"/>
          <w:szCs w:val="28"/>
        </w:rPr>
        <w:t>framework of its gene</w:t>
      </w:r>
      <w:r w:rsidR="002D33AE">
        <w:rPr>
          <w:sz w:val="28"/>
          <w:szCs w:val="28"/>
        </w:rPr>
        <w:t>sis</w:t>
      </w:r>
      <w:r w:rsidR="00CC7DDD" w:rsidRPr="00087B47">
        <w:rPr>
          <w:sz w:val="28"/>
          <w:szCs w:val="28"/>
        </w:rPr>
        <w:t xml:space="preserve"> in the Council of Chalcedon. </w:t>
      </w:r>
      <w:r w:rsidR="00DE0B27" w:rsidRPr="00087B47">
        <w:rPr>
          <w:sz w:val="28"/>
          <w:szCs w:val="28"/>
        </w:rPr>
        <w:t>For this reason most researchers, Roman-Catholics in their majority, speak of four or even more</w:t>
      </w:r>
      <w:r w:rsidR="003B709F" w:rsidRPr="00087B47">
        <w:rPr>
          <w:sz w:val="28"/>
          <w:szCs w:val="28"/>
        </w:rPr>
        <w:t>,</w:t>
      </w:r>
      <w:r w:rsidR="00DE0B27" w:rsidRPr="00087B47">
        <w:rPr>
          <w:sz w:val="28"/>
          <w:szCs w:val="28"/>
        </w:rPr>
        <w:t xml:space="preserve"> </w:t>
      </w:r>
      <w:r w:rsidR="0007197C" w:rsidRPr="00087B47">
        <w:rPr>
          <w:sz w:val="28"/>
          <w:szCs w:val="28"/>
        </w:rPr>
        <w:t xml:space="preserve">mostly </w:t>
      </w:r>
      <w:r w:rsidR="00536300">
        <w:rPr>
          <w:sz w:val="28"/>
          <w:szCs w:val="28"/>
        </w:rPr>
        <w:t>heterogeneous</w:t>
      </w:r>
      <w:r w:rsidR="003B709F" w:rsidRPr="00087B47">
        <w:rPr>
          <w:sz w:val="28"/>
          <w:szCs w:val="28"/>
        </w:rPr>
        <w:t>,</w:t>
      </w:r>
      <w:r w:rsidR="0007197C" w:rsidRPr="00087B47">
        <w:rPr>
          <w:sz w:val="28"/>
          <w:szCs w:val="28"/>
        </w:rPr>
        <w:t xml:space="preserve"> </w:t>
      </w:r>
      <w:r w:rsidR="00DE0B27" w:rsidRPr="00087B47">
        <w:rPr>
          <w:sz w:val="28"/>
          <w:szCs w:val="28"/>
        </w:rPr>
        <w:t xml:space="preserve">sources of the </w:t>
      </w:r>
      <w:proofErr w:type="spellStart"/>
      <w:r w:rsidR="002D0C88" w:rsidRPr="00087B47">
        <w:rPr>
          <w:sz w:val="28"/>
          <w:szCs w:val="28"/>
        </w:rPr>
        <w:t>Chalcedonian</w:t>
      </w:r>
      <w:proofErr w:type="spellEnd"/>
      <w:r w:rsidR="002D0C88" w:rsidRPr="00087B47">
        <w:rPr>
          <w:sz w:val="28"/>
          <w:szCs w:val="28"/>
        </w:rPr>
        <w:t xml:space="preserve"> </w:t>
      </w:r>
      <w:r w:rsidR="00DE0B27" w:rsidRPr="00087B47">
        <w:rPr>
          <w:sz w:val="28"/>
          <w:szCs w:val="28"/>
        </w:rPr>
        <w:t xml:space="preserve">Definition, </w:t>
      </w:r>
      <w:r w:rsidR="003B709F" w:rsidRPr="00087B47">
        <w:rPr>
          <w:sz w:val="28"/>
          <w:szCs w:val="28"/>
        </w:rPr>
        <w:t xml:space="preserve">so that </w:t>
      </w:r>
      <w:r w:rsidR="002D0C88" w:rsidRPr="00087B47">
        <w:rPr>
          <w:sz w:val="28"/>
          <w:szCs w:val="28"/>
        </w:rPr>
        <w:t xml:space="preserve">they </w:t>
      </w:r>
      <w:r w:rsidR="003B709F" w:rsidRPr="00087B47">
        <w:rPr>
          <w:sz w:val="28"/>
          <w:szCs w:val="28"/>
        </w:rPr>
        <w:t xml:space="preserve">essentially deny the inner cohesion and unity of its Christological elements and consider it a dogmatic text which </w:t>
      </w:r>
      <w:r>
        <w:rPr>
          <w:sz w:val="28"/>
          <w:szCs w:val="28"/>
        </w:rPr>
        <w:t>synthesiz</w:t>
      </w:r>
      <w:r w:rsidR="003B709F" w:rsidRPr="00087B47">
        <w:rPr>
          <w:sz w:val="28"/>
          <w:szCs w:val="28"/>
        </w:rPr>
        <w:t xml:space="preserve">es </w:t>
      </w:r>
      <w:r w:rsidR="002D0C88" w:rsidRPr="00087B47">
        <w:rPr>
          <w:sz w:val="28"/>
          <w:szCs w:val="28"/>
        </w:rPr>
        <w:t>basically without any coherence the different or opposite Christological traditions of the 5</w:t>
      </w:r>
      <w:r w:rsidR="002D0C88" w:rsidRPr="00087B47">
        <w:rPr>
          <w:sz w:val="28"/>
          <w:szCs w:val="28"/>
          <w:vertAlign w:val="superscript"/>
        </w:rPr>
        <w:t>th</w:t>
      </w:r>
      <w:r w:rsidR="002D0C88" w:rsidRPr="00087B47">
        <w:rPr>
          <w:sz w:val="28"/>
          <w:szCs w:val="28"/>
        </w:rPr>
        <w:t xml:space="preserve"> century in East and West</w:t>
      </w:r>
      <w:r w:rsidR="002D0C88" w:rsidRPr="00087B47">
        <w:rPr>
          <w:rStyle w:val="a7"/>
          <w:sz w:val="28"/>
          <w:szCs w:val="28"/>
        </w:rPr>
        <w:footnoteReference w:id="2"/>
      </w:r>
      <w:r w:rsidR="002D0C88" w:rsidRPr="00087B47">
        <w:rPr>
          <w:sz w:val="28"/>
          <w:szCs w:val="28"/>
        </w:rPr>
        <w:t>.</w:t>
      </w:r>
      <w:r w:rsidR="00FF05ED" w:rsidRPr="00087B47">
        <w:rPr>
          <w:sz w:val="28"/>
          <w:szCs w:val="28"/>
        </w:rPr>
        <w:t xml:space="preserve"> It’s rather an exception that </w:t>
      </w:r>
      <w:r w:rsidR="0060029B" w:rsidRPr="00087B47">
        <w:rPr>
          <w:sz w:val="28"/>
          <w:szCs w:val="28"/>
        </w:rPr>
        <w:t>fifty</w:t>
      </w:r>
      <w:r w:rsidR="00FF05ED" w:rsidRPr="00087B47">
        <w:rPr>
          <w:sz w:val="28"/>
          <w:szCs w:val="28"/>
        </w:rPr>
        <w:t xml:space="preserve"> years </w:t>
      </w:r>
      <w:r w:rsidR="004B3CA9" w:rsidRPr="00087B47">
        <w:rPr>
          <w:sz w:val="28"/>
          <w:szCs w:val="28"/>
        </w:rPr>
        <w:t xml:space="preserve">ago </w:t>
      </w:r>
      <w:r w:rsidR="00FF05ED" w:rsidRPr="00087B47">
        <w:rPr>
          <w:sz w:val="28"/>
          <w:szCs w:val="28"/>
        </w:rPr>
        <w:t xml:space="preserve">two Roman-Catholic </w:t>
      </w:r>
      <w:r w:rsidR="008F2E4F" w:rsidRPr="00087B47">
        <w:rPr>
          <w:sz w:val="28"/>
          <w:szCs w:val="28"/>
        </w:rPr>
        <w:t>theologian</w:t>
      </w:r>
      <w:r w:rsidR="00FF05ED" w:rsidRPr="00087B47">
        <w:rPr>
          <w:sz w:val="28"/>
          <w:szCs w:val="28"/>
        </w:rPr>
        <w:t>s</w:t>
      </w:r>
      <w:r w:rsidR="008F2E4F" w:rsidRPr="00087B47">
        <w:rPr>
          <w:sz w:val="28"/>
          <w:szCs w:val="28"/>
        </w:rPr>
        <w:t xml:space="preserve">, Th. </w:t>
      </w:r>
      <w:proofErr w:type="spellStart"/>
      <w:r w:rsidR="008F2E4F" w:rsidRPr="00087B47">
        <w:rPr>
          <w:sz w:val="28"/>
          <w:szCs w:val="28"/>
        </w:rPr>
        <w:t>Šagi-Bunić</w:t>
      </w:r>
      <w:proofErr w:type="spellEnd"/>
      <w:r w:rsidR="008F2E4F" w:rsidRPr="00087B47">
        <w:rPr>
          <w:sz w:val="28"/>
          <w:szCs w:val="28"/>
        </w:rPr>
        <w:t xml:space="preserve"> and A. de </w:t>
      </w:r>
      <w:proofErr w:type="spellStart"/>
      <w:r w:rsidR="008F2E4F" w:rsidRPr="00087B47">
        <w:rPr>
          <w:sz w:val="28"/>
          <w:szCs w:val="28"/>
        </w:rPr>
        <w:t>Halleux</w:t>
      </w:r>
      <w:proofErr w:type="spellEnd"/>
      <w:r w:rsidR="008F2E4F" w:rsidRPr="00087B47">
        <w:rPr>
          <w:sz w:val="28"/>
          <w:szCs w:val="28"/>
        </w:rPr>
        <w:t xml:space="preserve">, in their research of the sources of the </w:t>
      </w:r>
      <w:proofErr w:type="spellStart"/>
      <w:r w:rsidR="008F2E4F" w:rsidRPr="00087B47">
        <w:rPr>
          <w:sz w:val="28"/>
          <w:szCs w:val="28"/>
        </w:rPr>
        <w:t>Chalcedonian</w:t>
      </w:r>
      <w:proofErr w:type="spellEnd"/>
      <w:r w:rsidR="008F2E4F" w:rsidRPr="00087B47">
        <w:rPr>
          <w:sz w:val="28"/>
          <w:szCs w:val="28"/>
        </w:rPr>
        <w:t xml:space="preserve"> Definition discovered actually the inner cohesion and unity of its Christological elements</w:t>
      </w:r>
      <w:r w:rsidR="001622FB" w:rsidRPr="00087B47">
        <w:rPr>
          <w:sz w:val="28"/>
          <w:szCs w:val="28"/>
        </w:rPr>
        <w:t xml:space="preserve">, pointing out </w:t>
      </w:r>
      <w:r w:rsidR="0060029B" w:rsidRPr="00087B47">
        <w:rPr>
          <w:sz w:val="28"/>
          <w:szCs w:val="28"/>
        </w:rPr>
        <w:t>its</w:t>
      </w:r>
      <w:r w:rsidR="001622FB" w:rsidRPr="00087B47">
        <w:rPr>
          <w:sz w:val="28"/>
          <w:szCs w:val="28"/>
        </w:rPr>
        <w:t xml:space="preserve"> </w:t>
      </w:r>
      <w:r w:rsidR="00965367" w:rsidRPr="00087B47">
        <w:rPr>
          <w:sz w:val="28"/>
          <w:szCs w:val="28"/>
        </w:rPr>
        <w:t xml:space="preserve">inner </w:t>
      </w:r>
      <w:r w:rsidR="001622FB" w:rsidRPr="00087B47">
        <w:rPr>
          <w:sz w:val="28"/>
          <w:szCs w:val="28"/>
        </w:rPr>
        <w:t xml:space="preserve">relation </w:t>
      </w:r>
      <w:r w:rsidR="0060029B" w:rsidRPr="00087B47">
        <w:rPr>
          <w:sz w:val="28"/>
          <w:szCs w:val="28"/>
        </w:rPr>
        <w:t>to</w:t>
      </w:r>
      <w:r w:rsidR="001622FB" w:rsidRPr="00087B47">
        <w:rPr>
          <w:sz w:val="28"/>
          <w:szCs w:val="28"/>
        </w:rPr>
        <w:t xml:space="preserve"> the Christology of St</w:t>
      </w:r>
      <w:r w:rsidR="00381181">
        <w:rPr>
          <w:sz w:val="28"/>
          <w:szCs w:val="28"/>
        </w:rPr>
        <w:t>.</w:t>
      </w:r>
      <w:r w:rsidR="001622FB" w:rsidRPr="00087B47">
        <w:rPr>
          <w:sz w:val="28"/>
          <w:szCs w:val="28"/>
        </w:rPr>
        <w:t xml:space="preserve"> Cyril</w:t>
      </w:r>
      <w:r w:rsidR="001622FB" w:rsidRPr="00087B47">
        <w:rPr>
          <w:rStyle w:val="a7"/>
          <w:sz w:val="28"/>
          <w:szCs w:val="28"/>
        </w:rPr>
        <w:footnoteReference w:id="3"/>
      </w:r>
      <w:r w:rsidR="008F2E4F" w:rsidRPr="00087B47">
        <w:rPr>
          <w:sz w:val="28"/>
          <w:szCs w:val="28"/>
        </w:rPr>
        <w:t>.</w:t>
      </w:r>
    </w:p>
    <w:p w:rsidR="00965367" w:rsidRPr="00087B47" w:rsidRDefault="0060029B" w:rsidP="007C19B7">
      <w:pPr>
        <w:pStyle w:val="20"/>
        <w:shd w:val="clear" w:color="auto" w:fill="auto"/>
        <w:spacing w:after="0" w:line="276" w:lineRule="auto"/>
        <w:ind w:right="-60" w:firstLine="714"/>
        <w:jc w:val="both"/>
        <w:rPr>
          <w:sz w:val="28"/>
          <w:szCs w:val="28"/>
        </w:rPr>
      </w:pPr>
      <w:r w:rsidRPr="00087B47">
        <w:rPr>
          <w:sz w:val="28"/>
          <w:szCs w:val="28"/>
        </w:rPr>
        <w:t xml:space="preserve">But </w:t>
      </w:r>
      <w:r w:rsidR="00D860E4" w:rsidRPr="00D860E4">
        <w:rPr>
          <w:rStyle w:val="hps"/>
          <w:sz w:val="28"/>
          <w:szCs w:val="28"/>
        </w:rPr>
        <w:t>despite</w:t>
      </w:r>
      <w:r w:rsidR="00D860E4" w:rsidRPr="00D860E4">
        <w:rPr>
          <w:sz w:val="28"/>
          <w:szCs w:val="28"/>
        </w:rPr>
        <w:t xml:space="preserve"> </w:t>
      </w:r>
      <w:r w:rsidR="00D860E4" w:rsidRPr="00D860E4">
        <w:rPr>
          <w:rStyle w:val="hps"/>
          <w:sz w:val="28"/>
          <w:szCs w:val="28"/>
        </w:rPr>
        <w:t>the fact</w:t>
      </w:r>
      <w:r w:rsidR="00D860E4" w:rsidRPr="00D860E4">
        <w:rPr>
          <w:sz w:val="28"/>
          <w:szCs w:val="28"/>
        </w:rPr>
        <w:t xml:space="preserve"> </w:t>
      </w:r>
      <w:r w:rsidR="00D860E4" w:rsidRPr="00D860E4">
        <w:rPr>
          <w:rStyle w:val="hps"/>
          <w:sz w:val="28"/>
          <w:szCs w:val="28"/>
        </w:rPr>
        <w:t>that recent</w:t>
      </w:r>
      <w:r w:rsidR="00D860E4" w:rsidRPr="00D860E4">
        <w:rPr>
          <w:sz w:val="28"/>
          <w:szCs w:val="28"/>
        </w:rPr>
        <w:t xml:space="preserve"> </w:t>
      </w:r>
      <w:r w:rsidR="00D860E4" w:rsidRPr="00D860E4">
        <w:rPr>
          <w:rStyle w:val="hps"/>
          <w:sz w:val="28"/>
          <w:szCs w:val="28"/>
        </w:rPr>
        <w:t>research</w:t>
      </w:r>
      <w:r w:rsidR="00D860E4" w:rsidRPr="00D860E4">
        <w:rPr>
          <w:sz w:val="28"/>
          <w:szCs w:val="28"/>
        </w:rPr>
        <w:t xml:space="preserve"> </w:t>
      </w:r>
      <w:r w:rsidR="00D860E4" w:rsidRPr="00D860E4">
        <w:rPr>
          <w:rStyle w:val="hps"/>
          <w:sz w:val="28"/>
          <w:szCs w:val="28"/>
        </w:rPr>
        <w:t>constantly</w:t>
      </w:r>
      <w:r w:rsidR="00D860E4" w:rsidRPr="00D860E4">
        <w:rPr>
          <w:sz w:val="28"/>
          <w:szCs w:val="28"/>
        </w:rPr>
        <w:t xml:space="preserve"> </w:t>
      </w:r>
      <w:r w:rsidR="00D860E4" w:rsidRPr="00D860E4">
        <w:rPr>
          <w:rStyle w:val="hps"/>
          <w:sz w:val="28"/>
          <w:szCs w:val="28"/>
        </w:rPr>
        <w:t>discovers</w:t>
      </w:r>
      <w:r w:rsidR="00D860E4" w:rsidRPr="00D860E4">
        <w:rPr>
          <w:sz w:val="28"/>
          <w:szCs w:val="28"/>
        </w:rPr>
        <w:t xml:space="preserve"> the</w:t>
      </w:r>
      <w:r w:rsidR="00D860E4" w:rsidRPr="00D860E4">
        <w:rPr>
          <w:rStyle w:val="hps"/>
          <w:sz w:val="28"/>
          <w:szCs w:val="28"/>
        </w:rPr>
        <w:t xml:space="preserve"> homogeneity</w:t>
      </w:r>
      <w:r w:rsidR="00D860E4">
        <w:rPr>
          <w:rStyle w:val="hps"/>
        </w:rPr>
        <w:t xml:space="preserve"> </w:t>
      </w:r>
      <w:r w:rsidRPr="00087B47">
        <w:rPr>
          <w:sz w:val="28"/>
          <w:szCs w:val="28"/>
        </w:rPr>
        <w:t xml:space="preserve">of the Christological elements of the </w:t>
      </w:r>
      <w:proofErr w:type="spellStart"/>
      <w:r w:rsidRPr="00087B47">
        <w:rPr>
          <w:sz w:val="28"/>
          <w:szCs w:val="28"/>
        </w:rPr>
        <w:t>Chalcedonian</w:t>
      </w:r>
      <w:proofErr w:type="spellEnd"/>
      <w:r w:rsidRPr="00087B47">
        <w:rPr>
          <w:sz w:val="28"/>
          <w:szCs w:val="28"/>
        </w:rPr>
        <w:t xml:space="preserve"> Definition and </w:t>
      </w:r>
      <w:r w:rsidR="00D860E4">
        <w:rPr>
          <w:sz w:val="28"/>
          <w:szCs w:val="28"/>
        </w:rPr>
        <w:t>stresses</w:t>
      </w:r>
      <w:r w:rsidRPr="00087B47">
        <w:rPr>
          <w:sz w:val="28"/>
          <w:szCs w:val="28"/>
        </w:rPr>
        <w:t xml:space="preserve"> </w:t>
      </w:r>
      <w:r w:rsidR="00D860E4">
        <w:rPr>
          <w:sz w:val="28"/>
          <w:szCs w:val="28"/>
        </w:rPr>
        <w:t>increasingly</w:t>
      </w:r>
      <w:r w:rsidR="00160A83" w:rsidRPr="00087B47">
        <w:rPr>
          <w:sz w:val="28"/>
          <w:szCs w:val="28"/>
        </w:rPr>
        <w:t xml:space="preserve"> its </w:t>
      </w:r>
      <w:proofErr w:type="spellStart"/>
      <w:r w:rsidR="00D860E4">
        <w:rPr>
          <w:sz w:val="28"/>
          <w:szCs w:val="28"/>
        </w:rPr>
        <w:t>C</w:t>
      </w:r>
      <w:r w:rsidR="00160A83" w:rsidRPr="00087B47">
        <w:rPr>
          <w:sz w:val="28"/>
          <w:szCs w:val="28"/>
        </w:rPr>
        <w:t>yrillian</w:t>
      </w:r>
      <w:proofErr w:type="spellEnd"/>
      <w:r w:rsidR="00160A83" w:rsidRPr="00087B47">
        <w:rPr>
          <w:sz w:val="28"/>
          <w:szCs w:val="28"/>
        </w:rPr>
        <w:t xml:space="preserve"> character, we have to </w:t>
      </w:r>
      <w:r w:rsidR="00F159C2">
        <w:rPr>
          <w:sz w:val="28"/>
          <w:szCs w:val="28"/>
        </w:rPr>
        <w:t>emphasize</w:t>
      </w:r>
      <w:r w:rsidR="00160A83" w:rsidRPr="00087B47">
        <w:rPr>
          <w:sz w:val="28"/>
          <w:szCs w:val="28"/>
        </w:rPr>
        <w:t xml:space="preserve"> that </w:t>
      </w:r>
      <w:r w:rsidR="00F159C2">
        <w:rPr>
          <w:sz w:val="28"/>
          <w:szCs w:val="28"/>
        </w:rPr>
        <w:t xml:space="preserve">even until today </w:t>
      </w:r>
      <w:r w:rsidR="00160A83" w:rsidRPr="00087B47">
        <w:rPr>
          <w:sz w:val="28"/>
          <w:szCs w:val="28"/>
        </w:rPr>
        <w:t xml:space="preserve">the problem of </w:t>
      </w:r>
      <w:r w:rsidR="004D705E" w:rsidRPr="00087B47">
        <w:rPr>
          <w:sz w:val="28"/>
          <w:szCs w:val="28"/>
        </w:rPr>
        <w:t>its</w:t>
      </w:r>
      <w:r w:rsidR="00160A83" w:rsidRPr="00087B47">
        <w:rPr>
          <w:sz w:val="28"/>
          <w:szCs w:val="28"/>
        </w:rPr>
        <w:t xml:space="preserve"> sources hasn’t been investigated, so much as it </w:t>
      </w:r>
      <w:r w:rsidR="00F159C2">
        <w:rPr>
          <w:sz w:val="28"/>
          <w:szCs w:val="28"/>
        </w:rPr>
        <w:t>should be</w:t>
      </w:r>
      <w:r w:rsidR="00160A83" w:rsidRPr="00087B47">
        <w:rPr>
          <w:sz w:val="28"/>
          <w:szCs w:val="28"/>
        </w:rPr>
        <w:t>, in the historical and theological framework of its generation</w:t>
      </w:r>
      <w:r w:rsidR="004D705E" w:rsidRPr="00087B47">
        <w:rPr>
          <w:sz w:val="28"/>
          <w:szCs w:val="28"/>
        </w:rPr>
        <w:t>,</w:t>
      </w:r>
      <w:r w:rsidR="00160A83" w:rsidRPr="00087B47">
        <w:rPr>
          <w:sz w:val="28"/>
          <w:szCs w:val="28"/>
        </w:rPr>
        <w:t xml:space="preserve"> but </w:t>
      </w:r>
      <w:r w:rsidR="00F159C2">
        <w:rPr>
          <w:sz w:val="28"/>
          <w:szCs w:val="28"/>
        </w:rPr>
        <w:t>more or less</w:t>
      </w:r>
      <w:r w:rsidR="00160A83" w:rsidRPr="00087B47">
        <w:rPr>
          <w:sz w:val="28"/>
          <w:szCs w:val="28"/>
        </w:rPr>
        <w:t xml:space="preserve"> as a philological problem</w:t>
      </w:r>
      <w:r w:rsidR="004C0996">
        <w:rPr>
          <w:sz w:val="28"/>
          <w:szCs w:val="28"/>
        </w:rPr>
        <w:t>,</w:t>
      </w:r>
      <w:r w:rsidR="00160A83" w:rsidRPr="00087B47">
        <w:rPr>
          <w:sz w:val="28"/>
          <w:szCs w:val="28"/>
        </w:rPr>
        <w:t xml:space="preserve"> </w:t>
      </w:r>
      <w:r w:rsidR="004C0996" w:rsidRPr="00087B47">
        <w:rPr>
          <w:sz w:val="28"/>
          <w:szCs w:val="28"/>
        </w:rPr>
        <w:t xml:space="preserve">namely </w:t>
      </w:r>
      <w:r w:rsidR="004C0996">
        <w:rPr>
          <w:sz w:val="28"/>
          <w:szCs w:val="28"/>
        </w:rPr>
        <w:t xml:space="preserve">as </w:t>
      </w:r>
      <w:r w:rsidR="00160A83" w:rsidRPr="00087B47">
        <w:rPr>
          <w:sz w:val="28"/>
          <w:szCs w:val="28"/>
        </w:rPr>
        <w:t xml:space="preserve">a problem we have to solve, searching </w:t>
      </w:r>
      <w:r w:rsidR="004C0996">
        <w:rPr>
          <w:sz w:val="28"/>
          <w:szCs w:val="28"/>
        </w:rPr>
        <w:t xml:space="preserve">for </w:t>
      </w:r>
      <w:r w:rsidR="00160A83" w:rsidRPr="00087B47">
        <w:rPr>
          <w:sz w:val="28"/>
          <w:szCs w:val="28"/>
        </w:rPr>
        <w:t>the sources of its phrases or words in different important dogmatic texts of the 5</w:t>
      </w:r>
      <w:r w:rsidR="00160A83" w:rsidRPr="00087B47">
        <w:rPr>
          <w:sz w:val="28"/>
          <w:szCs w:val="28"/>
          <w:vertAlign w:val="superscript"/>
        </w:rPr>
        <w:t>th</w:t>
      </w:r>
      <w:r w:rsidR="00160A83" w:rsidRPr="00087B47">
        <w:rPr>
          <w:sz w:val="28"/>
          <w:szCs w:val="28"/>
        </w:rPr>
        <w:t xml:space="preserve"> century.</w:t>
      </w:r>
    </w:p>
    <w:p w:rsidR="004D705E" w:rsidRDefault="004D705E" w:rsidP="007C19B7">
      <w:pPr>
        <w:pStyle w:val="20"/>
        <w:shd w:val="clear" w:color="auto" w:fill="auto"/>
        <w:spacing w:after="0" w:line="276" w:lineRule="auto"/>
        <w:ind w:right="-60" w:firstLine="714"/>
        <w:jc w:val="both"/>
        <w:rPr>
          <w:sz w:val="28"/>
          <w:szCs w:val="28"/>
        </w:rPr>
      </w:pPr>
      <w:r w:rsidRPr="00087B47">
        <w:rPr>
          <w:sz w:val="28"/>
          <w:szCs w:val="28"/>
        </w:rPr>
        <w:t xml:space="preserve">However, we do believe that in order to </w:t>
      </w:r>
      <w:r w:rsidR="00CB2F0D">
        <w:rPr>
          <w:sz w:val="28"/>
          <w:szCs w:val="28"/>
        </w:rPr>
        <w:t xml:space="preserve">properly </w:t>
      </w:r>
      <w:r w:rsidRPr="00087B47">
        <w:rPr>
          <w:sz w:val="28"/>
          <w:szCs w:val="28"/>
        </w:rPr>
        <w:t xml:space="preserve">investigate the problem of the sources of the </w:t>
      </w:r>
      <w:proofErr w:type="spellStart"/>
      <w:r w:rsidRPr="00087B47">
        <w:rPr>
          <w:sz w:val="28"/>
          <w:szCs w:val="28"/>
        </w:rPr>
        <w:t>Chalcedonian</w:t>
      </w:r>
      <w:proofErr w:type="spellEnd"/>
      <w:r w:rsidRPr="00087B47">
        <w:rPr>
          <w:sz w:val="28"/>
          <w:szCs w:val="28"/>
        </w:rPr>
        <w:t xml:space="preserve"> Definition, we </w:t>
      </w:r>
      <w:r w:rsidR="00CB2F0D">
        <w:rPr>
          <w:sz w:val="28"/>
          <w:szCs w:val="28"/>
        </w:rPr>
        <w:t>should not</w:t>
      </w:r>
      <w:r w:rsidRPr="00087B47">
        <w:rPr>
          <w:sz w:val="28"/>
          <w:szCs w:val="28"/>
        </w:rPr>
        <w:t xml:space="preserve"> consider it </w:t>
      </w:r>
      <w:r w:rsidR="00CB2F0D">
        <w:rPr>
          <w:sz w:val="28"/>
          <w:szCs w:val="28"/>
        </w:rPr>
        <w:t>like</w:t>
      </w:r>
      <w:r w:rsidRPr="00087B47">
        <w:rPr>
          <w:sz w:val="28"/>
          <w:szCs w:val="28"/>
        </w:rPr>
        <w:t xml:space="preserve"> a simple </w:t>
      </w:r>
      <w:r w:rsidR="00CB2F0D">
        <w:rPr>
          <w:sz w:val="28"/>
          <w:szCs w:val="28"/>
        </w:rPr>
        <w:t>literary</w:t>
      </w:r>
      <w:r w:rsidR="001B5291" w:rsidRPr="00087B47">
        <w:rPr>
          <w:sz w:val="28"/>
          <w:szCs w:val="28"/>
        </w:rPr>
        <w:t xml:space="preserve"> </w:t>
      </w:r>
      <w:r w:rsidR="001B5291" w:rsidRPr="00087B47">
        <w:rPr>
          <w:sz w:val="28"/>
          <w:szCs w:val="28"/>
        </w:rPr>
        <w:lastRenderedPageBreak/>
        <w:t xml:space="preserve">problem, but </w:t>
      </w:r>
      <w:r w:rsidR="00CB2F0D">
        <w:rPr>
          <w:sz w:val="28"/>
          <w:szCs w:val="28"/>
        </w:rPr>
        <w:t>primarily as a theological problem,</w:t>
      </w:r>
      <w:r w:rsidR="001B5291" w:rsidRPr="00087B47">
        <w:rPr>
          <w:sz w:val="28"/>
          <w:szCs w:val="28"/>
        </w:rPr>
        <w:t xml:space="preserve"> functionally</w:t>
      </w:r>
      <w:r w:rsidR="00CB2F0D">
        <w:rPr>
          <w:sz w:val="28"/>
          <w:szCs w:val="28"/>
        </w:rPr>
        <w:t xml:space="preserve"> tied</w:t>
      </w:r>
      <w:r w:rsidR="001B5291" w:rsidRPr="00087B47">
        <w:rPr>
          <w:sz w:val="28"/>
          <w:szCs w:val="28"/>
        </w:rPr>
        <w:t xml:space="preserve"> </w:t>
      </w:r>
      <w:r w:rsidR="00CB2F0D">
        <w:rPr>
          <w:sz w:val="28"/>
          <w:szCs w:val="28"/>
        </w:rPr>
        <w:t>to</w:t>
      </w:r>
      <w:r w:rsidR="001B5291" w:rsidRPr="00087B47">
        <w:rPr>
          <w:sz w:val="28"/>
          <w:szCs w:val="28"/>
        </w:rPr>
        <w:t xml:space="preserve"> the historical </w:t>
      </w:r>
      <w:r w:rsidR="00CB2F0D">
        <w:rPr>
          <w:sz w:val="28"/>
          <w:szCs w:val="28"/>
        </w:rPr>
        <w:t>context</w:t>
      </w:r>
      <w:r w:rsidR="001B5291" w:rsidRPr="00087B47">
        <w:rPr>
          <w:sz w:val="28"/>
          <w:szCs w:val="28"/>
        </w:rPr>
        <w:t xml:space="preserve"> of gene</w:t>
      </w:r>
      <w:r w:rsidR="00CB2F0D">
        <w:rPr>
          <w:sz w:val="28"/>
          <w:szCs w:val="28"/>
        </w:rPr>
        <w:t>sis of this dogmatic text</w:t>
      </w:r>
      <w:r w:rsidR="001B5291" w:rsidRPr="00087B47">
        <w:rPr>
          <w:sz w:val="28"/>
          <w:szCs w:val="28"/>
        </w:rPr>
        <w:t>.</w:t>
      </w:r>
      <w:r w:rsidR="001B5291">
        <w:rPr>
          <w:sz w:val="28"/>
          <w:szCs w:val="28"/>
        </w:rPr>
        <w:t xml:space="preserve"> </w:t>
      </w:r>
    </w:p>
    <w:p w:rsidR="00F812CC" w:rsidRDefault="00B44A5E" w:rsidP="007C19B7">
      <w:pPr>
        <w:pStyle w:val="20"/>
        <w:shd w:val="clear" w:color="auto" w:fill="auto"/>
        <w:spacing w:after="0" w:line="276" w:lineRule="auto"/>
        <w:ind w:right="-60" w:firstLine="714"/>
        <w:jc w:val="both"/>
        <w:rPr>
          <w:sz w:val="28"/>
          <w:szCs w:val="28"/>
        </w:rPr>
      </w:pPr>
      <w:r>
        <w:rPr>
          <w:sz w:val="28"/>
          <w:szCs w:val="28"/>
        </w:rPr>
        <w:t>This is the reason why in</w:t>
      </w:r>
      <w:r w:rsidR="00F812CC">
        <w:rPr>
          <w:sz w:val="28"/>
          <w:szCs w:val="28"/>
        </w:rPr>
        <w:t xml:space="preserve"> our study under the title </w:t>
      </w:r>
      <w:r w:rsidR="00F812CC" w:rsidRPr="00F812CC">
        <w:rPr>
          <w:i/>
          <w:sz w:val="28"/>
          <w:szCs w:val="28"/>
        </w:rPr>
        <w:t>Gene</w:t>
      </w:r>
      <w:r w:rsidR="00525EE8">
        <w:rPr>
          <w:i/>
          <w:sz w:val="28"/>
          <w:szCs w:val="28"/>
        </w:rPr>
        <w:t>sis</w:t>
      </w:r>
      <w:r w:rsidR="00F812CC" w:rsidRPr="00F812CC">
        <w:rPr>
          <w:i/>
          <w:sz w:val="28"/>
          <w:szCs w:val="28"/>
        </w:rPr>
        <w:t xml:space="preserve"> and sources of the Definition of Chalcedon. Contribution to the </w:t>
      </w:r>
      <w:proofErr w:type="spellStart"/>
      <w:r w:rsidR="00F812CC" w:rsidRPr="00F812CC">
        <w:rPr>
          <w:i/>
          <w:sz w:val="28"/>
          <w:szCs w:val="28"/>
        </w:rPr>
        <w:t>historico</w:t>
      </w:r>
      <w:proofErr w:type="spellEnd"/>
      <w:r w:rsidR="00F812CC" w:rsidRPr="00F812CC">
        <w:rPr>
          <w:i/>
          <w:sz w:val="28"/>
          <w:szCs w:val="28"/>
        </w:rPr>
        <w:t>-dogmatic research of the Definition of the 4</w:t>
      </w:r>
      <w:r w:rsidR="00F812CC" w:rsidRPr="00F812CC">
        <w:rPr>
          <w:i/>
          <w:sz w:val="28"/>
          <w:szCs w:val="28"/>
          <w:vertAlign w:val="superscript"/>
        </w:rPr>
        <w:t>th</w:t>
      </w:r>
      <w:r w:rsidR="00F812CC" w:rsidRPr="00F812CC">
        <w:rPr>
          <w:i/>
          <w:sz w:val="28"/>
          <w:szCs w:val="28"/>
        </w:rPr>
        <w:t xml:space="preserve"> Ecumenical Council</w:t>
      </w:r>
      <w:r w:rsidR="00F812CC">
        <w:rPr>
          <w:sz w:val="28"/>
          <w:szCs w:val="28"/>
        </w:rPr>
        <w:t>, Thessaloniki 1986 (</w:t>
      </w:r>
      <w:r w:rsidR="00525EE8">
        <w:rPr>
          <w:sz w:val="28"/>
          <w:szCs w:val="28"/>
        </w:rPr>
        <w:t xml:space="preserve">in </w:t>
      </w:r>
      <w:r w:rsidR="00F812CC">
        <w:rPr>
          <w:sz w:val="28"/>
          <w:szCs w:val="28"/>
        </w:rPr>
        <w:t xml:space="preserve">Greek) we’ve </w:t>
      </w:r>
      <w:r w:rsidR="00F812CC" w:rsidRPr="00984603">
        <w:rPr>
          <w:sz w:val="28"/>
          <w:szCs w:val="28"/>
        </w:rPr>
        <w:t>trie</w:t>
      </w:r>
      <w:r w:rsidR="00F812CC">
        <w:rPr>
          <w:sz w:val="28"/>
          <w:szCs w:val="28"/>
        </w:rPr>
        <w:t>d</w:t>
      </w:r>
      <w:r w:rsidR="00F812CC" w:rsidRPr="00984603">
        <w:rPr>
          <w:sz w:val="28"/>
          <w:szCs w:val="28"/>
        </w:rPr>
        <w:t xml:space="preserve"> to show the </w:t>
      </w:r>
      <w:proofErr w:type="spellStart"/>
      <w:r w:rsidR="00F812CC" w:rsidRPr="00984603">
        <w:rPr>
          <w:sz w:val="28"/>
          <w:szCs w:val="28"/>
        </w:rPr>
        <w:t>Cyrillian</w:t>
      </w:r>
      <w:proofErr w:type="spellEnd"/>
      <w:r w:rsidR="00F812CC" w:rsidRPr="00984603">
        <w:rPr>
          <w:sz w:val="28"/>
          <w:szCs w:val="28"/>
        </w:rPr>
        <w:t xml:space="preserve"> character of the </w:t>
      </w:r>
      <w:proofErr w:type="spellStart"/>
      <w:r w:rsidR="00F812CC" w:rsidRPr="00984603">
        <w:rPr>
          <w:sz w:val="28"/>
          <w:szCs w:val="28"/>
        </w:rPr>
        <w:t>Chalcedonian</w:t>
      </w:r>
      <w:proofErr w:type="spellEnd"/>
      <w:r w:rsidR="00F812CC" w:rsidRPr="00984603">
        <w:rPr>
          <w:sz w:val="28"/>
          <w:szCs w:val="28"/>
        </w:rPr>
        <w:t xml:space="preserve"> Definition by examining the problem of its sources in immediate and close relation with the historical framework of its generation, and this because</w:t>
      </w:r>
      <w:r w:rsidR="00F95056">
        <w:rPr>
          <w:sz w:val="28"/>
          <w:szCs w:val="28"/>
        </w:rPr>
        <w:t xml:space="preserve">, as it is testified in the </w:t>
      </w:r>
      <w:r w:rsidR="00501559">
        <w:rPr>
          <w:sz w:val="28"/>
          <w:szCs w:val="28"/>
        </w:rPr>
        <w:t>Minute</w:t>
      </w:r>
      <w:r w:rsidR="00F95056">
        <w:rPr>
          <w:sz w:val="28"/>
          <w:szCs w:val="28"/>
        </w:rPr>
        <w:t>s of the Council,</w:t>
      </w:r>
      <w:r w:rsidR="00F812CC" w:rsidRPr="00984603">
        <w:rPr>
          <w:sz w:val="28"/>
          <w:szCs w:val="28"/>
        </w:rPr>
        <w:t xml:space="preserve"> this framework is what </w:t>
      </w:r>
      <w:r w:rsidR="00CB2F0D">
        <w:rPr>
          <w:sz w:val="28"/>
          <w:szCs w:val="28"/>
        </w:rPr>
        <w:t>main</w:t>
      </w:r>
      <w:r w:rsidR="00F812CC" w:rsidRPr="00984603">
        <w:rPr>
          <w:sz w:val="28"/>
          <w:szCs w:val="28"/>
        </w:rPr>
        <w:t xml:space="preserve">ly determined the </w:t>
      </w:r>
      <w:r w:rsidR="00E646FB">
        <w:rPr>
          <w:sz w:val="28"/>
          <w:szCs w:val="28"/>
        </w:rPr>
        <w:t>need</w:t>
      </w:r>
      <w:r w:rsidR="00F812CC" w:rsidRPr="00984603">
        <w:rPr>
          <w:sz w:val="28"/>
          <w:szCs w:val="28"/>
        </w:rPr>
        <w:t xml:space="preserve"> </w:t>
      </w:r>
      <w:r w:rsidR="008D0CD6">
        <w:rPr>
          <w:sz w:val="28"/>
          <w:szCs w:val="28"/>
        </w:rPr>
        <w:t xml:space="preserve">so that </w:t>
      </w:r>
      <w:r w:rsidR="00F812CC" w:rsidRPr="00984603">
        <w:rPr>
          <w:sz w:val="28"/>
          <w:szCs w:val="28"/>
        </w:rPr>
        <w:t xml:space="preserve">the Definition </w:t>
      </w:r>
      <w:r w:rsidR="008D0CD6">
        <w:rPr>
          <w:sz w:val="28"/>
          <w:szCs w:val="28"/>
        </w:rPr>
        <w:t>has</w:t>
      </w:r>
      <w:r w:rsidR="008D0CD6" w:rsidRPr="00984603">
        <w:rPr>
          <w:sz w:val="28"/>
          <w:szCs w:val="28"/>
        </w:rPr>
        <w:t xml:space="preserve"> </w:t>
      </w:r>
      <w:r w:rsidR="00F812CC" w:rsidRPr="00984603">
        <w:rPr>
          <w:sz w:val="28"/>
          <w:szCs w:val="28"/>
        </w:rPr>
        <w:t xml:space="preserve">a </w:t>
      </w:r>
      <w:proofErr w:type="spellStart"/>
      <w:r w:rsidR="00F812CC" w:rsidRPr="00984603">
        <w:rPr>
          <w:sz w:val="28"/>
          <w:szCs w:val="28"/>
        </w:rPr>
        <w:t>Cyrillian</w:t>
      </w:r>
      <w:proofErr w:type="spellEnd"/>
      <w:r w:rsidR="00F812CC" w:rsidRPr="00984603">
        <w:rPr>
          <w:sz w:val="28"/>
          <w:szCs w:val="28"/>
        </w:rPr>
        <w:t xml:space="preserve"> dogma</w:t>
      </w:r>
      <w:r w:rsidR="00F812CC" w:rsidRPr="00984603">
        <w:rPr>
          <w:sz w:val="28"/>
          <w:szCs w:val="28"/>
        </w:rPr>
        <w:softHyphen/>
        <w:t>tic content.</w:t>
      </w:r>
    </w:p>
    <w:p w:rsidR="00B44A5E" w:rsidRDefault="00B44A5E" w:rsidP="007C19B7">
      <w:pPr>
        <w:pStyle w:val="20"/>
        <w:shd w:val="clear" w:color="auto" w:fill="auto"/>
        <w:spacing w:after="0" w:line="276" w:lineRule="auto"/>
        <w:ind w:right="-60"/>
        <w:jc w:val="both"/>
        <w:rPr>
          <w:sz w:val="28"/>
          <w:szCs w:val="28"/>
        </w:rPr>
      </w:pPr>
    </w:p>
    <w:p w:rsidR="00B44A5E" w:rsidRPr="001C709B" w:rsidRDefault="00B44A5E" w:rsidP="007C19B7">
      <w:pPr>
        <w:numPr>
          <w:ilvl w:val="0"/>
          <w:numId w:val="1"/>
        </w:numPr>
        <w:autoSpaceDE w:val="0"/>
        <w:autoSpaceDN w:val="0"/>
        <w:adjustRightInd w:val="0"/>
        <w:spacing w:line="276" w:lineRule="auto"/>
        <w:ind w:right="81"/>
        <w:jc w:val="center"/>
        <w:rPr>
          <w:rFonts w:ascii="Times New Roman" w:hAnsi="Times New Roman" w:cs="Times New Roman"/>
          <w:b/>
          <w:sz w:val="28"/>
          <w:szCs w:val="28"/>
        </w:rPr>
      </w:pPr>
      <w:r w:rsidRPr="00FE43EC">
        <w:rPr>
          <w:rFonts w:ascii="Times New Roman" w:hAnsi="Times New Roman" w:cs="Times New Roman"/>
          <w:b/>
          <w:sz w:val="28"/>
          <w:szCs w:val="28"/>
        </w:rPr>
        <w:t>The historical and theological framework</w:t>
      </w:r>
    </w:p>
    <w:p w:rsidR="00B44A5E" w:rsidRDefault="00B44A5E" w:rsidP="007C19B7">
      <w:pPr>
        <w:pStyle w:val="20"/>
        <w:shd w:val="clear" w:color="auto" w:fill="auto"/>
        <w:spacing w:after="0" w:line="276" w:lineRule="auto"/>
        <w:ind w:right="-60"/>
        <w:jc w:val="left"/>
        <w:rPr>
          <w:sz w:val="28"/>
          <w:szCs w:val="28"/>
        </w:rPr>
      </w:pPr>
    </w:p>
    <w:p w:rsidR="00CA5624" w:rsidRPr="008F627E" w:rsidRDefault="00EA067A" w:rsidP="007C19B7">
      <w:pPr>
        <w:pStyle w:val="20"/>
        <w:shd w:val="clear" w:color="auto" w:fill="auto"/>
        <w:spacing w:after="0" w:line="276" w:lineRule="auto"/>
        <w:ind w:right="-60" w:firstLine="709"/>
        <w:jc w:val="both"/>
        <w:rPr>
          <w:sz w:val="28"/>
          <w:szCs w:val="28"/>
        </w:rPr>
      </w:pPr>
      <w:r w:rsidRPr="008F627E">
        <w:rPr>
          <w:sz w:val="28"/>
          <w:szCs w:val="28"/>
        </w:rPr>
        <w:t xml:space="preserve">From the first </w:t>
      </w:r>
      <w:r w:rsidR="00D707D3">
        <w:rPr>
          <w:sz w:val="28"/>
          <w:szCs w:val="28"/>
        </w:rPr>
        <w:t>session</w:t>
      </w:r>
      <w:r w:rsidRPr="008F627E">
        <w:rPr>
          <w:sz w:val="28"/>
          <w:szCs w:val="28"/>
        </w:rPr>
        <w:t>s of the Synod the imperial representatives, following the ecclesiastical policy of the Imperial Court, suggested to the Fathers that they compo</w:t>
      </w:r>
      <w:r w:rsidRPr="008F627E">
        <w:rPr>
          <w:sz w:val="28"/>
          <w:szCs w:val="28"/>
        </w:rPr>
        <w:softHyphen/>
        <w:t>se an Exposition of Faith that would clearly express the Christological doctrine</w:t>
      </w:r>
      <w:r w:rsidR="003A5D6E">
        <w:rPr>
          <w:rStyle w:val="a7"/>
          <w:sz w:val="28"/>
          <w:szCs w:val="28"/>
        </w:rPr>
        <w:footnoteReference w:id="4"/>
      </w:r>
      <w:r w:rsidRPr="008F627E">
        <w:rPr>
          <w:sz w:val="28"/>
          <w:szCs w:val="28"/>
        </w:rPr>
        <w:t xml:space="preserve">. But by this tactic they came into conflict both with the ecclesiastical policy of Leo of Rome, who believed that his </w:t>
      </w:r>
      <w:r w:rsidRPr="008F627E">
        <w:rPr>
          <w:rStyle w:val="21"/>
          <w:sz w:val="28"/>
          <w:szCs w:val="28"/>
        </w:rPr>
        <w:t>Tome</w:t>
      </w:r>
      <w:r w:rsidRPr="008F627E">
        <w:rPr>
          <w:sz w:val="28"/>
          <w:szCs w:val="28"/>
        </w:rPr>
        <w:t xml:space="preserve"> alone had a unique value for the settling of the Christological problem, as well as with the ecclesiastical policy of </w:t>
      </w:r>
      <w:proofErr w:type="spellStart"/>
      <w:r w:rsidRPr="008F627E">
        <w:rPr>
          <w:sz w:val="28"/>
          <w:szCs w:val="28"/>
        </w:rPr>
        <w:t>Dioscorus</w:t>
      </w:r>
      <w:proofErr w:type="spellEnd"/>
      <w:r w:rsidRPr="008F627E">
        <w:rPr>
          <w:sz w:val="28"/>
          <w:szCs w:val="28"/>
        </w:rPr>
        <w:t xml:space="preserve"> of Alexandria, which was exclusively based on the acceptance of the Creed of Nicaea and the «definition» (7</w:t>
      </w:r>
      <w:r w:rsidRPr="00F5414C">
        <w:rPr>
          <w:sz w:val="28"/>
          <w:szCs w:val="28"/>
          <w:vertAlign w:val="superscript"/>
        </w:rPr>
        <w:t>th</w:t>
      </w:r>
      <w:r w:rsidRPr="008F627E">
        <w:rPr>
          <w:sz w:val="28"/>
          <w:szCs w:val="28"/>
        </w:rPr>
        <w:t xml:space="preserve"> Canon) of Ephesus</w:t>
      </w:r>
      <w:r w:rsidR="003A5D6E">
        <w:rPr>
          <w:rStyle w:val="a7"/>
          <w:sz w:val="28"/>
          <w:szCs w:val="28"/>
        </w:rPr>
        <w:footnoteReference w:id="5"/>
      </w:r>
      <w:r w:rsidRPr="008F627E">
        <w:rPr>
          <w:sz w:val="28"/>
          <w:szCs w:val="28"/>
        </w:rPr>
        <w:t>. Thus, the problem of composing the Exposition of Faith was unavoidably created at the Synod.</w:t>
      </w:r>
    </w:p>
    <w:p w:rsidR="009417D6" w:rsidRPr="008F627E" w:rsidRDefault="00EA067A" w:rsidP="007C19B7">
      <w:pPr>
        <w:pStyle w:val="20"/>
        <w:shd w:val="clear" w:color="auto" w:fill="auto"/>
        <w:spacing w:after="60" w:line="276" w:lineRule="auto"/>
        <w:ind w:right="-60" w:firstLine="709"/>
        <w:jc w:val="both"/>
        <w:rPr>
          <w:sz w:val="28"/>
          <w:szCs w:val="28"/>
        </w:rPr>
      </w:pPr>
      <w:r w:rsidRPr="008F627E">
        <w:rPr>
          <w:sz w:val="28"/>
          <w:szCs w:val="28"/>
        </w:rPr>
        <w:t>During the confrontation of this problem by the Fa</w:t>
      </w:r>
      <w:r w:rsidRPr="008F627E">
        <w:rPr>
          <w:sz w:val="28"/>
          <w:szCs w:val="28"/>
        </w:rPr>
        <w:softHyphen/>
        <w:t>thers</w:t>
      </w:r>
      <w:r w:rsidR="003A5D6E">
        <w:rPr>
          <w:sz w:val="28"/>
          <w:szCs w:val="28"/>
        </w:rPr>
        <w:t>, three factions were created w</w:t>
      </w:r>
      <w:r w:rsidRPr="008F627E">
        <w:rPr>
          <w:sz w:val="28"/>
          <w:szCs w:val="28"/>
        </w:rPr>
        <w:t xml:space="preserve">ithin the Synod. The first, which consisted </w:t>
      </w:r>
      <w:r w:rsidR="003A5D6E">
        <w:rPr>
          <w:sz w:val="28"/>
          <w:szCs w:val="28"/>
        </w:rPr>
        <w:t xml:space="preserve">chiefly of Westerners and </w:t>
      </w:r>
      <w:proofErr w:type="spellStart"/>
      <w:r w:rsidR="003A5D6E">
        <w:rPr>
          <w:sz w:val="28"/>
          <w:szCs w:val="28"/>
        </w:rPr>
        <w:t>Anti</w:t>
      </w:r>
      <w:r w:rsidRPr="008F627E">
        <w:rPr>
          <w:sz w:val="28"/>
          <w:szCs w:val="28"/>
        </w:rPr>
        <w:t>ochians</w:t>
      </w:r>
      <w:proofErr w:type="spellEnd"/>
      <w:r w:rsidRPr="008F627E">
        <w:rPr>
          <w:sz w:val="28"/>
          <w:szCs w:val="28"/>
        </w:rPr>
        <w:t xml:space="preserve"> maintained that Leo’s </w:t>
      </w:r>
      <w:r w:rsidRPr="008F627E">
        <w:rPr>
          <w:rStyle w:val="21"/>
          <w:sz w:val="28"/>
          <w:szCs w:val="28"/>
        </w:rPr>
        <w:t>Tome</w:t>
      </w:r>
      <w:r w:rsidRPr="008F627E">
        <w:rPr>
          <w:sz w:val="28"/>
          <w:szCs w:val="28"/>
        </w:rPr>
        <w:t xml:space="preserve"> was sufficient for confronting the Christological problem, which arose with the heresy of </w:t>
      </w:r>
      <w:proofErr w:type="spellStart"/>
      <w:r w:rsidRPr="008F627E">
        <w:rPr>
          <w:sz w:val="28"/>
          <w:szCs w:val="28"/>
        </w:rPr>
        <w:t>Eutyches</w:t>
      </w:r>
      <w:proofErr w:type="spellEnd"/>
      <w:r w:rsidR="00575BB9">
        <w:rPr>
          <w:rStyle w:val="a7"/>
          <w:sz w:val="28"/>
          <w:szCs w:val="28"/>
        </w:rPr>
        <w:footnoteReference w:id="6"/>
      </w:r>
      <w:r w:rsidRPr="008F627E">
        <w:rPr>
          <w:sz w:val="28"/>
          <w:szCs w:val="28"/>
        </w:rPr>
        <w:t xml:space="preserve">, while the second faction, largely composed of extreme Alexandrians, followers of </w:t>
      </w:r>
      <w:proofErr w:type="spellStart"/>
      <w:r w:rsidRPr="008F627E">
        <w:rPr>
          <w:sz w:val="28"/>
          <w:szCs w:val="28"/>
        </w:rPr>
        <w:t>Diosco</w:t>
      </w:r>
      <w:r w:rsidRPr="008F627E">
        <w:rPr>
          <w:sz w:val="28"/>
          <w:szCs w:val="28"/>
        </w:rPr>
        <w:softHyphen/>
        <w:t>rus</w:t>
      </w:r>
      <w:proofErr w:type="spellEnd"/>
      <w:r w:rsidRPr="008F627E">
        <w:rPr>
          <w:sz w:val="28"/>
          <w:szCs w:val="28"/>
        </w:rPr>
        <w:t xml:space="preserve">, rejected the </w:t>
      </w:r>
      <w:r w:rsidRPr="008F627E">
        <w:rPr>
          <w:rStyle w:val="21"/>
          <w:sz w:val="28"/>
          <w:szCs w:val="28"/>
        </w:rPr>
        <w:t>Tome</w:t>
      </w:r>
      <w:r w:rsidRPr="008F627E">
        <w:rPr>
          <w:sz w:val="28"/>
          <w:szCs w:val="28"/>
        </w:rPr>
        <w:t xml:space="preserve"> and maintained an exclusive i</w:t>
      </w:r>
      <w:r w:rsidR="008F627E" w:rsidRPr="008F627E">
        <w:rPr>
          <w:sz w:val="28"/>
          <w:szCs w:val="28"/>
        </w:rPr>
        <w:t>n</w:t>
      </w:r>
      <w:r w:rsidR="009417D6" w:rsidRPr="008F627E">
        <w:rPr>
          <w:sz w:val="28"/>
          <w:szCs w:val="28"/>
        </w:rPr>
        <w:t xml:space="preserve">sistence on the Creed of Nicaea and the «definition» of Ephesus, concealing behind this stance their </w:t>
      </w:r>
      <w:proofErr w:type="spellStart"/>
      <w:r w:rsidR="009417D6" w:rsidRPr="008F627E">
        <w:rPr>
          <w:sz w:val="28"/>
          <w:szCs w:val="28"/>
        </w:rPr>
        <w:t>monophysite</w:t>
      </w:r>
      <w:proofErr w:type="spellEnd"/>
      <w:r w:rsidR="009417D6" w:rsidRPr="008F627E">
        <w:rPr>
          <w:sz w:val="28"/>
          <w:szCs w:val="28"/>
        </w:rPr>
        <w:t xml:space="preserve"> mentality</w:t>
      </w:r>
      <w:r w:rsidR="00575BB9">
        <w:rPr>
          <w:rStyle w:val="a7"/>
          <w:sz w:val="28"/>
          <w:szCs w:val="28"/>
        </w:rPr>
        <w:footnoteReference w:id="7"/>
      </w:r>
      <w:r w:rsidR="009417D6" w:rsidRPr="008F627E">
        <w:rPr>
          <w:sz w:val="28"/>
          <w:szCs w:val="28"/>
        </w:rPr>
        <w:t xml:space="preserve">. The third faction was composed chiefly of the bishops of Eastern Illyricum and Palestine, </w:t>
      </w:r>
      <w:r w:rsidR="001C5561">
        <w:rPr>
          <w:sz w:val="28"/>
          <w:szCs w:val="28"/>
        </w:rPr>
        <w:t>who</w:t>
      </w:r>
      <w:r w:rsidR="009417D6" w:rsidRPr="008F627E">
        <w:rPr>
          <w:sz w:val="28"/>
          <w:szCs w:val="28"/>
        </w:rPr>
        <w:t xml:space="preserve"> had openly expressed</w:t>
      </w:r>
      <w:r w:rsidR="00ED4B20">
        <w:rPr>
          <w:sz w:val="28"/>
          <w:szCs w:val="28"/>
        </w:rPr>
        <w:t xml:space="preserve"> three times</w:t>
      </w:r>
      <w:r w:rsidR="009417D6" w:rsidRPr="008F627E">
        <w:rPr>
          <w:sz w:val="28"/>
          <w:szCs w:val="28"/>
        </w:rPr>
        <w:t xml:space="preserve"> </w:t>
      </w:r>
      <w:r w:rsidR="001C5561">
        <w:rPr>
          <w:sz w:val="28"/>
          <w:szCs w:val="28"/>
        </w:rPr>
        <w:t>their</w:t>
      </w:r>
      <w:r w:rsidR="009417D6" w:rsidRPr="008F627E">
        <w:rPr>
          <w:sz w:val="28"/>
          <w:szCs w:val="28"/>
        </w:rPr>
        <w:t xml:space="preserve"> doubts on the Orthodoxy of the </w:t>
      </w:r>
      <w:r w:rsidR="009417D6" w:rsidRPr="008F627E">
        <w:rPr>
          <w:rStyle w:val="21"/>
          <w:sz w:val="28"/>
          <w:szCs w:val="28"/>
        </w:rPr>
        <w:t>Tome</w:t>
      </w:r>
      <w:r w:rsidR="009417D6" w:rsidRPr="008F627E">
        <w:rPr>
          <w:sz w:val="28"/>
          <w:szCs w:val="28"/>
        </w:rPr>
        <w:t xml:space="preserve"> and its concordance with Cyril.</w:t>
      </w:r>
      <w:r w:rsidR="00ED4B20">
        <w:rPr>
          <w:sz w:val="28"/>
          <w:szCs w:val="28"/>
        </w:rPr>
        <w:t xml:space="preserve"> The most imp</w:t>
      </w:r>
      <w:r w:rsidR="00380197">
        <w:rPr>
          <w:sz w:val="28"/>
          <w:szCs w:val="28"/>
        </w:rPr>
        <w:t>ortant</w:t>
      </w:r>
      <w:r w:rsidR="00ED4B20">
        <w:rPr>
          <w:sz w:val="28"/>
          <w:szCs w:val="28"/>
        </w:rPr>
        <w:t xml:space="preserve"> </w:t>
      </w:r>
      <w:r w:rsidR="0059036E">
        <w:rPr>
          <w:sz w:val="28"/>
          <w:szCs w:val="28"/>
        </w:rPr>
        <w:t xml:space="preserve">on this point </w:t>
      </w:r>
      <w:r w:rsidR="00ED4B20">
        <w:rPr>
          <w:sz w:val="28"/>
          <w:szCs w:val="28"/>
        </w:rPr>
        <w:t xml:space="preserve">is that every time the </w:t>
      </w:r>
      <w:r w:rsidR="00ED4B20" w:rsidRPr="00ED4B20">
        <w:rPr>
          <w:i/>
          <w:sz w:val="28"/>
          <w:szCs w:val="28"/>
        </w:rPr>
        <w:t>Tome</w:t>
      </w:r>
      <w:r w:rsidR="00ED4B20">
        <w:rPr>
          <w:sz w:val="28"/>
          <w:szCs w:val="28"/>
        </w:rPr>
        <w:t xml:space="preserve"> was</w:t>
      </w:r>
      <w:r w:rsidR="009417D6" w:rsidRPr="008F627E">
        <w:rPr>
          <w:sz w:val="28"/>
          <w:szCs w:val="28"/>
        </w:rPr>
        <w:t xml:space="preserve"> </w:t>
      </w:r>
      <w:r w:rsidR="00ED4B20">
        <w:rPr>
          <w:sz w:val="28"/>
          <w:szCs w:val="28"/>
        </w:rPr>
        <w:t xml:space="preserve">disputed by these bishops, its Orthodoxy was defended by the usage of parallel </w:t>
      </w:r>
      <w:r w:rsidR="00231873">
        <w:rPr>
          <w:sz w:val="28"/>
          <w:szCs w:val="28"/>
        </w:rPr>
        <w:t xml:space="preserve">Christological </w:t>
      </w:r>
      <w:r w:rsidR="00ED4B20">
        <w:rPr>
          <w:sz w:val="28"/>
          <w:szCs w:val="28"/>
        </w:rPr>
        <w:t>passages from St Cyril</w:t>
      </w:r>
      <w:r w:rsidR="009725D2">
        <w:rPr>
          <w:rStyle w:val="a7"/>
          <w:sz w:val="28"/>
          <w:szCs w:val="28"/>
        </w:rPr>
        <w:footnoteReference w:id="8"/>
      </w:r>
      <w:r w:rsidR="00231873">
        <w:rPr>
          <w:sz w:val="28"/>
          <w:szCs w:val="28"/>
        </w:rPr>
        <w:t xml:space="preserve">. This means that the Christology of Cyril in comparison with Leo’s </w:t>
      </w:r>
      <w:r w:rsidR="00231873" w:rsidRPr="00231873">
        <w:rPr>
          <w:i/>
          <w:sz w:val="28"/>
          <w:szCs w:val="28"/>
        </w:rPr>
        <w:t>Tome</w:t>
      </w:r>
      <w:r w:rsidR="00231873">
        <w:rPr>
          <w:sz w:val="28"/>
          <w:szCs w:val="28"/>
        </w:rPr>
        <w:t xml:space="preserve"> was</w:t>
      </w:r>
      <w:r w:rsidR="00ED4B20">
        <w:rPr>
          <w:sz w:val="28"/>
          <w:szCs w:val="28"/>
        </w:rPr>
        <w:t xml:space="preserve"> </w:t>
      </w:r>
      <w:r w:rsidR="00231873">
        <w:rPr>
          <w:sz w:val="28"/>
          <w:szCs w:val="28"/>
        </w:rPr>
        <w:t xml:space="preserve">for the majority of the Fathers </w:t>
      </w:r>
      <w:r w:rsidR="00231873">
        <w:rPr>
          <w:sz w:val="28"/>
          <w:szCs w:val="28"/>
        </w:rPr>
        <w:lastRenderedPageBreak/>
        <w:t xml:space="preserve">in Chalcedon indisputable. </w:t>
      </w:r>
      <w:r w:rsidR="009417D6" w:rsidRPr="008F627E">
        <w:rPr>
          <w:sz w:val="28"/>
          <w:szCs w:val="28"/>
        </w:rPr>
        <w:t xml:space="preserve">While at the outset the Fathers of this faction were not distinguished from the wider faction of the Alexandrians, suddenly on the initiative of </w:t>
      </w:r>
      <w:proofErr w:type="spellStart"/>
      <w:r w:rsidR="009417D6" w:rsidRPr="008F627E">
        <w:rPr>
          <w:sz w:val="28"/>
          <w:szCs w:val="28"/>
        </w:rPr>
        <w:t>Attikos</w:t>
      </w:r>
      <w:proofErr w:type="spellEnd"/>
      <w:r w:rsidR="009417D6" w:rsidRPr="008F627E">
        <w:rPr>
          <w:sz w:val="28"/>
          <w:szCs w:val="28"/>
        </w:rPr>
        <w:t xml:space="preserve"> of </w:t>
      </w:r>
      <w:proofErr w:type="spellStart"/>
      <w:r w:rsidR="009417D6" w:rsidRPr="008F627E">
        <w:rPr>
          <w:sz w:val="28"/>
          <w:szCs w:val="28"/>
        </w:rPr>
        <w:t>Nikopolis</w:t>
      </w:r>
      <w:proofErr w:type="spellEnd"/>
      <w:r w:rsidR="009417D6" w:rsidRPr="008F627E">
        <w:rPr>
          <w:sz w:val="28"/>
          <w:szCs w:val="28"/>
        </w:rPr>
        <w:t xml:space="preserve">, and most probably for fear that Leo’s </w:t>
      </w:r>
      <w:r w:rsidR="009417D6" w:rsidRPr="008F627E">
        <w:rPr>
          <w:rStyle w:val="21"/>
          <w:sz w:val="28"/>
          <w:szCs w:val="28"/>
        </w:rPr>
        <w:t>Tome</w:t>
      </w:r>
      <w:r w:rsidR="009417D6" w:rsidRPr="008F627E">
        <w:rPr>
          <w:sz w:val="28"/>
          <w:szCs w:val="28"/>
        </w:rPr>
        <w:t xml:space="preserve"> might be the fi</w:t>
      </w:r>
      <w:r w:rsidR="003A5D6E">
        <w:rPr>
          <w:sz w:val="28"/>
          <w:szCs w:val="28"/>
        </w:rPr>
        <w:t xml:space="preserve">nal exposition of the </w:t>
      </w:r>
      <w:proofErr w:type="spellStart"/>
      <w:r w:rsidR="003A5D6E">
        <w:rPr>
          <w:sz w:val="28"/>
          <w:szCs w:val="28"/>
        </w:rPr>
        <w:t>Chalcedo</w:t>
      </w:r>
      <w:r w:rsidR="009417D6" w:rsidRPr="008F627E">
        <w:rPr>
          <w:sz w:val="28"/>
          <w:szCs w:val="28"/>
        </w:rPr>
        <w:t>nian</w:t>
      </w:r>
      <w:proofErr w:type="spellEnd"/>
      <w:r w:rsidR="009417D6" w:rsidRPr="008F627E">
        <w:rPr>
          <w:sz w:val="28"/>
          <w:szCs w:val="28"/>
        </w:rPr>
        <w:t xml:space="preserve"> Faith, </w:t>
      </w:r>
      <w:r w:rsidR="00231873">
        <w:rPr>
          <w:sz w:val="28"/>
          <w:szCs w:val="28"/>
        </w:rPr>
        <w:t xml:space="preserve">although the doubts </w:t>
      </w:r>
      <w:r w:rsidR="009725D2">
        <w:rPr>
          <w:sz w:val="28"/>
          <w:szCs w:val="28"/>
        </w:rPr>
        <w:t xml:space="preserve">on its Orthodoxy were retreated, </w:t>
      </w:r>
      <w:r w:rsidR="009417D6" w:rsidRPr="008F627E">
        <w:rPr>
          <w:sz w:val="28"/>
          <w:szCs w:val="28"/>
        </w:rPr>
        <w:t>differentiated themselves and accepted the pro</w:t>
      </w:r>
      <w:r w:rsidR="009417D6" w:rsidRPr="008F627E">
        <w:rPr>
          <w:sz w:val="28"/>
          <w:szCs w:val="28"/>
        </w:rPr>
        <w:softHyphen/>
        <w:t>posal of the imperial representatives that the Exposition of Faith be drafted</w:t>
      </w:r>
      <w:r w:rsidR="003A5D6E">
        <w:rPr>
          <w:rStyle w:val="a7"/>
          <w:sz w:val="28"/>
          <w:szCs w:val="28"/>
        </w:rPr>
        <w:footnoteReference w:id="9"/>
      </w:r>
      <w:r w:rsidR="009417D6" w:rsidRPr="008F627E">
        <w:rPr>
          <w:sz w:val="28"/>
          <w:szCs w:val="28"/>
        </w:rPr>
        <w:t>. But also most of the remaining Fa</w:t>
      </w:r>
      <w:r w:rsidR="009417D6" w:rsidRPr="008F627E">
        <w:rPr>
          <w:sz w:val="28"/>
          <w:szCs w:val="28"/>
        </w:rPr>
        <w:softHyphen/>
        <w:t>thers were obliged to overcome their original objections and accept the above proposal of the imperial representa</w:t>
      </w:r>
      <w:r w:rsidR="009417D6" w:rsidRPr="008F627E">
        <w:rPr>
          <w:sz w:val="28"/>
          <w:szCs w:val="28"/>
        </w:rPr>
        <w:softHyphen/>
        <w:t xml:space="preserve">tives, because they were made conscious that the exclusive insistence on the Creed of </w:t>
      </w:r>
      <w:proofErr w:type="spellStart"/>
      <w:r w:rsidR="009417D6" w:rsidRPr="008F627E">
        <w:rPr>
          <w:sz w:val="28"/>
          <w:szCs w:val="28"/>
        </w:rPr>
        <w:t>Nicea</w:t>
      </w:r>
      <w:proofErr w:type="spellEnd"/>
      <w:r w:rsidR="009417D6" w:rsidRPr="008F627E">
        <w:rPr>
          <w:sz w:val="28"/>
          <w:szCs w:val="28"/>
        </w:rPr>
        <w:t xml:space="preserve"> and the «definition» of Ephesus would be a triumph for </w:t>
      </w:r>
      <w:proofErr w:type="spellStart"/>
      <w:r w:rsidR="009417D6" w:rsidRPr="008F627E">
        <w:rPr>
          <w:sz w:val="28"/>
          <w:szCs w:val="28"/>
        </w:rPr>
        <w:t>Monophysitism</w:t>
      </w:r>
      <w:proofErr w:type="spellEnd"/>
      <w:r w:rsidR="003A5D6E">
        <w:rPr>
          <w:rStyle w:val="a7"/>
          <w:sz w:val="28"/>
          <w:szCs w:val="28"/>
        </w:rPr>
        <w:footnoteReference w:id="10"/>
      </w:r>
      <w:r w:rsidR="009417D6" w:rsidRPr="008F627E">
        <w:rPr>
          <w:sz w:val="28"/>
          <w:szCs w:val="28"/>
        </w:rPr>
        <w:t>.</w:t>
      </w:r>
    </w:p>
    <w:p w:rsidR="00F1002F" w:rsidRPr="009E0B46" w:rsidRDefault="009417D6" w:rsidP="007C19B7">
      <w:pPr>
        <w:pStyle w:val="20"/>
        <w:shd w:val="clear" w:color="auto" w:fill="auto"/>
        <w:spacing w:after="0" w:line="276" w:lineRule="auto"/>
        <w:ind w:right="-60" w:firstLine="709"/>
        <w:jc w:val="both"/>
        <w:rPr>
          <w:sz w:val="28"/>
          <w:szCs w:val="28"/>
        </w:rPr>
      </w:pPr>
      <w:r w:rsidRPr="008F627E">
        <w:rPr>
          <w:sz w:val="28"/>
          <w:szCs w:val="28"/>
        </w:rPr>
        <w:t xml:space="preserve">Thus, the committee, which was established under the supervision of </w:t>
      </w:r>
      <w:proofErr w:type="spellStart"/>
      <w:r w:rsidRPr="008F627E">
        <w:rPr>
          <w:sz w:val="28"/>
          <w:szCs w:val="28"/>
        </w:rPr>
        <w:t>Anatolius</w:t>
      </w:r>
      <w:proofErr w:type="spellEnd"/>
      <w:r w:rsidRPr="008F627E">
        <w:rPr>
          <w:sz w:val="28"/>
          <w:szCs w:val="28"/>
        </w:rPr>
        <w:t xml:space="preserve"> of Constantinople for this purpose, took into account the objections, which existed as regards the composition of an Exposition of Faith. For this reason the committee regarded it as its purpose and aim not to compose a new dogmatic text, but to repeat important passages and phrases, which had been sanctio</w:t>
      </w:r>
      <w:r w:rsidRPr="008F627E">
        <w:rPr>
          <w:sz w:val="28"/>
          <w:szCs w:val="28"/>
        </w:rPr>
        <w:softHyphen/>
        <w:t xml:space="preserve">ned by the indisputable authority of Cyril and represented the two phases of his Christology, both before and after the reconciliation of 433. </w:t>
      </w:r>
      <w:r w:rsidR="004B39E3">
        <w:rPr>
          <w:sz w:val="28"/>
          <w:szCs w:val="28"/>
        </w:rPr>
        <w:t xml:space="preserve">This text, although it was read in the fifth session of the Council, is not preserved in the </w:t>
      </w:r>
      <w:r w:rsidR="007870C9">
        <w:rPr>
          <w:sz w:val="28"/>
          <w:szCs w:val="28"/>
        </w:rPr>
        <w:t>Minute</w:t>
      </w:r>
      <w:r w:rsidR="004B39E3">
        <w:rPr>
          <w:sz w:val="28"/>
          <w:szCs w:val="28"/>
        </w:rPr>
        <w:t xml:space="preserve">s, </w:t>
      </w:r>
      <w:r w:rsidR="00BE227E">
        <w:rPr>
          <w:sz w:val="28"/>
          <w:szCs w:val="28"/>
        </w:rPr>
        <w:t>but</w:t>
      </w:r>
      <w:r w:rsidR="004B39E3">
        <w:rPr>
          <w:sz w:val="28"/>
          <w:szCs w:val="28"/>
        </w:rPr>
        <w:t xml:space="preserve">, as we can </w:t>
      </w:r>
      <w:r w:rsidR="00C0579E">
        <w:rPr>
          <w:sz w:val="28"/>
          <w:szCs w:val="28"/>
        </w:rPr>
        <w:t>conclud</w:t>
      </w:r>
      <w:r w:rsidR="004B39E3">
        <w:rPr>
          <w:sz w:val="28"/>
          <w:szCs w:val="28"/>
        </w:rPr>
        <w:t>e from the</w:t>
      </w:r>
      <w:r w:rsidR="00BE227E">
        <w:rPr>
          <w:sz w:val="28"/>
          <w:szCs w:val="28"/>
        </w:rPr>
        <w:t xml:space="preserve"> </w:t>
      </w:r>
      <w:r w:rsidR="007870C9">
        <w:rPr>
          <w:sz w:val="28"/>
          <w:szCs w:val="28"/>
        </w:rPr>
        <w:t>insistence</w:t>
      </w:r>
      <w:r w:rsidR="00C0579E">
        <w:rPr>
          <w:sz w:val="28"/>
          <w:szCs w:val="28"/>
        </w:rPr>
        <w:t xml:space="preserve"> of </w:t>
      </w:r>
      <w:r w:rsidR="009340A5">
        <w:rPr>
          <w:sz w:val="28"/>
          <w:szCs w:val="28"/>
        </w:rPr>
        <w:t xml:space="preserve">the majority of </w:t>
      </w:r>
      <w:r w:rsidR="00C0579E">
        <w:rPr>
          <w:sz w:val="28"/>
          <w:szCs w:val="28"/>
        </w:rPr>
        <w:t xml:space="preserve">the Fathers </w:t>
      </w:r>
      <w:r w:rsidR="009340A5">
        <w:rPr>
          <w:sz w:val="28"/>
          <w:szCs w:val="28"/>
        </w:rPr>
        <w:t>who were not willing to</w:t>
      </w:r>
      <w:r w:rsidR="007870C9">
        <w:rPr>
          <w:sz w:val="28"/>
          <w:szCs w:val="28"/>
        </w:rPr>
        <w:t xml:space="preserve"> change</w:t>
      </w:r>
      <w:r w:rsidR="00A921DE">
        <w:rPr>
          <w:sz w:val="28"/>
          <w:szCs w:val="28"/>
        </w:rPr>
        <w:t xml:space="preserve"> its</w:t>
      </w:r>
      <w:r w:rsidR="00BE227E">
        <w:rPr>
          <w:sz w:val="28"/>
          <w:szCs w:val="28"/>
        </w:rPr>
        <w:t xml:space="preserve"> </w:t>
      </w:r>
      <w:r w:rsidR="007870C9">
        <w:rPr>
          <w:sz w:val="28"/>
          <w:szCs w:val="28"/>
        </w:rPr>
        <w:t>dogmatic content</w:t>
      </w:r>
      <w:r w:rsidR="009340A5">
        <w:rPr>
          <w:sz w:val="28"/>
          <w:szCs w:val="28"/>
        </w:rPr>
        <w:t xml:space="preserve">, as well as from </w:t>
      </w:r>
      <w:r w:rsidR="007870C9">
        <w:rPr>
          <w:sz w:val="28"/>
          <w:szCs w:val="28"/>
        </w:rPr>
        <w:t xml:space="preserve">some of its </w:t>
      </w:r>
      <w:r w:rsidR="00BE227E">
        <w:rPr>
          <w:sz w:val="28"/>
          <w:szCs w:val="28"/>
        </w:rPr>
        <w:t>elements</w:t>
      </w:r>
      <w:r w:rsidR="00A921DE">
        <w:rPr>
          <w:sz w:val="28"/>
          <w:szCs w:val="28"/>
        </w:rPr>
        <w:t xml:space="preserve"> </w:t>
      </w:r>
      <w:r w:rsidR="007870C9">
        <w:rPr>
          <w:sz w:val="28"/>
          <w:szCs w:val="28"/>
        </w:rPr>
        <w:t>preserved in the Minutes of the Council</w:t>
      </w:r>
      <w:r w:rsidR="00D14635">
        <w:rPr>
          <w:rStyle w:val="a7"/>
          <w:sz w:val="28"/>
          <w:szCs w:val="28"/>
        </w:rPr>
        <w:footnoteReference w:id="11"/>
      </w:r>
      <w:r w:rsidR="00BE227E">
        <w:rPr>
          <w:sz w:val="28"/>
          <w:szCs w:val="28"/>
        </w:rPr>
        <w:t xml:space="preserve">, </w:t>
      </w:r>
      <w:r w:rsidR="009340A5">
        <w:rPr>
          <w:sz w:val="28"/>
          <w:szCs w:val="28"/>
        </w:rPr>
        <w:t xml:space="preserve">it </w:t>
      </w:r>
      <w:r w:rsidR="007870C9">
        <w:rPr>
          <w:sz w:val="28"/>
          <w:szCs w:val="28"/>
        </w:rPr>
        <w:t>mustn’t have been very different</w:t>
      </w:r>
      <w:r w:rsidR="009340A5">
        <w:rPr>
          <w:sz w:val="28"/>
          <w:szCs w:val="28"/>
        </w:rPr>
        <w:t xml:space="preserve"> from that it was finally accepted.</w:t>
      </w:r>
      <w:r w:rsidR="005A701A">
        <w:rPr>
          <w:sz w:val="28"/>
          <w:szCs w:val="28"/>
        </w:rPr>
        <w:t xml:space="preserve"> </w:t>
      </w:r>
      <w:r w:rsidR="00D11944">
        <w:rPr>
          <w:sz w:val="28"/>
          <w:szCs w:val="28"/>
        </w:rPr>
        <w:t xml:space="preserve">For this reason </w:t>
      </w:r>
      <w:r w:rsidR="00D11944" w:rsidRPr="008F627E">
        <w:rPr>
          <w:sz w:val="28"/>
          <w:szCs w:val="28"/>
        </w:rPr>
        <w:t xml:space="preserve">we have tried to find </w:t>
      </w:r>
      <w:r w:rsidR="00D11944">
        <w:rPr>
          <w:sz w:val="28"/>
          <w:szCs w:val="28"/>
        </w:rPr>
        <w:t xml:space="preserve">it </w:t>
      </w:r>
      <w:r w:rsidR="00D11944" w:rsidRPr="008F627E">
        <w:rPr>
          <w:sz w:val="28"/>
          <w:szCs w:val="28"/>
        </w:rPr>
        <w:t>out on the basis of the elements preserved</w:t>
      </w:r>
      <w:r w:rsidR="00D11944">
        <w:rPr>
          <w:rStyle w:val="a7"/>
          <w:sz w:val="28"/>
          <w:szCs w:val="28"/>
        </w:rPr>
        <w:footnoteReference w:id="12"/>
      </w:r>
      <w:r w:rsidR="00D11944">
        <w:rPr>
          <w:sz w:val="28"/>
          <w:szCs w:val="28"/>
        </w:rPr>
        <w:t xml:space="preserve">. </w:t>
      </w:r>
      <w:r w:rsidR="005A6E8B">
        <w:rPr>
          <w:sz w:val="28"/>
          <w:szCs w:val="28"/>
        </w:rPr>
        <w:t xml:space="preserve">As it seems from the discussions </w:t>
      </w:r>
      <w:r w:rsidR="00BD705A">
        <w:rPr>
          <w:sz w:val="28"/>
          <w:szCs w:val="28"/>
        </w:rPr>
        <w:t xml:space="preserve">of the Fathers </w:t>
      </w:r>
      <w:r w:rsidR="00D11944">
        <w:rPr>
          <w:sz w:val="28"/>
          <w:szCs w:val="28"/>
        </w:rPr>
        <w:t xml:space="preserve">about  </w:t>
      </w:r>
      <w:r w:rsidR="005A6E8B">
        <w:rPr>
          <w:sz w:val="28"/>
          <w:szCs w:val="28"/>
        </w:rPr>
        <w:t>the</w:t>
      </w:r>
      <w:r w:rsidR="00D11944">
        <w:rPr>
          <w:sz w:val="28"/>
          <w:szCs w:val="28"/>
        </w:rPr>
        <w:t xml:space="preserve"> content of the</w:t>
      </w:r>
      <w:r w:rsidR="005A6E8B">
        <w:rPr>
          <w:sz w:val="28"/>
          <w:szCs w:val="28"/>
        </w:rPr>
        <w:t xml:space="preserve"> text of </w:t>
      </w:r>
      <w:r w:rsidR="005A6E8B">
        <w:rPr>
          <w:sz w:val="28"/>
          <w:szCs w:val="28"/>
        </w:rPr>
        <w:lastRenderedPageBreak/>
        <w:t>the original Definition</w:t>
      </w:r>
      <w:r w:rsidR="00D11944">
        <w:rPr>
          <w:sz w:val="28"/>
          <w:szCs w:val="28"/>
        </w:rPr>
        <w:t>, it</w:t>
      </w:r>
      <w:r w:rsidR="005A6E8B">
        <w:rPr>
          <w:sz w:val="28"/>
          <w:szCs w:val="28"/>
        </w:rPr>
        <w:t xml:space="preserve"> did not include the term </w:t>
      </w:r>
      <w:r w:rsidR="005A6E8B" w:rsidRPr="005A6E8B">
        <w:rPr>
          <w:sz w:val="28"/>
          <w:szCs w:val="28"/>
        </w:rPr>
        <w:t>«</w:t>
      </w:r>
      <w:proofErr w:type="spellStart"/>
      <w:r w:rsidR="005A6E8B">
        <w:rPr>
          <w:sz w:val="28"/>
          <w:szCs w:val="28"/>
          <w:lang w:val="el-GR"/>
        </w:rPr>
        <w:t>θεοτόκος</w:t>
      </w:r>
      <w:proofErr w:type="spellEnd"/>
      <w:r w:rsidR="005A6E8B" w:rsidRPr="005A6E8B">
        <w:rPr>
          <w:sz w:val="28"/>
          <w:szCs w:val="28"/>
        </w:rPr>
        <w:t>» for the Virgin Mary</w:t>
      </w:r>
      <w:r w:rsidR="00BD705A">
        <w:rPr>
          <w:rStyle w:val="a7"/>
          <w:sz w:val="28"/>
          <w:szCs w:val="28"/>
        </w:rPr>
        <w:footnoteReference w:id="13"/>
      </w:r>
      <w:r w:rsidR="005A6E8B" w:rsidRPr="005A6E8B">
        <w:rPr>
          <w:sz w:val="28"/>
          <w:szCs w:val="28"/>
        </w:rPr>
        <w:t xml:space="preserve">, </w:t>
      </w:r>
      <w:r w:rsidR="00B049B4">
        <w:rPr>
          <w:sz w:val="28"/>
          <w:szCs w:val="28"/>
        </w:rPr>
        <w:t xml:space="preserve">it contained the </w:t>
      </w:r>
      <w:proofErr w:type="spellStart"/>
      <w:r w:rsidR="00D11944">
        <w:rPr>
          <w:sz w:val="28"/>
          <w:szCs w:val="28"/>
        </w:rPr>
        <w:t>Cyrillian</w:t>
      </w:r>
      <w:proofErr w:type="spellEnd"/>
      <w:r w:rsidR="00D11944">
        <w:rPr>
          <w:sz w:val="28"/>
          <w:szCs w:val="28"/>
        </w:rPr>
        <w:t xml:space="preserve"> </w:t>
      </w:r>
      <w:r w:rsidR="00B049B4">
        <w:rPr>
          <w:sz w:val="28"/>
          <w:szCs w:val="28"/>
        </w:rPr>
        <w:t xml:space="preserve">phrase </w:t>
      </w:r>
      <w:r w:rsidR="00B049B4" w:rsidRPr="00B049B4">
        <w:rPr>
          <w:sz w:val="28"/>
          <w:szCs w:val="28"/>
        </w:rPr>
        <w:t>«</w:t>
      </w:r>
      <w:proofErr w:type="spellStart"/>
      <w:r w:rsidR="00B049B4">
        <w:rPr>
          <w:sz w:val="28"/>
          <w:szCs w:val="28"/>
          <w:lang w:val="el-GR"/>
        </w:rPr>
        <w:t>ἐκ</w:t>
      </w:r>
      <w:proofErr w:type="spellEnd"/>
      <w:r w:rsidR="00B049B4" w:rsidRPr="00B049B4">
        <w:rPr>
          <w:sz w:val="28"/>
          <w:szCs w:val="28"/>
        </w:rPr>
        <w:t xml:space="preserve"> </w:t>
      </w:r>
      <w:r w:rsidR="00B049B4">
        <w:rPr>
          <w:sz w:val="28"/>
          <w:szCs w:val="28"/>
          <w:lang w:val="el-GR"/>
        </w:rPr>
        <w:t>δύο</w:t>
      </w:r>
      <w:r w:rsidR="00B049B4" w:rsidRPr="00B049B4">
        <w:rPr>
          <w:sz w:val="28"/>
          <w:szCs w:val="28"/>
        </w:rPr>
        <w:t xml:space="preserve"> </w:t>
      </w:r>
      <w:r w:rsidR="00B049B4">
        <w:rPr>
          <w:sz w:val="28"/>
          <w:szCs w:val="28"/>
          <w:lang w:val="el-GR"/>
        </w:rPr>
        <w:t>φύσεων</w:t>
      </w:r>
      <w:r w:rsidR="00B049B4" w:rsidRPr="00B049B4">
        <w:rPr>
          <w:sz w:val="28"/>
          <w:szCs w:val="28"/>
        </w:rPr>
        <w:t>» (</w:t>
      </w:r>
      <w:r w:rsidR="00B049B4">
        <w:rPr>
          <w:sz w:val="28"/>
          <w:szCs w:val="28"/>
        </w:rPr>
        <w:t>“</w:t>
      </w:r>
      <w:r w:rsidR="00B049B4" w:rsidRPr="00B049B4">
        <w:rPr>
          <w:sz w:val="28"/>
          <w:szCs w:val="28"/>
        </w:rPr>
        <w:t>of two natures</w:t>
      </w:r>
      <w:r w:rsidR="00B049B4">
        <w:rPr>
          <w:sz w:val="28"/>
          <w:szCs w:val="28"/>
        </w:rPr>
        <w:t>”) for the person of Jesus Christ</w:t>
      </w:r>
      <w:r w:rsidR="00BD705A">
        <w:rPr>
          <w:rStyle w:val="a7"/>
          <w:sz w:val="28"/>
          <w:szCs w:val="28"/>
        </w:rPr>
        <w:footnoteReference w:id="14"/>
      </w:r>
      <w:r w:rsidR="00B049B4">
        <w:rPr>
          <w:sz w:val="28"/>
          <w:szCs w:val="28"/>
        </w:rPr>
        <w:t xml:space="preserve"> and </w:t>
      </w:r>
      <w:r w:rsidR="00BD705A">
        <w:rPr>
          <w:sz w:val="28"/>
          <w:szCs w:val="28"/>
        </w:rPr>
        <w:t xml:space="preserve">it did not include any </w:t>
      </w:r>
      <w:proofErr w:type="spellStart"/>
      <w:r w:rsidR="00BD705A">
        <w:rPr>
          <w:sz w:val="28"/>
          <w:szCs w:val="28"/>
        </w:rPr>
        <w:t>dyophysite</w:t>
      </w:r>
      <w:proofErr w:type="spellEnd"/>
      <w:r w:rsidR="00BD705A">
        <w:rPr>
          <w:sz w:val="28"/>
          <w:szCs w:val="28"/>
        </w:rPr>
        <w:t xml:space="preserve"> passage from Leo’s </w:t>
      </w:r>
      <w:r w:rsidR="00BD705A" w:rsidRPr="00BD705A">
        <w:rPr>
          <w:i/>
          <w:sz w:val="28"/>
          <w:szCs w:val="28"/>
        </w:rPr>
        <w:t>Tome</w:t>
      </w:r>
      <w:r w:rsidR="00BD705A" w:rsidRPr="00BD705A">
        <w:rPr>
          <w:rStyle w:val="a7"/>
          <w:sz w:val="28"/>
          <w:szCs w:val="28"/>
        </w:rPr>
        <w:footnoteReference w:id="15"/>
      </w:r>
      <w:r w:rsidR="00BD705A">
        <w:rPr>
          <w:sz w:val="28"/>
          <w:szCs w:val="28"/>
        </w:rPr>
        <w:t>.</w:t>
      </w:r>
      <w:r w:rsidR="00B049B4">
        <w:rPr>
          <w:sz w:val="28"/>
          <w:szCs w:val="28"/>
        </w:rPr>
        <w:t xml:space="preserve"> </w:t>
      </w:r>
      <w:r w:rsidR="005A6E8B">
        <w:rPr>
          <w:sz w:val="28"/>
          <w:szCs w:val="28"/>
        </w:rPr>
        <w:t xml:space="preserve"> </w:t>
      </w:r>
      <w:r w:rsidR="009E0B46">
        <w:rPr>
          <w:sz w:val="28"/>
          <w:szCs w:val="28"/>
        </w:rPr>
        <w:t xml:space="preserve">Instead of the </w:t>
      </w:r>
      <w:r w:rsidR="009255F6" w:rsidRPr="008F627E">
        <w:rPr>
          <w:sz w:val="28"/>
          <w:szCs w:val="28"/>
          <w:lang w:bidi="ar-SA"/>
        </w:rPr>
        <w:t xml:space="preserve">Leonine passage of the </w:t>
      </w:r>
      <w:r w:rsidR="009255F6" w:rsidRPr="008F627E">
        <w:rPr>
          <w:i/>
          <w:iCs/>
          <w:sz w:val="28"/>
          <w:szCs w:val="28"/>
          <w:lang w:bidi="ar-SA"/>
        </w:rPr>
        <w:t>Tome</w:t>
      </w:r>
      <w:r w:rsidR="009255F6" w:rsidRPr="008F627E">
        <w:rPr>
          <w:sz w:val="28"/>
          <w:szCs w:val="28"/>
          <w:lang w:bidi="ar-SA"/>
        </w:rPr>
        <w:t xml:space="preserve"> which </w:t>
      </w:r>
      <w:r w:rsidR="009255F6" w:rsidRPr="009255F6">
        <w:rPr>
          <w:sz w:val="28"/>
          <w:szCs w:val="28"/>
          <w:lang w:bidi="ar-SA"/>
        </w:rPr>
        <w:t>was finally added</w:t>
      </w:r>
      <w:r w:rsidR="009255F6" w:rsidRPr="008F627E">
        <w:rPr>
          <w:sz w:val="28"/>
          <w:szCs w:val="28"/>
          <w:lang w:bidi="ar-SA"/>
        </w:rPr>
        <w:t xml:space="preserve"> in </w:t>
      </w:r>
      <w:r w:rsidR="006F4F39">
        <w:rPr>
          <w:sz w:val="28"/>
          <w:szCs w:val="28"/>
          <w:lang w:bidi="ar-SA"/>
        </w:rPr>
        <w:t xml:space="preserve">text of </w:t>
      </w:r>
      <w:r w:rsidR="009255F6" w:rsidRPr="008F627E">
        <w:rPr>
          <w:sz w:val="28"/>
          <w:szCs w:val="28"/>
          <w:lang w:bidi="ar-SA"/>
        </w:rPr>
        <w:t xml:space="preserve">the </w:t>
      </w:r>
      <w:r w:rsidR="00D0293D">
        <w:rPr>
          <w:sz w:val="28"/>
          <w:szCs w:val="28"/>
          <w:lang w:bidi="ar-SA"/>
        </w:rPr>
        <w:t xml:space="preserve">final </w:t>
      </w:r>
      <w:r w:rsidR="009255F6" w:rsidRPr="008F627E">
        <w:rPr>
          <w:sz w:val="28"/>
          <w:szCs w:val="28"/>
          <w:lang w:bidi="ar-SA"/>
        </w:rPr>
        <w:t>Definition</w:t>
      </w:r>
      <w:r w:rsidR="006F4F39">
        <w:rPr>
          <w:rStyle w:val="a7"/>
          <w:sz w:val="28"/>
          <w:szCs w:val="28"/>
          <w:lang w:bidi="ar-SA"/>
        </w:rPr>
        <w:footnoteReference w:id="16"/>
      </w:r>
      <w:r w:rsidR="009255F6" w:rsidRPr="008F627E">
        <w:rPr>
          <w:sz w:val="28"/>
          <w:szCs w:val="28"/>
          <w:lang w:bidi="ar-SA"/>
        </w:rPr>
        <w:t xml:space="preserve">, we hold the opinion that </w:t>
      </w:r>
      <w:r w:rsidR="00D0293D">
        <w:rPr>
          <w:sz w:val="28"/>
          <w:szCs w:val="28"/>
          <w:lang w:bidi="ar-SA"/>
        </w:rPr>
        <w:t xml:space="preserve">in the original Definition </w:t>
      </w:r>
      <w:r w:rsidR="009255F6">
        <w:rPr>
          <w:sz w:val="28"/>
          <w:szCs w:val="28"/>
          <w:lang w:bidi="ar-SA"/>
        </w:rPr>
        <w:t>there existed</w:t>
      </w:r>
      <w:r w:rsidR="009255F6" w:rsidRPr="008F627E">
        <w:rPr>
          <w:sz w:val="28"/>
          <w:szCs w:val="28"/>
          <w:lang w:bidi="ar-SA"/>
        </w:rPr>
        <w:t xml:space="preserve"> the passage </w:t>
      </w:r>
      <w:r w:rsidR="009255F6" w:rsidRPr="008F627E">
        <w:rPr>
          <w:sz w:val="28"/>
          <w:szCs w:val="28"/>
          <w:lang w:eastAsia="el-GR" w:bidi="ar-SA"/>
        </w:rPr>
        <w:t>«</w:t>
      </w:r>
      <w:proofErr w:type="spellStart"/>
      <w:r w:rsidR="009255F6">
        <w:rPr>
          <w:sz w:val="28"/>
          <w:szCs w:val="28"/>
          <w:lang w:val="el-GR" w:eastAsia="el-GR" w:bidi="ar-SA"/>
        </w:rPr>
        <w:t>ἀ</w:t>
      </w:r>
      <w:r w:rsidR="009255F6" w:rsidRPr="008F627E">
        <w:rPr>
          <w:sz w:val="28"/>
          <w:szCs w:val="28"/>
          <w:lang w:val="el-GR" w:eastAsia="el-GR" w:bidi="ar-SA"/>
        </w:rPr>
        <w:t>ποτελεσα</w:t>
      </w:r>
      <w:r w:rsidR="009255F6">
        <w:rPr>
          <w:sz w:val="28"/>
          <w:szCs w:val="28"/>
          <w:lang w:val="el-GR" w:eastAsia="el-GR" w:bidi="ar-SA"/>
        </w:rPr>
        <w:t>σῶ</w:t>
      </w:r>
      <w:r w:rsidR="009255F6" w:rsidRPr="008F627E">
        <w:rPr>
          <w:sz w:val="28"/>
          <w:szCs w:val="28"/>
          <w:lang w:val="el-GR" w:eastAsia="el-GR" w:bidi="ar-SA"/>
        </w:rPr>
        <w:t>ν</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δέ</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μ</w:t>
      </w:r>
      <w:r w:rsidR="009255F6">
        <w:rPr>
          <w:sz w:val="28"/>
          <w:szCs w:val="28"/>
          <w:lang w:val="el-GR" w:eastAsia="el-GR" w:bidi="ar-SA"/>
        </w:rPr>
        <w:t>ᾶ</w:t>
      </w:r>
      <w:r w:rsidR="009255F6" w:rsidRPr="008F627E">
        <w:rPr>
          <w:sz w:val="28"/>
          <w:szCs w:val="28"/>
          <w:lang w:val="el-GR" w:eastAsia="el-GR" w:bidi="ar-SA"/>
        </w:rPr>
        <w:t>λλον</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τόν</w:t>
      </w:r>
      <w:proofErr w:type="spellEnd"/>
      <w:r w:rsidR="009255F6" w:rsidRPr="008F627E">
        <w:rPr>
          <w:sz w:val="28"/>
          <w:szCs w:val="28"/>
          <w:lang w:eastAsia="el-GR" w:bidi="ar-SA"/>
        </w:rPr>
        <w:t xml:space="preserve"> </w:t>
      </w:r>
      <w:proofErr w:type="spellStart"/>
      <w:r w:rsidR="009255F6">
        <w:rPr>
          <w:sz w:val="28"/>
          <w:szCs w:val="28"/>
          <w:lang w:val="el-GR" w:eastAsia="el-GR" w:bidi="ar-SA"/>
        </w:rPr>
        <w:t>ἕ</w:t>
      </w:r>
      <w:r w:rsidR="009255F6" w:rsidRPr="008F627E">
        <w:rPr>
          <w:sz w:val="28"/>
          <w:szCs w:val="28"/>
          <w:lang w:val="el-GR" w:eastAsia="el-GR" w:bidi="ar-SA"/>
        </w:rPr>
        <w:t>να</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κύριον</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καί</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Χριστόν</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καί</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υ</w:t>
      </w:r>
      <w:r w:rsidR="009255F6">
        <w:rPr>
          <w:sz w:val="28"/>
          <w:szCs w:val="28"/>
          <w:lang w:val="el-GR" w:eastAsia="el-GR" w:bidi="ar-SA"/>
        </w:rPr>
        <w:t>ἱ</w:t>
      </w:r>
      <w:r w:rsidR="009255F6" w:rsidRPr="008F627E">
        <w:rPr>
          <w:sz w:val="28"/>
          <w:szCs w:val="28"/>
          <w:lang w:val="el-GR" w:eastAsia="el-GR" w:bidi="ar-SA"/>
        </w:rPr>
        <w:t>όν</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θεότητός</w:t>
      </w:r>
      <w:proofErr w:type="spellEnd"/>
      <w:r w:rsidR="009255F6" w:rsidRPr="008F627E">
        <w:rPr>
          <w:sz w:val="28"/>
          <w:szCs w:val="28"/>
          <w:lang w:eastAsia="el-GR" w:bidi="ar-SA"/>
        </w:rPr>
        <w:t xml:space="preserve"> </w:t>
      </w:r>
      <w:r w:rsidR="009255F6" w:rsidRPr="008F627E">
        <w:rPr>
          <w:sz w:val="28"/>
          <w:szCs w:val="28"/>
          <w:lang w:val="el-GR" w:eastAsia="el-GR" w:bidi="ar-SA"/>
        </w:rPr>
        <w:t>τε</w:t>
      </w:r>
      <w:r w:rsidR="009255F6" w:rsidRPr="008F627E">
        <w:rPr>
          <w:sz w:val="28"/>
          <w:szCs w:val="28"/>
          <w:lang w:eastAsia="el-GR" w:bidi="ar-SA"/>
        </w:rPr>
        <w:t xml:space="preserve"> </w:t>
      </w:r>
      <w:proofErr w:type="spellStart"/>
      <w:r w:rsidR="009255F6" w:rsidRPr="008F627E">
        <w:rPr>
          <w:sz w:val="28"/>
          <w:szCs w:val="28"/>
          <w:lang w:val="el-GR" w:eastAsia="el-GR" w:bidi="ar-SA"/>
        </w:rPr>
        <w:t>καί</w:t>
      </w:r>
      <w:proofErr w:type="spellEnd"/>
      <w:r w:rsidR="009255F6" w:rsidRPr="008F627E">
        <w:rPr>
          <w:sz w:val="28"/>
          <w:szCs w:val="28"/>
          <w:lang w:eastAsia="el-GR" w:bidi="ar-SA"/>
        </w:rPr>
        <w:t xml:space="preserve"> </w:t>
      </w:r>
      <w:proofErr w:type="spellStart"/>
      <w:r w:rsidR="009255F6">
        <w:rPr>
          <w:sz w:val="28"/>
          <w:szCs w:val="28"/>
          <w:lang w:val="el-GR" w:eastAsia="el-GR" w:bidi="ar-SA"/>
        </w:rPr>
        <w:t>ἀ</w:t>
      </w:r>
      <w:r w:rsidR="009255F6" w:rsidRPr="008F627E">
        <w:rPr>
          <w:sz w:val="28"/>
          <w:szCs w:val="28"/>
          <w:lang w:val="el-GR" w:eastAsia="el-GR" w:bidi="ar-SA"/>
        </w:rPr>
        <w:t>νθρωπότητος</w:t>
      </w:r>
      <w:proofErr w:type="spellEnd"/>
      <w:r w:rsidR="009255F6" w:rsidRPr="008F627E">
        <w:rPr>
          <w:sz w:val="28"/>
          <w:szCs w:val="28"/>
          <w:lang w:eastAsia="el-GR" w:bidi="ar-SA"/>
        </w:rPr>
        <w:t xml:space="preserve"> </w:t>
      </w:r>
      <w:r w:rsidR="009255F6" w:rsidRPr="008F627E">
        <w:rPr>
          <w:sz w:val="28"/>
          <w:szCs w:val="28"/>
          <w:lang w:val="el-GR" w:eastAsia="el-GR" w:bidi="ar-SA"/>
        </w:rPr>
        <w:t>διά</w:t>
      </w:r>
      <w:r w:rsidR="009255F6" w:rsidRPr="008F627E">
        <w:rPr>
          <w:sz w:val="28"/>
          <w:szCs w:val="28"/>
          <w:lang w:eastAsia="el-GR" w:bidi="ar-SA"/>
        </w:rPr>
        <w:t xml:space="preserve"> </w:t>
      </w:r>
      <w:proofErr w:type="spellStart"/>
      <w:r w:rsidR="009255F6">
        <w:rPr>
          <w:sz w:val="28"/>
          <w:szCs w:val="28"/>
          <w:lang w:val="el-GR" w:eastAsia="el-GR" w:bidi="ar-SA"/>
        </w:rPr>
        <w:t>τῆ</w:t>
      </w:r>
      <w:r w:rsidR="009255F6" w:rsidRPr="008F627E">
        <w:rPr>
          <w:sz w:val="28"/>
          <w:szCs w:val="28"/>
          <w:lang w:val="el-GR" w:eastAsia="el-GR" w:bidi="ar-SA"/>
        </w:rPr>
        <w:t>ς</w:t>
      </w:r>
      <w:proofErr w:type="spellEnd"/>
      <w:r w:rsidR="009255F6" w:rsidRPr="008F627E">
        <w:rPr>
          <w:sz w:val="28"/>
          <w:szCs w:val="28"/>
          <w:lang w:eastAsia="el-GR" w:bidi="ar-SA"/>
        </w:rPr>
        <w:t xml:space="preserve"> </w:t>
      </w:r>
      <w:proofErr w:type="spellStart"/>
      <w:r w:rsidR="009255F6">
        <w:rPr>
          <w:sz w:val="28"/>
          <w:szCs w:val="28"/>
          <w:lang w:val="el-GR" w:eastAsia="el-GR" w:bidi="ar-SA"/>
        </w:rPr>
        <w:t>ἀ</w:t>
      </w:r>
      <w:r w:rsidR="009255F6" w:rsidRPr="008F627E">
        <w:rPr>
          <w:sz w:val="28"/>
          <w:szCs w:val="28"/>
          <w:lang w:val="el-GR" w:eastAsia="el-GR" w:bidi="ar-SA"/>
        </w:rPr>
        <w:t>φράστου</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καί</w:t>
      </w:r>
      <w:proofErr w:type="spellEnd"/>
      <w:r w:rsidR="009255F6" w:rsidRPr="008F627E">
        <w:rPr>
          <w:sz w:val="28"/>
          <w:szCs w:val="28"/>
          <w:lang w:eastAsia="el-GR" w:bidi="ar-SA"/>
        </w:rPr>
        <w:t xml:space="preserve"> </w:t>
      </w:r>
      <w:proofErr w:type="spellStart"/>
      <w:r w:rsidR="009255F6">
        <w:rPr>
          <w:sz w:val="28"/>
          <w:szCs w:val="28"/>
          <w:lang w:val="el-GR" w:eastAsia="el-GR" w:bidi="ar-SA"/>
        </w:rPr>
        <w:t>ἀ</w:t>
      </w:r>
      <w:r w:rsidR="009255F6" w:rsidRPr="008F627E">
        <w:rPr>
          <w:sz w:val="28"/>
          <w:szCs w:val="28"/>
          <w:lang w:val="el-GR" w:eastAsia="el-GR" w:bidi="ar-SA"/>
        </w:rPr>
        <w:t>πορρήτου</w:t>
      </w:r>
      <w:proofErr w:type="spellEnd"/>
      <w:r w:rsidR="009255F6" w:rsidRPr="008F627E">
        <w:rPr>
          <w:sz w:val="28"/>
          <w:szCs w:val="28"/>
          <w:lang w:eastAsia="el-GR" w:bidi="ar-SA"/>
        </w:rPr>
        <w:t xml:space="preserve"> </w:t>
      </w:r>
      <w:proofErr w:type="spellStart"/>
      <w:r w:rsidR="009255F6" w:rsidRPr="008F627E">
        <w:rPr>
          <w:sz w:val="28"/>
          <w:szCs w:val="28"/>
          <w:lang w:val="el-GR" w:eastAsia="el-GR" w:bidi="ar-SA"/>
        </w:rPr>
        <w:t>πρός</w:t>
      </w:r>
      <w:proofErr w:type="spellEnd"/>
      <w:r w:rsidR="009255F6" w:rsidRPr="008F627E">
        <w:rPr>
          <w:sz w:val="28"/>
          <w:szCs w:val="28"/>
          <w:lang w:eastAsia="el-GR" w:bidi="ar-SA"/>
        </w:rPr>
        <w:t xml:space="preserve"> </w:t>
      </w:r>
      <w:proofErr w:type="spellStart"/>
      <w:r w:rsidR="009255F6">
        <w:rPr>
          <w:sz w:val="28"/>
          <w:szCs w:val="28"/>
          <w:lang w:val="el-GR" w:eastAsia="el-GR" w:bidi="ar-SA"/>
        </w:rPr>
        <w:t>ἑ</w:t>
      </w:r>
      <w:r w:rsidR="009255F6" w:rsidRPr="008F627E">
        <w:rPr>
          <w:sz w:val="28"/>
          <w:szCs w:val="28"/>
          <w:lang w:val="el-GR" w:eastAsia="el-GR" w:bidi="ar-SA"/>
        </w:rPr>
        <w:t>νότητα</w:t>
      </w:r>
      <w:proofErr w:type="spellEnd"/>
      <w:r w:rsidR="009255F6" w:rsidRPr="008F627E">
        <w:rPr>
          <w:sz w:val="28"/>
          <w:szCs w:val="28"/>
          <w:lang w:eastAsia="el-GR" w:bidi="ar-SA"/>
        </w:rPr>
        <w:t xml:space="preserve"> </w:t>
      </w:r>
      <w:r w:rsidR="009255F6" w:rsidRPr="008F627E">
        <w:rPr>
          <w:sz w:val="28"/>
          <w:szCs w:val="28"/>
          <w:lang w:val="el-GR" w:eastAsia="el-GR" w:bidi="ar-SA"/>
        </w:rPr>
        <w:t>συν</w:t>
      </w:r>
      <w:r w:rsidR="009255F6" w:rsidRPr="008F627E">
        <w:rPr>
          <w:sz w:val="28"/>
          <w:szCs w:val="28"/>
          <w:lang w:eastAsia="el-GR" w:bidi="ar-SA"/>
        </w:rPr>
        <w:softHyphen/>
      </w:r>
      <w:proofErr w:type="spellStart"/>
      <w:r w:rsidR="009255F6" w:rsidRPr="008F627E">
        <w:rPr>
          <w:sz w:val="28"/>
          <w:szCs w:val="28"/>
          <w:lang w:val="el-GR" w:eastAsia="el-GR" w:bidi="ar-SA"/>
        </w:rPr>
        <w:t>δρομ</w:t>
      </w:r>
      <w:r w:rsidR="009255F6">
        <w:rPr>
          <w:sz w:val="28"/>
          <w:szCs w:val="28"/>
          <w:lang w:val="el-GR" w:eastAsia="el-GR" w:bidi="ar-SA"/>
        </w:rPr>
        <w:t>ῆ</w:t>
      </w:r>
      <w:r w:rsidR="009255F6" w:rsidRPr="008F627E">
        <w:rPr>
          <w:sz w:val="28"/>
          <w:szCs w:val="28"/>
          <w:lang w:val="el-GR" w:eastAsia="el-GR" w:bidi="ar-SA"/>
        </w:rPr>
        <w:t>ς</w:t>
      </w:r>
      <w:proofErr w:type="spellEnd"/>
      <w:r w:rsidR="009255F6" w:rsidRPr="008F627E">
        <w:rPr>
          <w:sz w:val="28"/>
          <w:szCs w:val="28"/>
          <w:lang w:eastAsia="el-GR" w:bidi="ar-SA"/>
        </w:rPr>
        <w:t xml:space="preserve">» </w:t>
      </w:r>
      <w:r w:rsidR="009255F6" w:rsidRPr="008F627E">
        <w:rPr>
          <w:sz w:val="28"/>
          <w:szCs w:val="28"/>
          <w:lang w:bidi="ar-SA"/>
        </w:rPr>
        <w:t xml:space="preserve">from Cyril’s </w:t>
      </w:r>
      <w:r w:rsidR="009255F6" w:rsidRPr="008F627E">
        <w:rPr>
          <w:i/>
          <w:iCs/>
          <w:sz w:val="28"/>
          <w:szCs w:val="28"/>
          <w:lang w:bidi="ar-SA"/>
        </w:rPr>
        <w:t>2</w:t>
      </w:r>
      <w:r w:rsidR="009255F6" w:rsidRPr="00F5414C">
        <w:rPr>
          <w:i/>
          <w:iCs/>
          <w:sz w:val="28"/>
          <w:szCs w:val="28"/>
          <w:vertAlign w:val="superscript"/>
          <w:lang w:bidi="ar-SA"/>
        </w:rPr>
        <w:t xml:space="preserve">nd </w:t>
      </w:r>
      <w:r w:rsidR="009255F6" w:rsidRPr="008F627E">
        <w:rPr>
          <w:i/>
          <w:iCs/>
          <w:sz w:val="28"/>
          <w:szCs w:val="28"/>
          <w:lang w:bidi="ar-SA"/>
        </w:rPr>
        <w:t>Letter to Nesto</w:t>
      </w:r>
      <w:r w:rsidR="00B132FC">
        <w:rPr>
          <w:i/>
          <w:iCs/>
          <w:sz w:val="28"/>
          <w:szCs w:val="28"/>
          <w:lang w:bidi="ar-SA"/>
        </w:rPr>
        <w:t>ri</w:t>
      </w:r>
      <w:r w:rsidR="009255F6" w:rsidRPr="008F627E">
        <w:rPr>
          <w:i/>
          <w:iCs/>
          <w:sz w:val="28"/>
          <w:szCs w:val="28"/>
          <w:lang w:bidi="ar-SA"/>
        </w:rPr>
        <w:t>us</w:t>
      </w:r>
      <w:r w:rsidR="009255F6" w:rsidRPr="00A325AC">
        <w:rPr>
          <w:rStyle w:val="a7"/>
          <w:iCs/>
          <w:sz w:val="28"/>
          <w:szCs w:val="28"/>
          <w:lang w:bidi="ar-SA"/>
        </w:rPr>
        <w:footnoteReference w:id="17"/>
      </w:r>
      <w:r w:rsidR="009255F6">
        <w:rPr>
          <w:i/>
          <w:iCs/>
          <w:sz w:val="28"/>
          <w:szCs w:val="28"/>
          <w:lang w:bidi="ar-SA"/>
        </w:rPr>
        <w:t xml:space="preserve"> </w:t>
      </w:r>
      <w:r w:rsidR="009255F6" w:rsidRPr="009255F6">
        <w:rPr>
          <w:iCs/>
          <w:sz w:val="28"/>
          <w:szCs w:val="28"/>
          <w:lang w:bidi="ar-SA"/>
        </w:rPr>
        <w:t>which</w:t>
      </w:r>
      <w:r w:rsidR="009255F6" w:rsidRPr="009255F6">
        <w:rPr>
          <w:sz w:val="28"/>
          <w:szCs w:val="28"/>
          <w:lang w:bidi="ar-SA"/>
        </w:rPr>
        <w:t xml:space="preserve"> </w:t>
      </w:r>
      <w:r w:rsidR="009255F6" w:rsidRPr="008F627E">
        <w:rPr>
          <w:sz w:val="28"/>
          <w:szCs w:val="28"/>
          <w:lang w:bidi="ar-SA"/>
        </w:rPr>
        <w:t>continue</w:t>
      </w:r>
      <w:r w:rsidR="009255F6">
        <w:rPr>
          <w:sz w:val="28"/>
          <w:szCs w:val="28"/>
          <w:lang w:bidi="ar-SA"/>
        </w:rPr>
        <w:t>s</w:t>
      </w:r>
      <w:r w:rsidR="009255F6" w:rsidRPr="008F627E">
        <w:rPr>
          <w:sz w:val="28"/>
          <w:szCs w:val="28"/>
          <w:lang w:bidi="ar-SA"/>
        </w:rPr>
        <w:t xml:space="preserve"> </w:t>
      </w:r>
      <w:r w:rsidR="006F4F39">
        <w:rPr>
          <w:sz w:val="28"/>
          <w:szCs w:val="28"/>
          <w:lang w:bidi="ar-SA"/>
        </w:rPr>
        <w:t xml:space="preserve">the passage </w:t>
      </w:r>
      <w:r w:rsidR="006F4F39" w:rsidRPr="006F4F39">
        <w:rPr>
          <w:sz w:val="28"/>
          <w:szCs w:val="28"/>
          <w:lang w:bidi="ar-SA"/>
        </w:rPr>
        <w:t>«</w:t>
      </w:r>
      <w:proofErr w:type="spellStart"/>
      <w:r w:rsidR="006F4F39" w:rsidRPr="006F4F39">
        <w:rPr>
          <w:sz w:val="28"/>
          <w:szCs w:val="28"/>
          <w:lang w:val="el-GR"/>
        </w:rPr>
        <w:t>οὐδαμοῦ</w:t>
      </w:r>
      <w:proofErr w:type="spellEnd"/>
      <w:r w:rsidR="006F4F39" w:rsidRPr="006F4F39">
        <w:rPr>
          <w:sz w:val="28"/>
          <w:szCs w:val="28"/>
        </w:rPr>
        <w:t xml:space="preserve"> </w:t>
      </w:r>
      <w:proofErr w:type="spellStart"/>
      <w:r w:rsidR="006F4F39" w:rsidRPr="006F4F39">
        <w:rPr>
          <w:sz w:val="28"/>
          <w:szCs w:val="28"/>
          <w:lang w:val="el-GR"/>
        </w:rPr>
        <w:t>τῆς</w:t>
      </w:r>
      <w:proofErr w:type="spellEnd"/>
      <w:r w:rsidR="006F4F39" w:rsidRPr="006F4F39">
        <w:rPr>
          <w:sz w:val="28"/>
          <w:szCs w:val="28"/>
        </w:rPr>
        <w:t xml:space="preserve"> </w:t>
      </w:r>
      <w:proofErr w:type="spellStart"/>
      <w:r w:rsidR="006F4F39" w:rsidRPr="006F4F39">
        <w:rPr>
          <w:sz w:val="28"/>
          <w:szCs w:val="28"/>
          <w:lang w:val="el-GR"/>
        </w:rPr>
        <w:t>τῶν</w:t>
      </w:r>
      <w:proofErr w:type="spellEnd"/>
      <w:r w:rsidR="006F4F39" w:rsidRPr="006F4F39">
        <w:rPr>
          <w:sz w:val="28"/>
          <w:szCs w:val="28"/>
        </w:rPr>
        <w:t xml:space="preserve"> </w:t>
      </w:r>
      <w:r w:rsidR="006F4F39" w:rsidRPr="006F4F39">
        <w:rPr>
          <w:sz w:val="28"/>
          <w:szCs w:val="28"/>
          <w:lang w:val="el-GR"/>
        </w:rPr>
        <w:t>φύσεων</w:t>
      </w:r>
      <w:r w:rsidR="006F4F39" w:rsidRPr="006F4F39">
        <w:rPr>
          <w:sz w:val="28"/>
          <w:szCs w:val="28"/>
        </w:rPr>
        <w:t xml:space="preserve"> </w:t>
      </w:r>
      <w:proofErr w:type="spellStart"/>
      <w:r w:rsidR="006F4F39" w:rsidRPr="006F4F39">
        <w:rPr>
          <w:sz w:val="28"/>
          <w:szCs w:val="28"/>
          <w:lang w:val="el-GR"/>
        </w:rPr>
        <w:t>διαφορᾶς</w:t>
      </w:r>
      <w:proofErr w:type="spellEnd"/>
      <w:r w:rsidR="006F4F39" w:rsidRPr="006F4F39">
        <w:rPr>
          <w:sz w:val="28"/>
          <w:szCs w:val="28"/>
        </w:rPr>
        <w:t xml:space="preserve"> </w:t>
      </w:r>
      <w:proofErr w:type="spellStart"/>
      <w:r w:rsidR="006F4F39" w:rsidRPr="006F4F39">
        <w:rPr>
          <w:sz w:val="28"/>
          <w:szCs w:val="28"/>
          <w:lang w:val="el-GR"/>
        </w:rPr>
        <w:t>ἀνῃρημένης</w:t>
      </w:r>
      <w:proofErr w:type="spellEnd"/>
      <w:r w:rsidR="006F4F39" w:rsidRPr="006F4F39">
        <w:rPr>
          <w:sz w:val="28"/>
          <w:szCs w:val="28"/>
        </w:rPr>
        <w:t xml:space="preserve"> </w:t>
      </w:r>
      <w:r w:rsidR="006F4F39" w:rsidRPr="006F4F39">
        <w:rPr>
          <w:sz w:val="28"/>
          <w:szCs w:val="28"/>
          <w:lang w:val="el-GR"/>
        </w:rPr>
        <w:t>διά</w:t>
      </w:r>
      <w:r w:rsidR="006F4F39" w:rsidRPr="006F4F39">
        <w:rPr>
          <w:sz w:val="28"/>
          <w:szCs w:val="28"/>
        </w:rPr>
        <w:t xml:space="preserve"> </w:t>
      </w:r>
      <w:proofErr w:type="spellStart"/>
      <w:r w:rsidR="006F4F39" w:rsidRPr="006F4F39">
        <w:rPr>
          <w:sz w:val="28"/>
          <w:szCs w:val="28"/>
          <w:lang w:val="el-GR"/>
        </w:rPr>
        <w:t>τήν</w:t>
      </w:r>
      <w:proofErr w:type="spellEnd"/>
      <w:r w:rsidR="006F4F39" w:rsidRPr="006F4F39">
        <w:rPr>
          <w:sz w:val="28"/>
          <w:szCs w:val="28"/>
        </w:rPr>
        <w:t xml:space="preserve"> </w:t>
      </w:r>
      <w:proofErr w:type="spellStart"/>
      <w:r w:rsidR="006F4F39" w:rsidRPr="006F4F39">
        <w:rPr>
          <w:sz w:val="28"/>
          <w:szCs w:val="28"/>
          <w:lang w:val="el-GR"/>
        </w:rPr>
        <w:t>ἕνωσιν</w:t>
      </w:r>
      <w:proofErr w:type="spellEnd"/>
      <w:r w:rsidR="006F4F39" w:rsidRPr="006F4F39">
        <w:rPr>
          <w:sz w:val="28"/>
          <w:szCs w:val="28"/>
          <w:lang w:bidi="ar-SA"/>
        </w:rPr>
        <w:t xml:space="preserve">» </w:t>
      </w:r>
      <w:r w:rsidR="009255F6" w:rsidRPr="008F627E">
        <w:rPr>
          <w:sz w:val="28"/>
          <w:szCs w:val="28"/>
          <w:lang w:bidi="ar-SA"/>
        </w:rPr>
        <w:t xml:space="preserve">from the same letter of Cyril </w:t>
      </w:r>
      <w:r w:rsidR="006F4F39">
        <w:rPr>
          <w:sz w:val="28"/>
          <w:szCs w:val="28"/>
          <w:lang w:bidi="ar-SA"/>
        </w:rPr>
        <w:t xml:space="preserve">that </w:t>
      </w:r>
      <w:r w:rsidR="00D0293D">
        <w:rPr>
          <w:sz w:val="28"/>
          <w:szCs w:val="28"/>
          <w:lang w:bidi="ar-SA"/>
        </w:rPr>
        <w:t>remained</w:t>
      </w:r>
      <w:r w:rsidR="009255F6" w:rsidRPr="008F627E">
        <w:rPr>
          <w:sz w:val="28"/>
          <w:szCs w:val="28"/>
          <w:lang w:bidi="ar-SA"/>
        </w:rPr>
        <w:t xml:space="preserve"> </w:t>
      </w:r>
      <w:r w:rsidR="009255F6">
        <w:rPr>
          <w:sz w:val="28"/>
          <w:szCs w:val="28"/>
          <w:lang w:bidi="ar-SA"/>
        </w:rPr>
        <w:t>al</w:t>
      </w:r>
      <w:r w:rsidR="00D0293D">
        <w:rPr>
          <w:sz w:val="28"/>
          <w:szCs w:val="28"/>
          <w:lang w:bidi="ar-SA"/>
        </w:rPr>
        <w:t>ready</w:t>
      </w:r>
      <w:r w:rsidR="009255F6">
        <w:rPr>
          <w:sz w:val="28"/>
          <w:szCs w:val="28"/>
          <w:lang w:bidi="ar-SA"/>
        </w:rPr>
        <w:t xml:space="preserve"> </w:t>
      </w:r>
      <w:r w:rsidR="009255F6" w:rsidRPr="008F627E">
        <w:rPr>
          <w:sz w:val="28"/>
          <w:szCs w:val="28"/>
          <w:lang w:bidi="ar-SA"/>
        </w:rPr>
        <w:t>in the final Definition</w:t>
      </w:r>
      <w:r w:rsidR="006F4F39">
        <w:rPr>
          <w:rStyle w:val="a7"/>
          <w:sz w:val="28"/>
          <w:szCs w:val="28"/>
          <w:lang w:bidi="ar-SA"/>
        </w:rPr>
        <w:footnoteReference w:id="18"/>
      </w:r>
      <w:r w:rsidR="009255F6" w:rsidRPr="008F627E">
        <w:rPr>
          <w:sz w:val="28"/>
          <w:szCs w:val="28"/>
          <w:lang w:bidi="ar-SA"/>
        </w:rPr>
        <w:t>.</w:t>
      </w:r>
    </w:p>
    <w:p w:rsidR="009417D6" w:rsidRPr="008F627E" w:rsidRDefault="004B39E3" w:rsidP="007C19B7">
      <w:pPr>
        <w:pStyle w:val="20"/>
        <w:shd w:val="clear" w:color="auto" w:fill="auto"/>
        <w:spacing w:after="0" w:line="276" w:lineRule="auto"/>
        <w:ind w:right="-60" w:firstLine="709"/>
        <w:jc w:val="both"/>
        <w:rPr>
          <w:sz w:val="28"/>
          <w:szCs w:val="28"/>
        </w:rPr>
      </w:pPr>
      <w:r>
        <w:rPr>
          <w:sz w:val="28"/>
          <w:szCs w:val="28"/>
        </w:rPr>
        <w:t xml:space="preserve"> </w:t>
      </w:r>
      <w:r w:rsidR="009417D6" w:rsidRPr="008F627E">
        <w:rPr>
          <w:sz w:val="28"/>
          <w:szCs w:val="28"/>
        </w:rPr>
        <w:t>Th</w:t>
      </w:r>
      <w:r w:rsidR="008F627E" w:rsidRPr="008F627E">
        <w:rPr>
          <w:sz w:val="28"/>
          <w:szCs w:val="28"/>
        </w:rPr>
        <w:t xml:space="preserve">us, with the exclusively </w:t>
      </w:r>
      <w:proofErr w:type="spellStart"/>
      <w:r w:rsidR="008F627E" w:rsidRPr="008F627E">
        <w:rPr>
          <w:sz w:val="28"/>
          <w:szCs w:val="28"/>
        </w:rPr>
        <w:t>Cyril</w:t>
      </w:r>
      <w:r w:rsidR="009417D6" w:rsidRPr="008F627E">
        <w:rPr>
          <w:sz w:val="28"/>
          <w:szCs w:val="28"/>
        </w:rPr>
        <w:t>lian</w:t>
      </w:r>
      <w:proofErr w:type="spellEnd"/>
      <w:r w:rsidR="009417D6" w:rsidRPr="008F627E">
        <w:rPr>
          <w:sz w:val="28"/>
          <w:szCs w:val="28"/>
        </w:rPr>
        <w:t xml:space="preserve"> character which it gave to the text of the original Definition aimed to restore the unity of the two phases of Cyril’s Christology which had been principal</w:t>
      </w:r>
      <w:r w:rsidR="009417D6" w:rsidRPr="008F627E">
        <w:rPr>
          <w:sz w:val="28"/>
          <w:szCs w:val="28"/>
        </w:rPr>
        <w:softHyphen/>
        <w:t xml:space="preserve">ly attacked by the teaching of </w:t>
      </w:r>
      <w:proofErr w:type="spellStart"/>
      <w:r w:rsidR="009417D6" w:rsidRPr="008F627E">
        <w:rPr>
          <w:sz w:val="28"/>
          <w:szCs w:val="28"/>
        </w:rPr>
        <w:t>Eutyches</w:t>
      </w:r>
      <w:proofErr w:type="spellEnd"/>
      <w:r w:rsidR="009417D6" w:rsidRPr="008F627E">
        <w:rPr>
          <w:sz w:val="28"/>
          <w:szCs w:val="28"/>
        </w:rPr>
        <w:t xml:space="preserve"> and </w:t>
      </w:r>
      <w:proofErr w:type="spellStart"/>
      <w:r w:rsidR="009417D6" w:rsidRPr="008F627E">
        <w:rPr>
          <w:sz w:val="28"/>
          <w:szCs w:val="28"/>
        </w:rPr>
        <w:t>Dioscorus</w:t>
      </w:r>
      <w:proofErr w:type="spellEnd"/>
      <w:r w:rsidR="009417D6" w:rsidRPr="008F627E">
        <w:rPr>
          <w:sz w:val="28"/>
          <w:szCs w:val="28"/>
        </w:rPr>
        <w:t>,</w:t>
      </w:r>
      <w:r w:rsidR="008F627E" w:rsidRPr="008F627E">
        <w:rPr>
          <w:sz w:val="28"/>
          <w:szCs w:val="28"/>
        </w:rPr>
        <w:t xml:space="preserve"> </w:t>
      </w:r>
      <w:r w:rsidR="009417D6" w:rsidRPr="008F627E">
        <w:rPr>
          <w:sz w:val="28"/>
          <w:szCs w:val="28"/>
          <w:lang w:bidi="ar-SA"/>
        </w:rPr>
        <w:t xml:space="preserve">especially during the </w:t>
      </w:r>
      <w:r w:rsidR="00702270">
        <w:rPr>
          <w:sz w:val="28"/>
          <w:szCs w:val="28"/>
          <w:lang w:bidi="ar-SA"/>
        </w:rPr>
        <w:t xml:space="preserve">so-called </w:t>
      </w:r>
      <w:r w:rsidR="009417D6" w:rsidRPr="008F627E">
        <w:rPr>
          <w:sz w:val="28"/>
          <w:szCs w:val="28"/>
          <w:lang w:bidi="ar-SA"/>
        </w:rPr>
        <w:t>Robber Synod</w:t>
      </w:r>
      <w:r w:rsidR="003A5D6E">
        <w:rPr>
          <w:rStyle w:val="a7"/>
          <w:sz w:val="28"/>
          <w:szCs w:val="28"/>
          <w:lang w:bidi="ar-SA"/>
        </w:rPr>
        <w:footnoteReference w:id="19"/>
      </w:r>
      <w:r w:rsidR="009417D6" w:rsidRPr="008F627E">
        <w:rPr>
          <w:sz w:val="28"/>
          <w:szCs w:val="28"/>
          <w:lang w:bidi="ar-SA"/>
        </w:rPr>
        <w:t>. Only in this way the committee did believe t</w:t>
      </w:r>
      <w:r w:rsidR="008F627E" w:rsidRPr="008F627E">
        <w:rPr>
          <w:sz w:val="28"/>
          <w:szCs w:val="28"/>
          <w:lang w:bidi="ar-SA"/>
        </w:rPr>
        <w:t xml:space="preserve">hat </w:t>
      </w:r>
      <w:proofErr w:type="spellStart"/>
      <w:r w:rsidR="008F627E" w:rsidRPr="008F627E">
        <w:rPr>
          <w:sz w:val="28"/>
          <w:szCs w:val="28"/>
          <w:lang w:bidi="ar-SA"/>
        </w:rPr>
        <w:t>Monophysitism</w:t>
      </w:r>
      <w:proofErr w:type="spellEnd"/>
      <w:r w:rsidR="008F627E" w:rsidRPr="008F627E">
        <w:rPr>
          <w:sz w:val="28"/>
          <w:szCs w:val="28"/>
          <w:lang w:bidi="ar-SA"/>
        </w:rPr>
        <w:t xml:space="preserve"> and </w:t>
      </w:r>
      <w:proofErr w:type="spellStart"/>
      <w:r w:rsidR="008F627E" w:rsidRPr="008F627E">
        <w:rPr>
          <w:sz w:val="28"/>
          <w:szCs w:val="28"/>
          <w:lang w:bidi="ar-SA"/>
        </w:rPr>
        <w:t>Nestoria</w:t>
      </w:r>
      <w:r w:rsidR="009417D6" w:rsidRPr="008F627E">
        <w:rPr>
          <w:sz w:val="28"/>
          <w:szCs w:val="28"/>
          <w:lang w:bidi="ar-SA"/>
        </w:rPr>
        <w:t>nism</w:t>
      </w:r>
      <w:proofErr w:type="spellEnd"/>
      <w:r w:rsidR="009417D6" w:rsidRPr="008F627E">
        <w:rPr>
          <w:sz w:val="28"/>
          <w:szCs w:val="28"/>
          <w:lang w:bidi="ar-SA"/>
        </w:rPr>
        <w:t xml:space="preserve"> would be fought effectively and that unity would be restored to the bosom of the Church. More precisely, </w:t>
      </w:r>
      <w:r w:rsidR="00B8521C">
        <w:rPr>
          <w:sz w:val="28"/>
          <w:szCs w:val="28"/>
          <w:lang w:bidi="ar-SA"/>
        </w:rPr>
        <w:t xml:space="preserve">according to the text of the original Definition we have tried to restore, </w:t>
      </w:r>
      <w:r w:rsidR="00024335">
        <w:rPr>
          <w:sz w:val="28"/>
          <w:szCs w:val="28"/>
          <w:lang w:bidi="ar-SA"/>
        </w:rPr>
        <w:t xml:space="preserve">we believe that </w:t>
      </w:r>
      <w:r w:rsidR="009417D6" w:rsidRPr="008F627E">
        <w:rPr>
          <w:sz w:val="28"/>
          <w:szCs w:val="28"/>
          <w:lang w:bidi="ar-SA"/>
        </w:rPr>
        <w:t xml:space="preserve">the Christological portion of this original Definition in its first part tried to present a descriptive development of the Christological doctrine on the basis of the Formulary of Reunion of 433 from Cyril’s </w:t>
      </w:r>
      <w:r w:rsidR="009417D6" w:rsidRPr="008F627E">
        <w:rPr>
          <w:i/>
          <w:iCs/>
          <w:sz w:val="28"/>
          <w:szCs w:val="28"/>
          <w:lang w:bidi="ar-SA"/>
        </w:rPr>
        <w:t>Letter to John of Antioch</w:t>
      </w:r>
      <w:r w:rsidR="00702270" w:rsidRPr="00702270">
        <w:rPr>
          <w:rStyle w:val="a7"/>
          <w:iCs/>
          <w:sz w:val="28"/>
          <w:szCs w:val="28"/>
          <w:lang w:bidi="ar-SA"/>
        </w:rPr>
        <w:footnoteReference w:id="20"/>
      </w:r>
      <w:r w:rsidR="009417D6" w:rsidRPr="008F627E">
        <w:rPr>
          <w:i/>
          <w:iCs/>
          <w:sz w:val="28"/>
          <w:szCs w:val="28"/>
          <w:lang w:bidi="ar-SA"/>
        </w:rPr>
        <w:t>.</w:t>
      </w:r>
      <w:r w:rsidR="009417D6" w:rsidRPr="008F627E">
        <w:rPr>
          <w:sz w:val="28"/>
          <w:szCs w:val="28"/>
          <w:lang w:bidi="ar-SA"/>
        </w:rPr>
        <w:t xml:space="preserve"> In the second part the first portion </w:t>
      </w:r>
      <w:r w:rsidR="007457BE">
        <w:rPr>
          <w:sz w:val="28"/>
          <w:szCs w:val="28"/>
          <w:lang w:bidi="ar-SA"/>
        </w:rPr>
        <w:t>might</w:t>
      </w:r>
      <w:r w:rsidR="00B8521C">
        <w:rPr>
          <w:sz w:val="28"/>
          <w:szCs w:val="28"/>
          <w:lang w:bidi="ar-SA"/>
        </w:rPr>
        <w:t xml:space="preserve"> be</w:t>
      </w:r>
      <w:r w:rsidR="009417D6" w:rsidRPr="008F627E">
        <w:rPr>
          <w:sz w:val="28"/>
          <w:szCs w:val="28"/>
          <w:lang w:bidi="ar-SA"/>
        </w:rPr>
        <w:t xml:space="preserve"> summarized on the basis of the </w:t>
      </w:r>
      <w:proofErr w:type="spellStart"/>
      <w:r w:rsidR="009417D6" w:rsidRPr="008F627E">
        <w:rPr>
          <w:sz w:val="28"/>
          <w:szCs w:val="28"/>
          <w:lang w:bidi="ar-SA"/>
        </w:rPr>
        <w:t>dyophysite</w:t>
      </w:r>
      <w:proofErr w:type="spellEnd"/>
      <w:r w:rsidR="009417D6" w:rsidRPr="008F627E">
        <w:rPr>
          <w:sz w:val="28"/>
          <w:szCs w:val="28"/>
          <w:lang w:bidi="ar-SA"/>
        </w:rPr>
        <w:t xml:space="preserve"> formula </w:t>
      </w:r>
      <w:r w:rsidR="009417D6" w:rsidRPr="008F627E">
        <w:rPr>
          <w:sz w:val="28"/>
          <w:szCs w:val="28"/>
          <w:lang w:eastAsia="el-GR" w:bidi="ar-SA"/>
        </w:rPr>
        <w:t>«</w:t>
      </w:r>
      <w:proofErr w:type="spellStart"/>
      <w:r w:rsidR="003A5D6E">
        <w:rPr>
          <w:sz w:val="28"/>
          <w:szCs w:val="28"/>
          <w:lang w:val="el-GR" w:eastAsia="el-GR" w:bidi="ar-SA"/>
        </w:rPr>
        <w:t>ἕ</w:t>
      </w:r>
      <w:r w:rsidR="009417D6" w:rsidRPr="008F627E">
        <w:rPr>
          <w:sz w:val="28"/>
          <w:szCs w:val="28"/>
          <w:lang w:val="el-GR" w:eastAsia="el-GR" w:bidi="ar-SA"/>
        </w:rPr>
        <w:t>να</w:t>
      </w:r>
      <w:proofErr w:type="spellEnd"/>
      <w:r w:rsidR="009417D6" w:rsidRPr="008F627E">
        <w:rPr>
          <w:sz w:val="28"/>
          <w:szCs w:val="28"/>
          <w:lang w:eastAsia="el-GR" w:bidi="ar-SA"/>
        </w:rPr>
        <w:t xml:space="preserve"> </w:t>
      </w:r>
      <w:proofErr w:type="spellStart"/>
      <w:r w:rsidR="009417D6" w:rsidRPr="008F627E">
        <w:rPr>
          <w:sz w:val="28"/>
          <w:szCs w:val="28"/>
          <w:lang w:val="el-GR" w:eastAsia="el-GR" w:bidi="ar-SA"/>
        </w:rPr>
        <w:t>καί</w:t>
      </w:r>
      <w:proofErr w:type="spellEnd"/>
      <w:r w:rsidR="009417D6" w:rsidRPr="008F627E">
        <w:rPr>
          <w:sz w:val="28"/>
          <w:szCs w:val="28"/>
          <w:lang w:eastAsia="el-GR" w:bidi="ar-SA"/>
        </w:rPr>
        <w:t xml:space="preserve"> </w:t>
      </w:r>
      <w:proofErr w:type="spellStart"/>
      <w:r w:rsidR="009417D6" w:rsidRPr="008F627E">
        <w:rPr>
          <w:sz w:val="28"/>
          <w:szCs w:val="28"/>
          <w:lang w:val="el-GR" w:eastAsia="el-GR" w:bidi="ar-SA"/>
        </w:rPr>
        <w:t>τόν</w:t>
      </w:r>
      <w:proofErr w:type="spellEnd"/>
      <w:r w:rsidR="009417D6" w:rsidRPr="008F627E">
        <w:rPr>
          <w:sz w:val="28"/>
          <w:szCs w:val="28"/>
          <w:lang w:eastAsia="el-GR" w:bidi="ar-SA"/>
        </w:rPr>
        <w:t xml:space="preserve"> </w:t>
      </w:r>
      <w:proofErr w:type="spellStart"/>
      <w:r w:rsidR="009417D6" w:rsidRPr="008F627E">
        <w:rPr>
          <w:sz w:val="28"/>
          <w:szCs w:val="28"/>
          <w:lang w:val="el-GR" w:eastAsia="el-GR" w:bidi="ar-SA"/>
        </w:rPr>
        <w:t>α</w:t>
      </w:r>
      <w:r w:rsidR="003A5D6E">
        <w:rPr>
          <w:sz w:val="28"/>
          <w:szCs w:val="28"/>
          <w:lang w:val="el-GR" w:eastAsia="el-GR" w:bidi="ar-SA"/>
        </w:rPr>
        <w:t>ὐ</w:t>
      </w:r>
      <w:r w:rsidR="009417D6" w:rsidRPr="008F627E">
        <w:rPr>
          <w:sz w:val="28"/>
          <w:szCs w:val="28"/>
          <w:lang w:val="el-GR" w:eastAsia="el-GR" w:bidi="ar-SA"/>
        </w:rPr>
        <w:t>τόν</w:t>
      </w:r>
      <w:proofErr w:type="spellEnd"/>
      <w:r w:rsidR="009417D6" w:rsidRPr="008F627E">
        <w:rPr>
          <w:sz w:val="28"/>
          <w:szCs w:val="28"/>
          <w:lang w:eastAsia="el-GR" w:bidi="ar-SA"/>
        </w:rPr>
        <w:t xml:space="preserve"> </w:t>
      </w:r>
      <w:proofErr w:type="spellStart"/>
      <w:r w:rsidR="009417D6" w:rsidRPr="008F627E">
        <w:rPr>
          <w:sz w:val="28"/>
          <w:szCs w:val="28"/>
          <w:lang w:val="el-GR" w:eastAsia="el-GR" w:bidi="ar-SA"/>
        </w:rPr>
        <w:t>υ</w:t>
      </w:r>
      <w:r w:rsidR="003A5D6E">
        <w:rPr>
          <w:sz w:val="28"/>
          <w:szCs w:val="28"/>
          <w:lang w:val="el-GR" w:eastAsia="el-GR" w:bidi="ar-SA"/>
        </w:rPr>
        <w:t>ἱ</w:t>
      </w:r>
      <w:r w:rsidR="009417D6" w:rsidRPr="008F627E">
        <w:rPr>
          <w:sz w:val="28"/>
          <w:szCs w:val="28"/>
          <w:lang w:val="el-GR" w:eastAsia="el-GR" w:bidi="ar-SA"/>
        </w:rPr>
        <w:t>όν</w:t>
      </w:r>
      <w:proofErr w:type="spellEnd"/>
      <w:r w:rsidR="009417D6" w:rsidRPr="008F627E">
        <w:rPr>
          <w:sz w:val="28"/>
          <w:szCs w:val="28"/>
          <w:lang w:eastAsia="el-GR" w:bidi="ar-SA"/>
        </w:rPr>
        <w:t xml:space="preserve">... </w:t>
      </w:r>
      <w:proofErr w:type="spellStart"/>
      <w:r w:rsidR="00F812CC">
        <w:rPr>
          <w:sz w:val="28"/>
          <w:szCs w:val="28"/>
          <w:lang w:val="el-GR" w:eastAsia="el-GR" w:bidi="ar-SA"/>
        </w:rPr>
        <w:t>ἐ</w:t>
      </w:r>
      <w:r w:rsidR="009417D6" w:rsidRPr="008F627E">
        <w:rPr>
          <w:sz w:val="28"/>
          <w:szCs w:val="28"/>
          <w:lang w:val="el-GR" w:eastAsia="el-GR" w:bidi="ar-SA"/>
        </w:rPr>
        <w:t>κ</w:t>
      </w:r>
      <w:proofErr w:type="spellEnd"/>
      <w:r w:rsidR="009417D6" w:rsidRPr="008F627E">
        <w:rPr>
          <w:sz w:val="28"/>
          <w:szCs w:val="28"/>
          <w:lang w:eastAsia="el-GR" w:bidi="ar-SA"/>
        </w:rPr>
        <w:t xml:space="preserve"> </w:t>
      </w:r>
      <w:r w:rsidR="009417D6" w:rsidRPr="008F627E">
        <w:rPr>
          <w:sz w:val="28"/>
          <w:szCs w:val="28"/>
          <w:lang w:val="el-GR" w:eastAsia="el-GR" w:bidi="ar-SA"/>
        </w:rPr>
        <w:t>δύο</w:t>
      </w:r>
      <w:r w:rsidR="009417D6" w:rsidRPr="008F627E">
        <w:rPr>
          <w:sz w:val="28"/>
          <w:szCs w:val="28"/>
          <w:lang w:eastAsia="el-GR" w:bidi="ar-SA"/>
        </w:rPr>
        <w:t xml:space="preserve"> </w:t>
      </w:r>
      <w:r w:rsidR="009417D6" w:rsidRPr="008F627E">
        <w:rPr>
          <w:sz w:val="28"/>
          <w:szCs w:val="28"/>
          <w:lang w:val="el-GR" w:eastAsia="el-GR" w:bidi="ar-SA"/>
        </w:rPr>
        <w:t>φύσεων</w:t>
      </w:r>
      <w:r w:rsidR="009417D6" w:rsidRPr="008F627E">
        <w:rPr>
          <w:sz w:val="28"/>
          <w:szCs w:val="28"/>
          <w:lang w:eastAsia="el-GR" w:bidi="ar-SA"/>
        </w:rPr>
        <w:t xml:space="preserve"> </w:t>
      </w:r>
      <w:proofErr w:type="spellStart"/>
      <w:r w:rsidR="009417D6" w:rsidRPr="008F627E">
        <w:rPr>
          <w:sz w:val="28"/>
          <w:szCs w:val="28"/>
          <w:lang w:val="el-GR" w:eastAsia="el-GR" w:bidi="ar-SA"/>
        </w:rPr>
        <w:t>νοούμενον</w:t>
      </w:r>
      <w:proofErr w:type="spellEnd"/>
      <w:r w:rsidR="009417D6" w:rsidRPr="008F627E">
        <w:rPr>
          <w:sz w:val="28"/>
          <w:szCs w:val="28"/>
          <w:lang w:eastAsia="el-GR" w:bidi="ar-SA"/>
        </w:rPr>
        <w:t>»</w:t>
      </w:r>
      <w:r w:rsidR="00AC767A">
        <w:rPr>
          <w:sz w:val="28"/>
          <w:szCs w:val="28"/>
          <w:lang w:eastAsia="el-GR" w:bidi="ar-SA"/>
        </w:rPr>
        <w:t xml:space="preserve"> (“one and the same son… considered of two natures”)</w:t>
      </w:r>
      <w:r w:rsidR="009417D6" w:rsidRPr="008F627E">
        <w:rPr>
          <w:sz w:val="28"/>
          <w:szCs w:val="28"/>
          <w:lang w:eastAsia="el-GR" w:bidi="ar-SA"/>
        </w:rPr>
        <w:t xml:space="preserve"> </w:t>
      </w:r>
      <w:r w:rsidR="009417D6" w:rsidRPr="008F627E">
        <w:rPr>
          <w:sz w:val="28"/>
          <w:szCs w:val="28"/>
          <w:lang w:bidi="ar-SA"/>
        </w:rPr>
        <w:t xml:space="preserve">which </w:t>
      </w:r>
      <w:r w:rsidR="00EB7B44">
        <w:rPr>
          <w:sz w:val="28"/>
          <w:szCs w:val="28"/>
          <w:lang w:bidi="ar-SA"/>
        </w:rPr>
        <w:t xml:space="preserve">must be existed in the original Definition and </w:t>
      </w:r>
      <w:r w:rsidR="009417D6" w:rsidRPr="008F627E">
        <w:rPr>
          <w:sz w:val="28"/>
          <w:szCs w:val="28"/>
          <w:lang w:bidi="ar-SA"/>
        </w:rPr>
        <w:t>c</w:t>
      </w:r>
      <w:r w:rsidR="00B8521C">
        <w:rPr>
          <w:sz w:val="28"/>
          <w:szCs w:val="28"/>
          <w:lang w:bidi="ar-SA"/>
        </w:rPr>
        <w:t>o</w:t>
      </w:r>
      <w:r w:rsidR="009417D6" w:rsidRPr="008F627E">
        <w:rPr>
          <w:sz w:val="28"/>
          <w:szCs w:val="28"/>
          <w:lang w:bidi="ar-SA"/>
        </w:rPr>
        <w:t xml:space="preserve">me </w:t>
      </w:r>
      <w:r w:rsidR="00EB7B44" w:rsidRPr="008F627E">
        <w:rPr>
          <w:sz w:val="28"/>
          <w:szCs w:val="28"/>
          <w:lang w:bidi="ar-SA"/>
        </w:rPr>
        <w:t xml:space="preserve">also </w:t>
      </w:r>
      <w:r w:rsidR="009417D6" w:rsidRPr="008F627E">
        <w:rPr>
          <w:sz w:val="28"/>
          <w:szCs w:val="28"/>
          <w:lang w:bidi="ar-SA"/>
        </w:rPr>
        <w:t>from the same letter of Cyril</w:t>
      </w:r>
      <w:r w:rsidR="00F812CC">
        <w:rPr>
          <w:rStyle w:val="a7"/>
          <w:sz w:val="28"/>
          <w:szCs w:val="28"/>
          <w:lang w:bidi="ar-SA"/>
        </w:rPr>
        <w:footnoteReference w:id="21"/>
      </w:r>
      <w:r w:rsidR="009417D6" w:rsidRPr="008F627E">
        <w:rPr>
          <w:sz w:val="28"/>
          <w:szCs w:val="28"/>
          <w:lang w:bidi="ar-SA"/>
        </w:rPr>
        <w:t xml:space="preserve">. In the third and last part there </w:t>
      </w:r>
      <w:r w:rsidR="001C5561">
        <w:rPr>
          <w:sz w:val="28"/>
          <w:szCs w:val="28"/>
          <w:lang w:bidi="ar-SA"/>
        </w:rPr>
        <w:t>would be</w:t>
      </w:r>
      <w:r w:rsidR="009417D6" w:rsidRPr="008F627E">
        <w:rPr>
          <w:sz w:val="28"/>
          <w:szCs w:val="28"/>
          <w:lang w:bidi="ar-SA"/>
        </w:rPr>
        <w:t xml:space="preserve"> </w:t>
      </w:r>
      <w:r w:rsidR="007457BE">
        <w:rPr>
          <w:sz w:val="28"/>
          <w:szCs w:val="28"/>
          <w:lang w:bidi="ar-SA"/>
        </w:rPr>
        <w:t xml:space="preserve">in our opinion </w:t>
      </w:r>
      <w:r w:rsidR="009417D6" w:rsidRPr="008F627E">
        <w:rPr>
          <w:sz w:val="28"/>
          <w:szCs w:val="28"/>
          <w:lang w:bidi="ar-SA"/>
        </w:rPr>
        <w:t xml:space="preserve">a clarifying explanation of the second part on the basis of Cyril’s </w:t>
      </w:r>
      <w:r w:rsidR="009417D6" w:rsidRPr="008F627E">
        <w:rPr>
          <w:i/>
          <w:iCs/>
          <w:sz w:val="28"/>
          <w:szCs w:val="28"/>
          <w:lang w:bidi="ar-SA"/>
        </w:rPr>
        <w:t>2</w:t>
      </w:r>
      <w:r w:rsidR="009417D6" w:rsidRPr="00FA73B3">
        <w:rPr>
          <w:i/>
          <w:iCs/>
          <w:sz w:val="28"/>
          <w:szCs w:val="28"/>
          <w:vertAlign w:val="superscript"/>
          <w:lang w:bidi="ar-SA"/>
        </w:rPr>
        <w:t>nd</w:t>
      </w:r>
      <w:r w:rsidR="009417D6" w:rsidRPr="008F627E">
        <w:rPr>
          <w:i/>
          <w:iCs/>
          <w:sz w:val="28"/>
          <w:szCs w:val="28"/>
          <w:lang w:bidi="ar-SA"/>
        </w:rPr>
        <w:t xml:space="preserve"> and 3</w:t>
      </w:r>
      <w:r w:rsidR="009417D6" w:rsidRPr="00FA73B3">
        <w:rPr>
          <w:i/>
          <w:iCs/>
          <w:sz w:val="28"/>
          <w:szCs w:val="28"/>
          <w:vertAlign w:val="superscript"/>
          <w:lang w:bidi="ar-SA"/>
        </w:rPr>
        <w:t>rd</w:t>
      </w:r>
      <w:r w:rsidR="009417D6" w:rsidRPr="008F627E">
        <w:rPr>
          <w:i/>
          <w:iCs/>
          <w:sz w:val="28"/>
          <w:szCs w:val="28"/>
          <w:lang w:bidi="ar-SA"/>
        </w:rPr>
        <w:t xml:space="preserve"> Letters to Nestorius</w:t>
      </w:r>
      <w:r w:rsidR="009417D6" w:rsidRPr="008F627E">
        <w:rPr>
          <w:sz w:val="28"/>
          <w:szCs w:val="28"/>
          <w:lang w:bidi="ar-SA"/>
        </w:rPr>
        <w:t xml:space="preserve">, so that both </w:t>
      </w:r>
      <w:proofErr w:type="spellStart"/>
      <w:r w:rsidR="009417D6" w:rsidRPr="008F627E">
        <w:rPr>
          <w:sz w:val="28"/>
          <w:szCs w:val="28"/>
          <w:lang w:bidi="ar-SA"/>
        </w:rPr>
        <w:t>Monophysitism</w:t>
      </w:r>
      <w:proofErr w:type="spellEnd"/>
      <w:r w:rsidR="009417D6" w:rsidRPr="008F627E">
        <w:rPr>
          <w:sz w:val="28"/>
          <w:szCs w:val="28"/>
          <w:lang w:bidi="ar-SA"/>
        </w:rPr>
        <w:t xml:space="preserve"> and </w:t>
      </w:r>
      <w:proofErr w:type="spellStart"/>
      <w:r w:rsidR="009417D6" w:rsidRPr="008F627E">
        <w:rPr>
          <w:sz w:val="28"/>
          <w:szCs w:val="28"/>
          <w:lang w:bidi="ar-SA"/>
        </w:rPr>
        <w:t>Nestorianism</w:t>
      </w:r>
      <w:proofErr w:type="spellEnd"/>
      <w:r w:rsidR="009417D6" w:rsidRPr="008F627E">
        <w:rPr>
          <w:sz w:val="28"/>
          <w:szCs w:val="28"/>
          <w:lang w:bidi="ar-SA"/>
        </w:rPr>
        <w:t xml:space="preserve"> are explicitly excluded</w:t>
      </w:r>
      <w:r w:rsidR="00F812CC">
        <w:rPr>
          <w:rStyle w:val="a7"/>
          <w:sz w:val="28"/>
          <w:szCs w:val="28"/>
          <w:lang w:bidi="ar-SA"/>
        </w:rPr>
        <w:footnoteReference w:id="22"/>
      </w:r>
      <w:r w:rsidR="009417D6" w:rsidRPr="008F627E">
        <w:rPr>
          <w:sz w:val="28"/>
          <w:szCs w:val="28"/>
          <w:lang w:bidi="ar-SA"/>
        </w:rPr>
        <w:t>.</w:t>
      </w:r>
    </w:p>
    <w:p w:rsidR="009417D6" w:rsidRDefault="009417D6" w:rsidP="007C19B7">
      <w:pPr>
        <w:widowControl/>
        <w:spacing w:line="276" w:lineRule="auto"/>
        <w:ind w:right="-60" w:firstLine="720"/>
        <w:jc w:val="both"/>
        <w:rPr>
          <w:rFonts w:ascii="Times New Roman" w:eastAsia="Times New Roman" w:hAnsi="Times New Roman" w:cs="Times New Roman"/>
          <w:sz w:val="28"/>
          <w:szCs w:val="28"/>
          <w:lang w:bidi="ar-SA"/>
        </w:rPr>
      </w:pPr>
      <w:r w:rsidRPr="008F627E">
        <w:rPr>
          <w:rFonts w:ascii="Times New Roman" w:eastAsia="Times New Roman" w:hAnsi="Times New Roman" w:cs="Times New Roman"/>
          <w:sz w:val="28"/>
          <w:szCs w:val="28"/>
          <w:lang w:bidi="ar-SA"/>
        </w:rPr>
        <w:t xml:space="preserve">However, when the original Definition was read during the fifth </w:t>
      </w:r>
      <w:r w:rsidR="001C5561">
        <w:rPr>
          <w:rFonts w:ascii="Times New Roman" w:eastAsia="Times New Roman" w:hAnsi="Times New Roman" w:cs="Times New Roman"/>
          <w:sz w:val="28"/>
          <w:szCs w:val="28"/>
          <w:lang w:bidi="ar-SA"/>
        </w:rPr>
        <w:t>session</w:t>
      </w:r>
      <w:r w:rsidRPr="008F627E">
        <w:rPr>
          <w:rFonts w:ascii="Times New Roman" w:eastAsia="Times New Roman" w:hAnsi="Times New Roman" w:cs="Times New Roman"/>
          <w:sz w:val="28"/>
          <w:szCs w:val="28"/>
          <w:lang w:bidi="ar-SA"/>
        </w:rPr>
        <w:t xml:space="preserve"> of the Synod, objections were made by the papal legates and certain followers of the </w:t>
      </w:r>
      <w:proofErr w:type="spellStart"/>
      <w:r w:rsidRPr="008F627E">
        <w:rPr>
          <w:rFonts w:ascii="Times New Roman" w:eastAsia="Times New Roman" w:hAnsi="Times New Roman" w:cs="Times New Roman"/>
          <w:sz w:val="28"/>
          <w:szCs w:val="28"/>
          <w:lang w:bidi="ar-SA"/>
        </w:rPr>
        <w:t>Antiochian</w:t>
      </w:r>
      <w:proofErr w:type="spellEnd"/>
      <w:r w:rsidRPr="008F627E">
        <w:rPr>
          <w:rFonts w:ascii="Times New Roman" w:eastAsia="Times New Roman" w:hAnsi="Times New Roman" w:cs="Times New Roman"/>
          <w:sz w:val="28"/>
          <w:szCs w:val="28"/>
          <w:lang w:bidi="ar-SA"/>
        </w:rPr>
        <w:t xml:space="preserve"> Christological tradition, because they regarded the </w:t>
      </w:r>
      <w:proofErr w:type="spellStart"/>
      <w:r w:rsidRPr="008F627E">
        <w:rPr>
          <w:rFonts w:ascii="Times New Roman" w:eastAsia="Times New Roman" w:hAnsi="Times New Roman" w:cs="Times New Roman"/>
          <w:sz w:val="28"/>
          <w:szCs w:val="28"/>
          <w:lang w:bidi="ar-SA"/>
        </w:rPr>
        <w:t>dyophysite</w:t>
      </w:r>
      <w:proofErr w:type="spellEnd"/>
      <w:r w:rsidRPr="008F627E">
        <w:rPr>
          <w:rFonts w:ascii="Times New Roman" w:eastAsia="Times New Roman" w:hAnsi="Times New Roman" w:cs="Times New Roman"/>
          <w:sz w:val="28"/>
          <w:szCs w:val="28"/>
          <w:lang w:bidi="ar-SA"/>
        </w:rPr>
        <w:t xml:space="preserve"> formula of the original Definition as unclear and double-meaning</w:t>
      </w:r>
      <w:r w:rsidR="00F812CC">
        <w:rPr>
          <w:rStyle w:val="a7"/>
          <w:rFonts w:ascii="Times New Roman" w:eastAsia="Times New Roman" w:hAnsi="Times New Roman" w:cs="Times New Roman"/>
          <w:sz w:val="28"/>
          <w:szCs w:val="28"/>
          <w:lang w:bidi="ar-SA"/>
        </w:rPr>
        <w:footnoteReference w:id="23"/>
      </w:r>
      <w:r w:rsidRPr="008F627E">
        <w:rPr>
          <w:rFonts w:ascii="Times New Roman" w:eastAsia="Times New Roman" w:hAnsi="Times New Roman" w:cs="Times New Roman"/>
          <w:sz w:val="28"/>
          <w:szCs w:val="28"/>
          <w:lang w:bidi="ar-SA"/>
        </w:rPr>
        <w:t xml:space="preserve">. Receiving support from the imperial representatives they sought to have this </w:t>
      </w:r>
      <w:proofErr w:type="spellStart"/>
      <w:r w:rsidRPr="008F627E">
        <w:rPr>
          <w:rFonts w:ascii="Times New Roman" w:eastAsia="Times New Roman" w:hAnsi="Times New Roman" w:cs="Times New Roman"/>
          <w:sz w:val="28"/>
          <w:szCs w:val="28"/>
          <w:lang w:bidi="ar-SA"/>
        </w:rPr>
        <w:t>dyophysi</w:t>
      </w:r>
      <w:r w:rsidRPr="008F627E">
        <w:rPr>
          <w:rFonts w:ascii="Times New Roman" w:eastAsia="Times New Roman" w:hAnsi="Times New Roman" w:cs="Times New Roman"/>
          <w:sz w:val="28"/>
          <w:szCs w:val="28"/>
          <w:lang w:bidi="ar-SA"/>
        </w:rPr>
        <w:softHyphen/>
        <w:t>te</w:t>
      </w:r>
      <w:proofErr w:type="spellEnd"/>
      <w:r w:rsidRPr="008F627E">
        <w:rPr>
          <w:rFonts w:ascii="Times New Roman" w:eastAsia="Times New Roman" w:hAnsi="Times New Roman" w:cs="Times New Roman"/>
          <w:sz w:val="28"/>
          <w:szCs w:val="28"/>
          <w:lang w:bidi="ar-SA"/>
        </w:rPr>
        <w:t xml:space="preserve"> formula modified on the basis of the clear </w:t>
      </w:r>
      <w:proofErr w:type="spellStart"/>
      <w:r w:rsidRPr="008F627E">
        <w:rPr>
          <w:rFonts w:ascii="Times New Roman" w:eastAsia="Times New Roman" w:hAnsi="Times New Roman" w:cs="Times New Roman"/>
          <w:sz w:val="28"/>
          <w:szCs w:val="28"/>
          <w:lang w:bidi="ar-SA"/>
        </w:rPr>
        <w:t>dyophysitism</w:t>
      </w:r>
      <w:proofErr w:type="spellEnd"/>
      <w:r w:rsidRPr="008F627E">
        <w:rPr>
          <w:rFonts w:ascii="Times New Roman" w:eastAsia="Times New Roman" w:hAnsi="Times New Roman" w:cs="Times New Roman"/>
          <w:sz w:val="28"/>
          <w:szCs w:val="28"/>
          <w:lang w:bidi="ar-SA"/>
        </w:rPr>
        <w:t xml:space="preserve"> of Leo’s </w:t>
      </w:r>
      <w:r w:rsidRPr="008F627E">
        <w:rPr>
          <w:rFonts w:ascii="Times New Roman" w:eastAsia="Times New Roman" w:hAnsi="Times New Roman" w:cs="Times New Roman"/>
          <w:i/>
          <w:iCs/>
          <w:sz w:val="28"/>
          <w:szCs w:val="28"/>
          <w:lang w:bidi="ar-SA"/>
        </w:rPr>
        <w:t>Tome.</w:t>
      </w:r>
      <w:r w:rsidRPr="008F627E">
        <w:rPr>
          <w:rFonts w:ascii="Times New Roman" w:eastAsia="Times New Roman" w:hAnsi="Times New Roman" w:cs="Times New Roman"/>
          <w:sz w:val="28"/>
          <w:szCs w:val="28"/>
          <w:lang w:bidi="ar-SA"/>
        </w:rPr>
        <w:t xml:space="preserve"> But the great majority of the Fathers </w:t>
      </w:r>
      <w:proofErr w:type="gramStart"/>
      <w:r w:rsidRPr="008F627E">
        <w:rPr>
          <w:rFonts w:ascii="Times New Roman" w:eastAsia="Times New Roman" w:hAnsi="Times New Roman" w:cs="Times New Roman"/>
          <w:sz w:val="28"/>
          <w:szCs w:val="28"/>
          <w:lang w:bidi="ar-SA"/>
        </w:rPr>
        <w:t>was</w:t>
      </w:r>
      <w:proofErr w:type="gramEnd"/>
      <w:r w:rsidRPr="008F627E">
        <w:rPr>
          <w:rFonts w:ascii="Times New Roman" w:eastAsia="Times New Roman" w:hAnsi="Times New Roman" w:cs="Times New Roman"/>
          <w:sz w:val="28"/>
          <w:szCs w:val="28"/>
          <w:lang w:bidi="ar-SA"/>
        </w:rPr>
        <w:t xml:space="preserve"> unyielding in opposition to any proposal for modification of the original Definition on the basis of the </w:t>
      </w:r>
      <w:r w:rsidRPr="008F627E">
        <w:rPr>
          <w:rFonts w:ascii="Times New Roman" w:eastAsia="Times New Roman" w:hAnsi="Times New Roman" w:cs="Times New Roman"/>
          <w:i/>
          <w:iCs/>
          <w:sz w:val="28"/>
          <w:szCs w:val="28"/>
          <w:lang w:bidi="ar-SA"/>
        </w:rPr>
        <w:lastRenderedPageBreak/>
        <w:t>Tome.</w:t>
      </w:r>
      <w:r w:rsidRPr="008F627E">
        <w:rPr>
          <w:rFonts w:ascii="Times New Roman" w:eastAsia="Times New Roman" w:hAnsi="Times New Roman" w:cs="Times New Roman"/>
          <w:sz w:val="28"/>
          <w:szCs w:val="28"/>
          <w:lang w:bidi="ar-SA"/>
        </w:rPr>
        <w:t xml:space="preserve"> Final</w:t>
      </w:r>
      <w:r w:rsidRPr="008F627E">
        <w:rPr>
          <w:rFonts w:ascii="Times New Roman" w:eastAsia="Times New Roman" w:hAnsi="Times New Roman" w:cs="Times New Roman"/>
          <w:sz w:val="28"/>
          <w:szCs w:val="28"/>
          <w:lang w:bidi="ar-SA"/>
        </w:rPr>
        <w:softHyphen/>
        <w:t xml:space="preserve">ly, after continual pressures and the threat of the Emperor to bring the Synod to the West, the Fathers retreated. They formed a </w:t>
      </w:r>
      <w:r w:rsidR="00D144B2">
        <w:rPr>
          <w:rFonts w:ascii="Times New Roman" w:eastAsia="Times New Roman" w:hAnsi="Times New Roman" w:cs="Times New Roman"/>
          <w:sz w:val="28"/>
          <w:szCs w:val="28"/>
          <w:lang w:bidi="ar-SA"/>
        </w:rPr>
        <w:t xml:space="preserve">revision </w:t>
      </w:r>
      <w:r w:rsidRPr="008F627E">
        <w:rPr>
          <w:rFonts w:ascii="Times New Roman" w:eastAsia="Times New Roman" w:hAnsi="Times New Roman" w:cs="Times New Roman"/>
          <w:sz w:val="28"/>
          <w:szCs w:val="28"/>
          <w:lang w:bidi="ar-SA"/>
        </w:rPr>
        <w:t xml:space="preserve">committee, which made, however, only </w:t>
      </w:r>
      <w:r w:rsidR="00CF58CC">
        <w:rPr>
          <w:rFonts w:ascii="Times New Roman" w:eastAsia="Times New Roman" w:hAnsi="Times New Roman" w:cs="Times New Roman"/>
          <w:sz w:val="28"/>
          <w:szCs w:val="28"/>
          <w:lang w:bidi="ar-SA"/>
        </w:rPr>
        <w:t xml:space="preserve">the </w:t>
      </w:r>
      <w:r w:rsidR="00D144B2">
        <w:rPr>
          <w:rFonts w:ascii="Times New Roman" w:eastAsia="Times New Roman" w:hAnsi="Times New Roman" w:cs="Times New Roman"/>
          <w:sz w:val="28"/>
          <w:szCs w:val="28"/>
          <w:lang w:bidi="ar-SA"/>
        </w:rPr>
        <w:t xml:space="preserve">few </w:t>
      </w:r>
      <w:r w:rsidRPr="008F627E">
        <w:rPr>
          <w:rFonts w:ascii="Times New Roman" w:eastAsia="Times New Roman" w:hAnsi="Times New Roman" w:cs="Times New Roman"/>
          <w:sz w:val="28"/>
          <w:szCs w:val="28"/>
          <w:lang w:bidi="ar-SA"/>
        </w:rPr>
        <w:t>modifications</w:t>
      </w:r>
      <w:r w:rsidR="00D144B2" w:rsidRPr="00D144B2">
        <w:rPr>
          <w:rFonts w:ascii="Times New Roman" w:eastAsia="Times New Roman" w:hAnsi="Times New Roman" w:cs="Times New Roman"/>
          <w:sz w:val="28"/>
          <w:szCs w:val="28"/>
          <w:lang w:bidi="ar-SA"/>
        </w:rPr>
        <w:t xml:space="preserve"> </w:t>
      </w:r>
      <w:r w:rsidR="00D144B2">
        <w:rPr>
          <w:rFonts w:ascii="Times New Roman" w:eastAsia="Times New Roman" w:hAnsi="Times New Roman" w:cs="Times New Roman"/>
          <w:sz w:val="28"/>
          <w:szCs w:val="28"/>
          <w:lang w:bidi="ar-SA"/>
        </w:rPr>
        <w:t>required by the Fathers</w:t>
      </w:r>
      <w:r w:rsidR="00D144B2">
        <w:rPr>
          <w:rStyle w:val="a7"/>
          <w:rFonts w:ascii="Times New Roman" w:eastAsia="Times New Roman" w:hAnsi="Times New Roman" w:cs="Times New Roman"/>
          <w:sz w:val="28"/>
          <w:szCs w:val="28"/>
          <w:lang w:bidi="ar-SA"/>
        </w:rPr>
        <w:t xml:space="preserve"> </w:t>
      </w:r>
      <w:r w:rsidR="00F812CC">
        <w:rPr>
          <w:rStyle w:val="a7"/>
          <w:rFonts w:ascii="Times New Roman" w:eastAsia="Times New Roman" w:hAnsi="Times New Roman" w:cs="Times New Roman"/>
          <w:sz w:val="28"/>
          <w:szCs w:val="28"/>
          <w:lang w:bidi="ar-SA"/>
        </w:rPr>
        <w:footnoteReference w:id="24"/>
      </w:r>
      <w:r w:rsidRPr="008F627E">
        <w:rPr>
          <w:rFonts w:ascii="Times New Roman" w:eastAsia="Times New Roman" w:hAnsi="Times New Roman" w:cs="Times New Roman"/>
          <w:sz w:val="28"/>
          <w:szCs w:val="28"/>
          <w:lang w:bidi="ar-SA"/>
        </w:rPr>
        <w:t xml:space="preserve">. </w:t>
      </w:r>
      <w:r w:rsidR="00D144B2">
        <w:rPr>
          <w:rFonts w:ascii="Times New Roman" w:eastAsia="Times New Roman" w:hAnsi="Times New Roman" w:cs="Times New Roman"/>
          <w:sz w:val="28"/>
          <w:szCs w:val="28"/>
          <w:lang w:bidi="ar-SA"/>
        </w:rPr>
        <w:t xml:space="preserve">It </w:t>
      </w:r>
      <w:r w:rsidRPr="008F627E">
        <w:rPr>
          <w:rFonts w:ascii="Times New Roman" w:eastAsia="Times New Roman" w:hAnsi="Times New Roman" w:cs="Times New Roman"/>
          <w:sz w:val="28"/>
          <w:szCs w:val="28"/>
          <w:lang w:bidi="ar-SA"/>
        </w:rPr>
        <w:t xml:space="preserve">modified </w:t>
      </w:r>
      <w:r w:rsidR="00D144B2">
        <w:rPr>
          <w:rFonts w:ascii="Times New Roman" w:eastAsia="Times New Roman" w:hAnsi="Times New Roman" w:cs="Times New Roman"/>
          <w:sz w:val="28"/>
          <w:szCs w:val="28"/>
          <w:lang w:bidi="ar-SA"/>
        </w:rPr>
        <w:t xml:space="preserve">namely </w:t>
      </w:r>
      <w:r w:rsidRPr="008F627E">
        <w:rPr>
          <w:rFonts w:ascii="Times New Roman" w:eastAsia="Times New Roman" w:hAnsi="Times New Roman" w:cs="Times New Roman"/>
          <w:sz w:val="28"/>
          <w:szCs w:val="28"/>
          <w:lang w:bidi="ar-SA"/>
        </w:rPr>
        <w:t>the «ambiguous» formula of the original Defin</w:t>
      </w:r>
      <w:r w:rsidR="00F812CC">
        <w:rPr>
          <w:rFonts w:ascii="Times New Roman" w:eastAsia="Times New Roman" w:hAnsi="Times New Roman" w:cs="Times New Roman"/>
          <w:sz w:val="28"/>
          <w:szCs w:val="28"/>
          <w:lang w:bidi="ar-SA"/>
        </w:rPr>
        <w:t>ition and the verse about the «</w:t>
      </w:r>
      <w:r w:rsidRPr="008F627E">
        <w:rPr>
          <w:rFonts w:ascii="Times New Roman" w:eastAsia="Times New Roman" w:hAnsi="Times New Roman" w:cs="Times New Roman"/>
          <w:sz w:val="28"/>
          <w:szCs w:val="28"/>
          <w:lang w:bidi="ar-SA"/>
        </w:rPr>
        <w:t xml:space="preserve">two perfect», which was connected with it. It also added the term </w:t>
      </w:r>
      <w:r w:rsidRPr="008F627E">
        <w:rPr>
          <w:rFonts w:ascii="Times New Roman" w:eastAsia="Times New Roman" w:hAnsi="Times New Roman" w:cs="Times New Roman"/>
          <w:sz w:val="28"/>
          <w:szCs w:val="28"/>
          <w:lang w:eastAsia="el-GR" w:bidi="ar-SA"/>
        </w:rPr>
        <w:t>«</w:t>
      </w:r>
      <w:proofErr w:type="spellStart"/>
      <w:r w:rsidR="00CF58CC">
        <w:rPr>
          <w:rFonts w:ascii="Times New Roman" w:eastAsia="Times New Roman" w:hAnsi="Times New Roman" w:cs="Times New Roman"/>
          <w:sz w:val="28"/>
          <w:szCs w:val="28"/>
          <w:lang w:val="el-GR" w:eastAsia="el-GR" w:bidi="ar-SA"/>
        </w:rPr>
        <w:t>θ</w:t>
      </w:r>
      <w:r w:rsidRPr="008F627E">
        <w:rPr>
          <w:rFonts w:ascii="Times New Roman" w:eastAsia="Times New Roman" w:hAnsi="Times New Roman" w:cs="Times New Roman"/>
          <w:sz w:val="28"/>
          <w:szCs w:val="28"/>
          <w:lang w:val="el-GR" w:eastAsia="el-GR" w:bidi="ar-SA"/>
        </w:rPr>
        <w:t>εοτόκος</w:t>
      </w:r>
      <w:proofErr w:type="spellEnd"/>
      <w:r w:rsidRPr="008F627E">
        <w:rPr>
          <w:rFonts w:ascii="Times New Roman" w:eastAsia="Times New Roman" w:hAnsi="Times New Roman" w:cs="Times New Roman"/>
          <w:sz w:val="28"/>
          <w:szCs w:val="28"/>
          <w:lang w:eastAsia="el-GR" w:bidi="ar-SA"/>
        </w:rPr>
        <w:t xml:space="preserve">» </w:t>
      </w:r>
      <w:r w:rsidRPr="008F627E">
        <w:rPr>
          <w:rFonts w:ascii="Times New Roman" w:eastAsia="Times New Roman" w:hAnsi="Times New Roman" w:cs="Times New Roman"/>
          <w:sz w:val="28"/>
          <w:szCs w:val="28"/>
          <w:lang w:bidi="ar-SA"/>
        </w:rPr>
        <w:t xml:space="preserve">for the Virgin Mary as well as only one passage from Leo’s </w:t>
      </w:r>
      <w:r w:rsidRPr="008F627E">
        <w:rPr>
          <w:rFonts w:ascii="Times New Roman" w:eastAsia="Times New Roman" w:hAnsi="Times New Roman" w:cs="Times New Roman"/>
          <w:i/>
          <w:iCs/>
          <w:sz w:val="28"/>
          <w:szCs w:val="28"/>
          <w:lang w:bidi="ar-SA"/>
        </w:rPr>
        <w:t>Tome</w:t>
      </w:r>
      <w:r w:rsidRPr="008F627E">
        <w:rPr>
          <w:rFonts w:ascii="Times New Roman" w:eastAsia="Times New Roman" w:hAnsi="Times New Roman" w:cs="Times New Roman"/>
          <w:sz w:val="28"/>
          <w:szCs w:val="28"/>
          <w:lang w:bidi="ar-SA"/>
        </w:rPr>
        <w:t xml:space="preserve"> to replace</w:t>
      </w:r>
      <w:r w:rsidR="00D144B2">
        <w:rPr>
          <w:rFonts w:ascii="Times New Roman" w:eastAsia="Times New Roman" w:hAnsi="Times New Roman" w:cs="Times New Roman"/>
          <w:sz w:val="28"/>
          <w:szCs w:val="28"/>
          <w:lang w:bidi="ar-SA"/>
        </w:rPr>
        <w:t>, as we believe,</w:t>
      </w:r>
      <w:r w:rsidRPr="008F627E">
        <w:rPr>
          <w:rFonts w:ascii="Times New Roman" w:eastAsia="Times New Roman" w:hAnsi="Times New Roman" w:cs="Times New Roman"/>
          <w:sz w:val="28"/>
          <w:szCs w:val="28"/>
          <w:lang w:bidi="ar-SA"/>
        </w:rPr>
        <w:t xml:space="preserve"> a parallel passage of</w:t>
      </w:r>
      <w:r w:rsidR="008F627E" w:rsidRPr="008F627E">
        <w:rPr>
          <w:rFonts w:ascii="Times New Roman" w:eastAsia="Times New Roman" w:hAnsi="Times New Roman" w:cs="Times New Roman"/>
          <w:color w:val="auto"/>
          <w:sz w:val="28"/>
          <w:szCs w:val="28"/>
          <w:lang w:bidi="ar-SA"/>
        </w:rPr>
        <w:t xml:space="preserve"> </w:t>
      </w:r>
      <w:r w:rsidRPr="008F627E">
        <w:rPr>
          <w:rFonts w:ascii="Times New Roman" w:eastAsia="Times New Roman" w:hAnsi="Times New Roman" w:cs="Times New Roman"/>
          <w:sz w:val="28"/>
          <w:szCs w:val="28"/>
          <w:lang w:bidi="ar-SA"/>
        </w:rPr>
        <w:t>Cyril. The final Definition which resulted from these modi</w:t>
      </w:r>
      <w:r w:rsidRPr="008F627E">
        <w:rPr>
          <w:rFonts w:ascii="Times New Roman" w:eastAsia="Times New Roman" w:hAnsi="Times New Roman" w:cs="Times New Roman"/>
          <w:sz w:val="28"/>
          <w:szCs w:val="28"/>
          <w:lang w:bidi="ar-SA"/>
        </w:rPr>
        <w:softHyphen/>
        <w:t>fications and additions</w:t>
      </w:r>
      <w:r w:rsidR="00A47C70">
        <w:rPr>
          <w:rStyle w:val="a7"/>
          <w:rFonts w:ascii="Times New Roman" w:eastAsia="Times New Roman" w:hAnsi="Times New Roman" w:cs="Times New Roman"/>
          <w:sz w:val="28"/>
          <w:szCs w:val="28"/>
          <w:lang w:bidi="ar-SA"/>
        </w:rPr>
        <w:footnoteReference w:id="25"/>
      </w:r>
      <w:r w:rsidRPr="008F627E">
        <w:rPr>
          <w:rFonts w:ascii="Times New Roman" w:eastAsia="Times New Roman" w:hAnsi="Times New Roman" w:cs="Times New Roman"/>
          <w:sz w:val="28"/>
          <w:szCs w:val="28"/>
          <w:lang w:bidi="ar-SA"/>
        </w:rPr>
        <w:t xml:space="preserve"> was characteri</w:t>
      </w:r>
      <w:r w:rsidR="00F812CC">
        <w:rPr>
          <w:rFonts w:ascii="Times New Roman" w:eastAsia="Times New Roman" w:hAnsi="Times New Roman" w:cs="Times New Roman"/>
          <w:sz w:val="28"/>
          <w:szCs w:val="28"/>
          <w:lang w:bidi="ar-SA"/>
        </w:rPr>
        <w:t>z</w:t>
      </w:r>
      <w:r w:rsidRPr="008F627E">
        <w:rPr>
          <w:rFonts w:ascii="Times New Roman" w:eastAsia="Times New Roman" w:hAnsi="Times New Roman" w:cs="Times New Roman"/>
          <w:sz w:val="28"/>
          <w:szCs w:val="28"/>
          <w:lang w:bidi="ar-SA"/>
        </w:rPr>
        <w:t>ed as an «interpreta</w:t>
      </w:r>
      <w:r w:rsidRPr="008F627E">
        <w:rPr>
          <w:rFonts w:ascii="Times New Roman" w:eastAsia="Times New Roman" w:hAnsi="Times New Roman" w:cs="Times New Roman"/>
          <w:sz w:val="28"/>
          <w:szCs w:val="28"/>
          <w:lang w:bidi="ar-SA"/>
        </w:rPr>
        <w:softHyphen/>
        <w:t>tion» of the original one</w:t>
      </w:r>
      <w:r w:rsidR="00CF3777">
        <w:rPr>
          <w:rStyle w:val="a7"/>
          <w:rFonts w:ascii="Times New Roman" w:eastAsia="Times New Roman" w:hAnsi="Times New Roman" w:cs="Times New Roman"/>
          <w:sz w:val="28"/>
          <w:szCs w:val="28"/>
          <w:lang w:bidi="ar-SA"/>
        </w:rPr>
        <w:footnoteReference w:id="26"/>
      </w:r>
      <w:r w:rsidRPr="008F627E">
        <w:rPr>
          <w:rFonts w:ascii="Times New Roman" w:eastAsia="Times New Roman" w:hAnsi="Times New Roman" w:cs="Times New Roman"/>
          <w:sz w:val="28"/>
          <w:szCs w:val="28"/>
          <w:lang w:bidi="ar-SA"/>
        </w:rPr>
        <w:t xml:space="preserve"> an</w:t>
      </w:r>
      <w:r w:rsidR="00F812CC">
        <w:rPr>
          <w:rFonts w:ascii="Times New Roman" w:eastAsia="Times New Roman" w:hAnsi="Times New Roman" w:cs="Times New Roman"/>
          <w:sz w:val="28"/>
          <w:szCs w:val="28"/>
          <w:lang w:bidi="ar-SA"/>
        </w:rPr>
        <w:t>d was accepted by the Fathers w</w:t>
      </w:r>
      <w:r w:rsidRPr="008F627E">
        <w:rPr>
          <w:rFonts w:ascii="Times New Roman" w:eastAsia="Times New Roman" w:hAnsi="Times New Roman" w:cs="Times New Roman"/>
          <w:sz w:val="28"/>
          <w:szCs w:val="28"/>
          <w:lang w:bidi="ar-SA"/>
        </w:rPr>
        <w:t>ith enthusiasm</w:t>
      </w:r>
      <w:r w:rsidR="000B5F8B">
        <w:rPr>
          <w:rStyle w:val="a7"/>
          <w:rFonts w:ascii="Times New Roman" w:eastAsia="Times New Roman" w:hAnsi="Times New Roman" w:cs="Times New Roman"/>
          <w:sz w:val="28"/>
          <w:szCs w:val="28"/>
          <w:lang w:bidi="ar-SA"/>
        </w:rPr>
        <w:footnoteReference w:id="27"/>
      </w:r>
      <w:r w:rsidRPr="008F627E">
        <w:rPr>
          <w:rFonts w:ascii="Times New Roman" w:eastAsia="Times New Roman" w:hAnsi="Times New Roman" w:cs="Times New Roman"/>
          <w:sz w:val="28"/>
          <w:szCs w:val="28"/>
          <w:lang w:bidi="ar-SA"/>
        </w:rPr>
        <w:t>.</w:t>
      </w:r>
    </w:p>
    <w:p w:rsidR="0059036E" w:rsidRDefault="0059036E" w:rsidP="007C19B7">
      <w:pPr>
        <w:widowControl/>
        <w:spacing w:line="276" w:lineRule="auto"/>
        <w:ind w:right="-60" w:firstLine="720"/>
        <w:jc w:val="both"/>
        <w:rPr>
          <w:rFonts w:ascii="Times New Roman" w:eastAsia="Times New Roman" w:hAnsi="Times New Roman" w:cs="Times New Roman"/>
          <w:sz w:val="28"/>
          <w:szCs w:val="28"/>
          <w:lang w:bidi="ar-SA"/>
        </w:rPr>
      </w:pPr>
    </w:p>
    <w:p w:rsidR="0059036E" w:rsidRDefault="0059036E" w:rsidP="007C19B7">
      <w:pPr>
        <w:numPr>
          <w:ilvl w:val="0"/>
          <w:numId w:val="1"/>
        </w:numPr>
        <w:autoSpaceDE w:val="0"/>
        <w:autoSpaceDN w:val="0"/>
        <w:adjustRightInd w:val="0"/>
        <w:spacing w:line="276" w:lineRule="auto"/>
        <w:ind w:right="81"/>
        <w:jc w:val="center"/>
        <w:rPr>
          <w:rFonts w:ascii="Times New Roman" w:hAnsi="Times New Roman" w:cs="Times New Roman"/>
          <w:b/>
          <w:sz w:val="28"/>
          <w:szCs w:val="28"/>
        </w:rPr>
      </w:pPr>
      <w:r>
        <w:rPr>
          <w:rFonts w:ascii="Times New Roman" w:hAnsi="Times New Roman" w:cs="Times New Roman"/>
          <w:b/>
          <w:sz w:val="28"/>
          <w:szCs w:val="28"/>
        </w:rPr>
        <w:t xml:space="preserve">The sources of the </w:t>
      </w:r>
      <w:proofErr w:type="spellStart"/>
      <w:r>
        <w:rPr>
          <w:rFonts w:ascii="Times New Roman" w:hAnsi="Times New Roman" w:cs="Times New Roman"/>
          <w:b/>
          <w:sz w:val="28"/>
          <w:szCs w:val="28"/>
        </w:rPr>
        <w:t>chalcedonian</w:t>
      </w:r>
      <w:proofErr w:type="spellEnd"/>
      <w:r>
        <w:rPr>
          <w:rFonts w:ascii="Times New Roman" w:hAnsi="Times New Roman" w:cs="Times New Roman"/>
          <w:b/>
          <w:sz w:val="28"/>
          <w:szCs w:val="28"/>
        </w:rPr>
        <w:t xml:space="preserve"> Definition</w:t>
      </w:r>
      <w:r w:rsidR="004A4625" w:rsidRPr="004A4625">
        <w:rPr>
          <w:rFonts w:ascii="Times New Roman" w:hAnsi="Times New Roman" w:cs="Times New Roman"/>
          <w:b/>
          <w:sz w:val="28"/>
          <w:szCs w:val="28"/>
        </w:rPr>
        <w:t xml:space="preserve"> </w:t>
      </w:r>
    </w:p>
    <w:p w:rsidR="0059036E" w:rsidRPr="008F627E" w:rsidRDefault="0059036E" w:rsidP="007C19B7">
      <w:pPr>
        <w:widowControl/>
        <w:spacing w:line="276" w:lineRule="auto"/>
        <w:ind w:right="-60"/>
        <w:jc w:val="both"/>
        <w:rPr>
          <w:rFonts w:ascii="Times New Roman" w:eastAsia="Times New Roman" w:hAnsi="Times New Roman" w:cs="Times New Roman"/>
          <w:color w:val="auto"/>
          <w:sz w:val="28"/>
          <w:szCs w:val="28"/>
          <w:lang w:bidi="ar-SA"/>
        </w:rPr>
      </w:pPr>
    </w:p>
    <w:p w:rsidR="00402755" w:rsidRDefault="009417D6"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sidRPr="008F627E">
        <w:rPr>
          <w:rFonts w:ascii="Times New Roman" w:eastAsia="Times New Roman" w:hAnsi="Times New Roman" w:cs="Times New Roman"/>
          <w:sz w:val="28"/>
          <w:szCs w:val="28"/>
          <w:lang w:bidi="ar-SA"/>
        </w:rPr>
        <w:t>The above-mentioned historical and theological frame</w:t>
      </w:r>
      <w:r w:rsidRPr="008F627E">
        <w:rPr>
          <w:rFonts w:ascii="Times New Roman" w:eastAsia="Times New Roman" w:hAnsi="Times New Roman" w:cs="Times New Roman"/>
          <w:sz w:val="28"/>
          <w:szCs w:val="28"/>
          <w:lang w:bidi="ar-SA"/>
        </w:rPr>
        <w:softHyphen/>
        <w:t xml:space="preserve">work of the origin of the </w:t>
      </w:r>
      <w:proofErr w:type="spellStart"/>
      <w:r w:rsidRPr="008F627E">
        <w:rPr>
          <w:rFonts w:ascii="Times New Roman" w:eastAsia="Times New Roman" w:hAnsi="Times New Roman" w:cs="Times New Roman"/>
          <w:sz w:val="28"/>
          <w:szCs w:val="28"/>
          <w:lang w:bidi="ar-SA"/>
        </w:rPr>
        <w:t>Chalcedonian</w:t>
      </w:r>
      <w:proofErr w:type="spellEnd"/>
      <w:r w:rsidRPr="008F627E">
        <w:rPr>
          <w:rFonts w:ascii="Times New Roman" w:eastAsia="Times New Roman" w:hAnsi="Times New Roman" w:cs="Times New Roman"/>
          <w:sz w:val="28"/>
          <w:szCs w:val="28"/>
          <w:lang w:bidi="ar-SA"/>
        </w:rPr>
        <w:t xml:space="preserve"> Definition is the basic area in which we </w:t>
      </w:r>
      <w:r w:rsidR="000B5F8B">
        <w:rPr>
          <w:rFonts w:ascii="Times New Roman" w:eastAsia="Times New Roman" w:hAnsi="Times New Roman" w:cs="Times New Roman"/>
          <w:sz w:val="28"/>
          <w:szCs w:val="28"/>
          <w:lang w:bidi="ar-SA"/>
        </w:rPr>
        <w:t xml:space="preserve">have </w:t>
      </w:r>
      <w:r w:rsidRPr="008F627E">
        <w:rPr>
          <w:rFonts w:ascii="Times New Roman" w:eastAsia="Times New Roman" w:hAnsi="Times New Roman" w:cs="Times New Roman"/>
          <w:sz w:val="28"/>
          <w:szCs w:val="28"/>
          <w:lang w:bidi="ar-SA"/>
        </w:rPr>
        <w:t>to examine the problem of its sources and to identify its theological char</w:t>
      </w:r>
      <w:r w:rsidRPr="008F627E">
        <w:rPr>
          <w:rFonts w:ascii="Times New Roman" w:eastAsia="Times New Roman" w:hAnsi="Times New Roman" w:cs="Times New Roman"/>
          <w:sz w:val="28"/>
          <w:szCs w:val="28"/>
          <w:lang w:bidi="ar-SA"/>
        </w:rPr>
        <w:softHyphen/>
        <w:t xml:space="preserve">acter. </w:t>
      </w:r>
    </w:p>
    <w:p w:rsidR="00402755" w:rsidRDefault="009417D6"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sidRPr="008F627E">
        <w:rPr>
          <w:rFonts w:ascii="Times New Roman" w:eastAsia="Times New Roman" w:hAnsi="Times New Roman" w:cs="Times New Roman"/>
          <w:sz w:val="28"/>
          <w:szCs w:val="28"/>
          <w:lang w:bidi="ar-SA"/>
        </w:rPr>
        <w:t>The first part of the Definition (verses 1-15), in which there is a descriptiv</w:t>
      </w:r>
      <w:r w:rsidR="000B5F8B">
        <w:rPr>
          <w:rFonts w:ascii="Times New Roman" w:eastAsia="Times New Roman" w:hAnsi="Times New Roman" w:cs="Times New Roman"/>
          <w:sz w:val="28"/>
          <w:szCs w:val="28"/>
          <w:lang w:bidi="ar-SA"/>
        </w:rPr>
        <w:t>e development of the Christolo</w:t>
      </w:r>
      <w:r w:rsidRPr="008F627E">
        <w:rPr>
          <w:rFonts w:ascii="Times New Roman" w:eastAsia="Times New Roman" w:hAnsi="Times New Roman" w:cs="Times New Roman"/>
          <w:sz w:val="28"/>
          <w:szCs w:val="28"/>
          <w:lang w:bidi="ar-SA"/>
        </w:rPr>
        <w:t xml:space="preserve">gical doctrine, contains at points </w:t>
      </w:r>
      <w:r w:rsidR="00A559E5">
        <w:rPr>
          <w:rFonts w:ascii="Times New Roman" w:eastAsia="Times New Roman" w:hAnsi="Times New Roman" w:cs="Times New Roman"/>
          <w:sz w:val="28"/>
          <w:szCs w:val="28"/>
          <w:lang w:bidi="ar-SA"/>
        </w:rPr>
        <w:t xml:space="preserve">according to the majority of the researchers </w:t>
      </w:r>
      <w:r w:rsidRPr="008F627E">
        <w:rPr>
          <w:rFonts w:ascii="Times New Roman" w:eastAsia="Times New Roman" w:hAnsi="Times New Roman" w:cs="Times New Roman"/>
          <w:sz w:val="28"/>
          <w:szCs w:val="28"/>
          <w:lang w:bidi="ar-SA"/>
        </w:rPr>
        <w:t>the text of the Formulary of Reunion of 433</w:t>
      </w:r>
      <w:r w:rsidR="00A559E5">
        <w:rPr>
          <w:rFonts w:ascii="Times New Roman" w:eastAsia="Times New Roman" w:hAnsi="Times New Roman" w:cs="Times New Roman"/>
          <w:sz w:val="28"/>
          <w:szCs w:val="28"/>
          <w:lang w:bidi="ar-SA"/>
        </w:rPr>
        <w:t xml:space="preserve"> which is contained in the Letter of Cyril to John of Antioch</w:t>
      </w:r>
      <w:r w:rsidRPr="008F627E">
        <w:rPr>
          <w:rFonts w:ascii="Times New Roman" w:eastAsia="Times New Roman" w:hAnsi="Times New Roman" w:cs="Times New Roman"/>
          <w:sz w:val="28"/>
          <w:szCs w:val="28"/>
          <w:lang w:bidi="ar-SA"/>
        </w:rPr>
        <w:t xml:space="preserve"> and this almost word for word</w:t>
      </w:r>
      <w:r w:rsidR="009B128F">
        <w:rPr>
          <w:rStyle w:val="a7"/>
          <w:rFonts w:ascii="Times New Roman" w:eastAsia="Times New Roman" w:hAnsi="Times New Roman" w:cs="Times New Roman"/>
          <w:sz w:val="28"/>
          <w:szCs w:val="28"/>
          <w:lang w:bidi="ar-SA"/>
        </w:rPr>
        <w:footnoteReference w:id="28"/>
      </w:r>
      <w:r w:rsidRPr="008F627E">
        <w:rPr>
          <w:rFonts w:ascii="Times New Roman" w:eastAsia="Times New Roman" w:hAnsi="Times New Roman" w:cs="Times New Roman"/>
          <w:sz w:val="28"/>
          <w:szCs w:val="28"/>
          <w:lang w:bidi="ar-SA"/>
        </w:rPr>
        <w:t xml:space="preserve">. If we except verse 11 which </w:t>
      </w:r>
      <w:r w:rsidRPr="008F627E">
        <w:rPr>
          <w:rFonts w:ascii="Times New Roman" w:eastAsia="Times New Roman" w:hAnsi="Times New Roman" w:cs="Times New Roman"/>
          <w:sz w:val="28"/>
          <w:szCs w:val="28"/>
          <w:lang w:bidi="ar-SA"/>
        </w:rPr>
        <w:lastRenderedPageBreak/>
        <w:t xml:space="preserve">has </w:t>
      </w:r>
      <w:r w:rsidRPr="008F627E">
        <w:rPr>
          <w:rFonts w:ascii="Times New Roman" w:eastAsia="Times New Roman" w:hAnsi="Times New Roman" w:cs="Times New Roman"/>
          <w:i/>
          <w:iCs/>
          <w:sz w:val="28"/>
          <w:szCs w:val="28"/>
          <w:lang w:bidi="ar-SA"/>
        </w:rPr>
        <w:t>Hebr.</w:t>
      </w:r>
      <w:r w:rsidRPr="008F627E">
        <w:rPr>
          <w:rFonts w:ascii="Times New Roman" w:eastAsia="Times New Roman" w:hAnsi="Times New Roman" w:cs="Times New Roman"/>
          <w:sz w:val="28"/>
          <w:szCs w:val="28"/>
          <w:lang w:bidi="ar-SA"/>
        </w:rPr>
        <w:t xml:space="preserve"> 4, 15 as its source, all the other verses have as their basic source the Formulary of Reunion (433), which was modified at seve</w:t>
      </w:r>
      <w:r w:rsidRPr="008F627E">
        <w:rPr>
          <w:rFonts w:ascii="Times New Roman" w:eastAsia="Times New Roman" w:hAnsi="Times New Roman" w:cs="Times New Roman"/>
          <w:sz w:val="28"/>
          <w:szCs w:val="28"/>
          <w:lang w:bidi="ar-SA"/>
        </w:rPr>
        <w:softHyphen/>
        <w:t xml:space="preserve">ral points not only on the basis of Cyril’s </w:t>
      </w:r>
      <w:r w:rsidRPr="008F627E">
        <w:rPr>
          <w:rFonts w:ascii="Times New Roman" w:eastAsia="Times New Roman" w:hAnsi="Times New Roman" w:cs="Times New Roman"/>
          <w:i/>
          <w:iCs/>
          <w:sz w:val="28"/>
          <w:szCs w:val="28"/>
          <w:lang w:bidi="ar-SA"/>
        </w:rPr>
        <w:t>Letter to John of Antioch,</w:t>
      </w:r>
      <w:r w:rsidR="009B128F">
        <w:rPr>
          <w:rFonts w:ascii="Times New Roman" w:eastAsia="Times New Roman" w:hAnsi="Times New Roman" w:cs="Times New Roman"/>
          <w:sz w:val="28"/>
          <w:szCs w:val="28"/>
          <w:lang w:bidi="ar-SA"/>
        </w:rPr>
        <w:t xml:space="preserve"> as Th. </w:t>
      </w:r>
      <w:proofErr w:type="spellStart"/>
      <w:r w:rsidR="009B128F">
        <w:rPr>
          <w:rFonts w:ascii="Times New Roman" w:eastAsia="Times New Roman" w:hAnsi="Times New Roman" w:cs="Times New Roman"/>
          <w:sz w:val="28"/>
          <w:szCs w:val="28"/>
          <w:lang w:bidi="ar-SA"/>
        </w:rPr>
        <w:t>Šagi-Bunić</w:t>
      </w:r>
      <w:proofErr w:type="spellEnd"/>
      <w:r w:rsidR="009B128F">
        <w:rPr>
          <w:rFonts w:ascii="Times New Roman" w:eastAsia="Times New Roman" w:hAnsi="Times New Roman" w:cs="Times New Roman"/>
          <w:sz w:val="28"/>
          <w:szCs w:val="28"/>
          <w:lang w:bidi="ar-SA"/>
        </w:rPr>
        <w:t xml:space="preserve"> maintain</w:t>
      </w:r>
      <w:r w:rsidRPr="008F627E">
        <w:rPr>
          <w:rFonts w:ascii="Times New Roman" w:eastAsia="Times New Roman" w:hAnsi="Times New Roman" w:cs="Times New Roman"/>
          <w:sz w:val="28"/>
          <w:szCs w:val="28"/>
          <w:lang w:bidi="ar-SA"/>
        </w:rPr>
        <w:t>ed</w:t>
      </w:r>
      <w:r w:rsidR="009B128F">
        <w:rPr>
          <w:rStyle w:val="a7"/>
          <w:rFonts w:ascii="Times New Roman" w:eastAsia="Times New Roman" w:hAnsi="Times New Roman" w:cs="Times New Roman"/>
          <w:sz w:val="28"/>
          <w:szCs w:val="28"/>
          <w:lang w:bidi="ar-SA"/>
        </w:rPr>
        <w:footnoteReference w:id="29"/>
      </w:r>
      <w:r w:rsidRPr="008F627E">
        <w:rPr>
          <w:rFonts w:ascii="Times New Roman" w:eastAsia="Times New Roman" w:hAnsi="Times New Roman" w:cs="Times New Roman"/>
          <w:sz w:val="28"/>
          <w:szCs w:val="28"/>
          <w:lang w:bidi="ar-SA"/>
        </w:rPr>
        <w:t>, but also</w:t>
      </w:r>
      <w:r w:rsidR="009B128F" w:rsidRPr="008F627E">
        <w:rPr>
          <w:rFonts w:ascii="Times New Roman" w:eastAsia="Times New Roman" w:hAnsi="Times New Roman" w:cs="Times New Roman"/>
          <w:sz w:val="28"/>
          <w:szCs w:val="28"/>
          <w:lang w:bidi="ar-SA"/>
        </w:rPr>
        <w:t>, as we have s</w:t>
      </w:r>
      <w:r w:rsidR="009B128F">
        <w:rPr>
          <w:rFonts w:ascii="Times New Roman" w:eastAsia="Times New Roman" w:hAnsi="Times New Roman" w:cs="Times New Roman"/>
          <w:sz w:val="28"/>
          <w:szCs w:val="28"/>
          <w:lang w:bidi="ar-SA"/>
        </w:rPr>
        <w:t>hown</w:t>
      </w:r>
      <w:r w:rsidR="00402755">
        <w:rPr>
          <w:rFonts w:ascii="Times New Roman" w:eastAsia="Times New Roman" w:hAnsi="Times New Roman" w:cs="Times New Roman"/>
          <w:sz w:val="28"/>
          <w:szCs w:val="28"/>
          <w:lang w:bidi="ar-SA"/>
        </w:rPr>
        <w:t xml:space="preserve"> in our </w:t>
      </w:r>
      <w:r w:rsidR="00F84F22">
        <w:rPr>
          <w:rFonts w:ascii="Times New Roman" w:eastAsia="Times New Roman" w:hAnsi="Times New Roman" w:cs="Times New Roman"/>
          <w:sz w:val="28"/>
          <w:szCs w:val="28"/>
          <w:lang w:bidi="ar-SA"/>
        </w:rPr>
        <w:t>abov</w:t>
      </w:r>
      <w:r w:rsidR="00402755">
        <w:rPr>
          <w:rFonts w:ascii="Times New Roman" w:eastAsia="Times New Roman" w:hAnsi="Times New Roman" w:cs="Times New Roman"/>
          <w:sz w:val="28"/>
          <w:szCs w:val="28"/>
          <w:lang w:bidi="ar-SA"/>
        </w:rPr>
        <w:t>e-mentioned study</w:t>
      </w:r>
      <w:r w:rsidR="009B128F" w:rsidRPr="008F627E">
        <w:rPr>
          <w:rFonts w:ascii="Times New Roman" w:eastAsia="Times New Roman" w:hAnsi="Times New Roman" w:cs="Times New Roman"/>
          <w:sz w:val="28"/>
          <w:szCs w:val="28"/>
          <w:lang w:bidi="ar-SA"/>
        </w:rPr>
        <w:t>,</w:t>
      </w:r>
      <w:r w:rsidRPr="008F627E">
        <w:rPr>
          <w:rFonts w:ascii="Times New Roman" w:eastAsia="Times New Roman" w:hAnsi="Times New Roman" w:cs="Times New Roman"/>
          <w:sz w:val="28"/>
          <w:szCs w:val="28"/>
          <w:lang w:bidi="ar-SA"/>
        </w:rPr>
        <w:t xml:space="preserve"> on the basis of Cyril’s </w:t>
      </w:r>
      <w:r w:rsidRPr="008F627E">
        <w:rPr>
          <w:rFonts w:ascii="Times New Roman" w:eastAsia="Times New Roman" w:hAnsi="Times New Roman" w:cs="Times New Roman"/>
          <w:i/>
          <w:iCs/>
          <w:sz w:val="28"/>
          <w:szCs w:val="28"/>
          <w:lang w:bidi="ar-SA"/>
        </w:rPr>
        <w:t>2nd</w:t>
      </w:r>
      <w:r w:rsidRPr="008F627E">
        <w:rPr>
          <w:rFonts w:ascii="Times New Roman" w:eastAsia="Times New Roman" w:hAnsi="Times New Roman" w:cs="Times New Roman"/>
          <w:sz w:val="28"/>
          <w:szCs w:val="28"/>
          <w:lang w:bidi="ar-SA"/>
        </w:rPr>
        <w:t xml:space="preserve"> and </w:t>
      </w:r>
      <w:r w:rsidRPr="008F627E">
        <w:rPr>
          <w:rFonts w:ascii="Times New Roman" w:eastAsia="Times New Roman" w:hAnsi="Times New Roman" w:cs="Times New Roman"/>
          <w:i/>
          <w:iCs/>
          <w:sz w:val="28"/>
          <w:szCs w:val="28"/>
          <w:lang w:bidi="ar-SA"/>
        </w:rPr>
        <w:t>3rd Letters to Nestorius</w:t>
      </w:r>
      <w:r w:rsidR="009B128F" w:rsidRPr="009B128F">
        <w:rPr>
          <w:rStyle w:val="a7"/>
          <w:rFonts w:ascii="Times New Roman" w:eastAsia="Times New Roman" w:hAnsi="Times New Roman" w:cs="Times New Roman"/>
          <w:iCs/>
          <w:sz w:val="28"/>
          <w:szCs w:val="28"/>
          <w:lang w:bidi="ar-SA"/>
        </w:rPr>
        <w:footnoteReference w:id="30"/>
      </w:r>
      <w:r w:rsidRPr="008F627E">
        <w:rPr>
          <w:rFonts w:ascii="Times New Roman" w:eastAsia="Times New Roman" w:hAnsi="Times New Roman" w:cs="Times New Roman"/>
          <w:i/>
          <w:iCs/>
          <w:sz w:val="28"/>
          <w:szCs w:val="28"/>
          <w:lang w:bidi="ar-SA"/>
        </w:rPr>
        <w:t>.</w:t>
      </w:r>
      <w:r w:rsidRPr="008F627E">
        <w:rPr>
          <w:rFonts w:ascii="Times New Roman" w:eastAsia="Times New Roman" w:hAnsi="Times New Roman" w:cs="Times New Roman"/>
          <w:sz w:val="28"/>
          <w:szCs w:val="28"/>
          <w:lang w:bidi="ar-SA"/>
        </w:rPr>
        <w:t xml:space="preserve"> </w:t>
      </w:r>
    </w:p>
    <w:p w:rsidR="001971A1" w:rsidRDefault="009417D6" w:rsidP="007C19B7">
      <w:pPr>
        <w:widowControl/>
        <w:tabs>
          <w:tab w:val="left" w:pos="10065"/>
        </w:tabs>
        <w:spacing w:line="276" w:lineRule="auto"/>
        <w:ind w:right="-60" w:firstLine="720"/>
        <w:jc w:val="both"/>
        <w:rPr>
          <w:rFonts w:ascii="Times New Roman" w:eastAsia="Times New Roman" w:hAnsi="Times New Roman" w:cs="Times New Roman"/>
          <w:sz w:val="28"/>
          <w:szCs w:val="28"/>
          <w:lang w:eastAsia="el-GR" w:bidi="ar-SA"/>
        </w:rPr>
      </w:pPr>
      <w:r w:rsidRPr="008F627E">
        <w:rPr>
          <w:rFonts w:ascii="Times New Roman" w:eastAsia="Times New Roman" w:hAnsi="Times New Roman" w:cs="Times New Roman"/>
          <w:sz w:val="28"/>
          <w:szCs w:val="28"/>
          <w:lang w:bidi="ar-SA"/>
        </w:rPr>
        <w:t xml:space="preserve">The second part of the Definition (verses 16- 17), which is a synoptic formulation of the first part, portrays in this form the modification </w:t>
      </w:r>
      <w:r w:rsidR="00060202" w:rsidRPr="008F627E">
        <w:rPr>
          <w:rFonts w:ascii="Times New Roman" w:eastAsia="Times New Roman" w:hAnsi="Times New Roman" w:cs="Times New Roman"/>
          <w:sz w:val="28"/>
          <w:szCs w:val="28"/>
          <w:lang w:bidi="ar-SA"/>
        </w:rPr>
        <w:t xml:space="preserve">suggested </w:t>
      </w:r>
      <w:r w:rsidR="00060202">
        <w:rPr>
          <w:rFonts w:ascii="Times New Roman" w:eastAsia="Times New Roman" w:hAnsi="Times New Roman" w:cs="Times New Roman"/>
          <w:sz w:val="28"/>
          <w:szCs w:val="28"/>
          <w:lang w:bidi="ar-SA"/>
        </w:rPr>
        <w:t>by</w:t>
      </w:r>
      <w:r w:rsidRPr="008F627E">
        <w:rPr>
          <w:rFonts w:ascii="Times New Roman" w:eastAsia="Times New Roman" w:hAnsi="Times New Roman" w:cs="Times New Roman"/>
          <w:sz w:val="28"/>
          <w:szCs w:val="28"/>
          <w:lang w:bidi="ar-SA"/>
        </w:rPr>
        <w:t xml:space="preserve"> the imperial representatives at the fifth </w:t>
      </w:r>
      <w:r w:rsidR="004B3CA9">
        <w:rPr>
          <w:rFonts w:ascii="Times New Roman" w:eastAsia="Times New Roman" w:hAnsi="Times New Roman" w:cs="Times New Roman"/>
          <w:sz w:val="28"/>
          <w:szCs w:val="28"/>
          <w:lang w:bidi="ar-SA"/>
        </w:rPr>
        <w:t>session</w:t>
      </w:r>
      <w:r w:rsidR="00060202">
        <w:rPr>
          <w:rFonts w:ascii="Times New Roman" w:eastAsia="Times New Roman" w:hAnsi="Times New Roman" w:cs="Times New Roman"/>
          <w:sz w:val="28"/>
          <w:szCs w:val="28"/>
          <w:lang w:bidi="ar-SA"/>
        </w:rPr>
        <w:t xml:space="preserve">, that the Fathers </w:t>
      </w:r>
      <w:r w:rsidR="00DF636C">
        <w:rPr>
          <w:rFonts w:ascii="Times New Roman" w:eastAsia="Times New Roman" w:hAnsi="Times New Roman" w:cs="Times New Roman"/>
          <w:sz w:val="28"/>
          <w:szCs w:val="28"/>
          <w:lang w:bidi="ar-SA"/>
        </w:rPr>
        <w:t xml:space="preserve">namely </w:t>
      </w:r>
      <w:r w:rsidR="00060202">
        <w:rPr>
          <w:rFonts w:ascii="Times New Roman" w:eastAsia="Times New Roman" w:hAnsi="Times New Roman" w:cs="Times New Roman"/>
          <w:sz w:val="28"/>
          <w:szCs w:val="28"/>
          <w:lang w:bidi="ar-SA"/>
        </w:rPr>
        <w:t>ought to</w:t>
      </w:r>
      <w:r w:rsidRPr="008F627E">
        <w:rPr>
          <w:rFonts w:ascii="Times New Roman" w:eastAsia="Times New Roman" w:hAnsi="Times New Roman" w:cs="Times New Roman"/>
          <w:sz w:val="28"/>
          <w:szCs w:val="28"/>
          <w:lang w:bidi="ar-SA"/>
        </w:rPr>
        <w:t xml:space="preserve"> remov</w:t>
      </w:r>
      <w:r w:rsidR="00060202">
        <w:rPr>
          <w:rFonts w:ascii="Times New Roman" w:eastAsia="Times New Roman" w:hAnsi="Times New Roman" w:cs="Times New Roman"/>
          <w:sz w:val="28"/>
          <w:szCs w:val="28"/>
          <w:lang w:bidi="ar-SA"/>
        </w:rPr>
        <w:t>e</w:t>
      </w:r>
      <w:r w:rsidRPr="008F627E">
        <w:rPr>
          <w:rFonts w:ascii="Times New Roman" w:eastAsia="Times New Roman" w:hAnsi="Times New Roman" w:cs="Times New Roman"/>
          <w:sz w:val="28"/>
          <w:szCs w:val="28"/>
          <w:lang w:bidi="ar-SA"/>
        </w:rPr>
        <w:t xml:space="preserve"> the phrase «</w:t>
      </w:r>
      <w:r w:rsidR="00AC767A">
        <w:rPr>
          <w:rFonts w:ascii="Times New Roman" w:eastAsia="Times New Roman" w:hAnsi="Times New Roman" w:cs="Times New Roman"/>
          <w:sz w:val="28"/>
          <w:szCs w:val="28"/>
          <w:lang w:bidi="ar-SA"/>
        </w:rPr>
        <w:t>of</w:t>
      </w:r>
      <w:r w:rsidRPr="008F627E">
        <w:rPr>
          <w:rFonts w:ascii="Times New Roman" w:eastAsia="Times New Roman" w:hAnsi="Times New Roman" w:cs="Times New Roman"/>
          <w:sz w:val="28"/>
          <w:szCs w:val="28"/>
          <w:lang w:bidi="ar-SA"/>
        </w:rPr>
        <w:t xml:space="preserve"> two natures» </w:t>
      </w:r>
      <w:r w:rsidRPr="008F627E">
        <w:rPr>
          <w:rFonts w:ascii="Times New Roman" w:eastAsia="Times New Roman" w:hAnsi="Times New Roman" w:cs="Times New Roman"/>
          <w:sz w:val="28"/>
          <w:szCs w:val="28"/>
          <w:lang w:eastAsia="el-GR" w:bidi="ar-SA"/>
        </w:rPr>
        <w:t>(«</w:t>
      </w:r>
      <w:proofErr w:type="spellStart"/>
      <w:r w:rsidR="009B128F">
        <w:rPr>
          <w:rFonts w:ascii="Times New Roman" w:eastAsia="Times New Roman" w:hAnsi="Times New Roman" w:cs="Times New Roman"/>
          <w:sz w:val="28"/>
          <w:szCs w:val="28"/>
          <w:lang w:val="el-GR" w:eastAsia="el-GR" w:bidi="ar-SA"/>
        </w:rPr>
        <w:t>ἐ</w:t>
      </w:r>
      <w:r w:rsidRPr="008F627E">
        <w:rPr>
          <w:rFonts w:ascii="Times New Roman" w:eastAsia="Times New Roman" w:hAnsi="Times New Roman" w:cs="Times New Roman"/>
          <w:sz w:val="28"/>
          <w:szCs w:val="28"/>
          <w:lang w:val="el-GR" w:eastAsia="el-GR" w:bidi="ar-SA"/>
        </w:rPr>
        <w:t>κ</w:t>
      </w:r>
      <w:proofErr w:type="spellEnd"/>
      <w:r w:rsidRPr="008F627E">
        <w:rPr>
          <w:rFonts w:ascii="Times New Roman" w:eastAsia="Times New Roman" w:hAnsi="Times New Roman" w:cs="Times New Roman"/>
          <w:sz w:val="28"/>
          <w:szCs w:val="28"/>
          <w:lang w:eastAsia="el-GR" w:bidi="ar-SA"/>
        </w:rPr>
        <w:t xml:space="preserve"> </w:t>
      </w:r>
      <w:r w:rsidRPr="008F627E">
        <w:rPr>
          <w:rFonts w:ascii="Times New Roman" w:eastAsia="Times New Roman" w:hAnsi="Times New Roman" w:cs="Times New Roman"/>
          <w:sz w:val="28"/>
          <w:szCs w:val="28"/>
          <w:lang w:val="el-GR" w:eastAsia="el-GR" w:bidi="ar-SA"/>
        </w:rPr>
        <w:t>δύο</w:t>
      </w:r>
      <w:r w:rsidRPr="008F627E">
        <w:rPr>
          <w:rFonts w:ascii="Times New Roman" w:eastAsia="Times New Roman" w:hAnsi="Times New Roman" w:cs="Times New Roman"/>
          <w:sz w:val="28"/>
          <w:szCs w:val="28"/>
          <w:lang w:eastAsia="el-GR" w:bidi="ar-SA"/>
        </w:rPr>
        <w:t xml:space="preserve"> </w:t>
      </w:r>
      <w:proofErr w:type="spellStart"/>
      <w:r w:rsidRPr="008F627E">
        <w:rPr>
          <w:rFonts w:ascii="Times New Roman" w:eastAsia="Times New Roman" w:hAnsi="Times New Roman" w:cs="Times New Roman"/>
          <w:sz w:val="28"/>
          <w:szCs w:val="28"/>
          <w:lang w:val="el-GR" w:eastAsia="el-GR" w:bidi="ar-SA"/>
        </w:rPr>
        <w:t>φύ</w:t>
      </w:r>
      <w:proofErr w:type="spellEnd"/>
      <w:r w:rsidRPr="008F627E">
        <w:rPr>
          <w:rFonts w:ascii="Times New Roman" w:eastAsia="Times New Roman" w:hAnsi="Times New Roman" w:cs="Times New Roman"/>
          <w:sz w:val="28"/>
          <w:szCs w:val="28"/>
          <w:lang w:eastAsia="el-GR" w:bidi="ar-SA"/>
        </w:rPr>
        <w:softHyphen/>
      </w:r>
      <w:proofErr w:type="spellStart"/>
      <w:r w:rsidRPr="008F627E">
        <w:rPr>
          <w:rFonts w:ascii="Times New Roman" w:eastAsia="Times New Roman" w:hAnsi="Times New Roman" w:cs="Times New Roman"/>
          <w:sz w:val="28"/>
          <w:szCs w:val="28"/>
          <w:lang w:val="el-GR" w:eastAsia="el-GR" w:bidi="ar-SA"/>
        </w:rPr>
        <w:t>σεων</w:t>
      </w:r>
      <w:proofErr w:type="spellEnd"/>
      <w:r w:rsidRPr="008F627E">
        <w:rPr>
          <w:rFonts w:ascii="Times New Roman" w:eastAsia="Times New Roman" w:hAnsi="Times New Roman" w:cs="Times New Roman"/>
          <w:sz w:val="28"/>
          <w:szCs w:val="28"/>
          <w:lang w:eastAsia="el-GR" w:bidi="ar-SA"/>
        </w:rPr>
        <w:t xml:space="preserve">») </w:t>
      </w:r>
      <w:r w:rsidRPr="008F627E">
        <w:rPr>
          <w:rFonts w:ascii="Times New Roman" w:eastAsia="Times New Roman" w:hAnsi="Times New Roman" w:cs="Times New Roman"/>
          <w:sz w:val="28"/>
          <w:szCs w:val="28"/>
          <w:lang w:bidi="ar-SA"/>
        </w:rPr>
        <w:t>from the original Definition</w:t>
      </w:r>
      <w:r w:rsidR="00060202">
        <w:rPr>
          <w:rFonts w:ascii="Times New Roman" w:eastAsia="Times New Roman" w:hAnsi="Times New Roman" w:cs="Times New Roman"/>
          <w:sz w:val="28"/>
          <w:szCs w:val="28"/>
          <w:lang w:bidi="ar-SA"/>
        </w:rPr>
        <w:t xml:space="preserve"> and replace it adding in the text </w:t>
      </w:r>
      <w:r w:rsidR="002E01D7">
        <w:rPr>
          <w:rFonts w:ascii="Times New Roman" w:eastAsia="Times New Roman" w:hAnsi="Times New Roman" w:cs="Times New Roman"/>
          <w:sz w:val="28"/>
          <w:szCs w:val="28"/>
          <w:lang w:bidi="ar-SA"/>
        </w:rPr>
        <w:t xml:space="preserve">that “there are two natures united immutably and undividedly and </w:t>
      </w:r>
      <w:proofErr w:type="spellStart"/>
      <w:r w:rsidR="002E01D7">
        <w:rPr>
          <w:rFonts w:ascii="Times New Roman" w:eastAsia="Times New Roman" w:hAnsi="Times New Roman" w:cs="Times New Roman"/>
          <w:sz w:val="28"/>
          <w:szCs w:val="28"/>
          <w:lang w:bidi="ar-SA"/>
        </w:rPr>
        <w:t>unconfusedly</w:t>
      </w:r>
      <w:proofErr w:type="spellEnd"/>
      <w:r w:rsidR="00060202">
        <w:rPr>
          <w:rFonts w:ascii="Times New Roman" w:eastAsia="Times New Roman" w:hAnsi="Times New Roman" w:cs="Times New Roman"/>
          <w:sz w:val="28"/>
          <w:szCs w:val="28"/>
          <w:lang w:bidi="ar-SA"/>
        </w:rPr>
        <w:t xml:space="preserve"> </w:t>
      </w:r>
      <w:r w:rsidR="002E01D7">
        <w:rPr>
          <w:rFonts w:ascii="Times New Roman" w:eastAsia="Times New Roman" w:hAnsi="Times New Roman" w:cs="Times New Roman"/>
          <w:sz w:val="28"/>
          <w:szCs w:val="28"/>
          <w:lang w:bidi="ar-SA"/>
        </w:rPr>
        <w:t>in Christ</w:t>
      </w:r>
      <w:r w:rsidR="002B6F0A">
        <w:rPr>
          <w:rFonts w:ascii="Times New Roman" w:eastAsia="Times New Roman" w:hAnsi="Times New Roman" w:cs="Times New Roman"/>
          <w:sz w:val="28"/>
          <w:szCs w:val="28"/>
          <w:lang w:bidi="ar-SA"/>
        </w:rPr>
        <w:t>”</w:t>
      </w:r>
      <w:r w:rsidR="002B6F0A" w:rsidRPr="002B6F0A">
        <w:rPr>
          <w:rFonts w:ascii="Times New Roman" w:eastAsia="Times New Roman" w:hAnsi="Times New Roman" w:cs="Times New Roman"/>
          <w:sz w:val="28"/>
          <w:szCs w:val="28"/>
          <w:lang w:bidi="ar-SA"/>
        </w:rPr>
        <w:t xml:space="preserve"> </w:t>
      </w:r>
      <w:r w:rsidR="002B6F0A">
        <w:rPr>
          <w:rFonts w:ascii="Times New Roman" w:eastAsia="Times New Roman" w:hAnsi="Times New Roman" w:cs="Times New Roman"/>
          <w:sz w:val="28"/>
          <w:szCs w:val="28"/>
          <w:lang w:bidi="ar-SA"/>
        </w:rPr>
        <w:t>according to Leo’s</w:t>
      </w:r>
      <w:r w:rsidR="002B6F0A" w:rsidRPr="002E01D7">
        <w:rPr>
          <w:rFonts w:ascii="Times New Roman" w:eastAsia="Times New Roman" w:hAnsi="Times New Roman" w:cs="Times New Roman"/>
          <w:i/>
          <w:sz w:val="28"/>
          <w:szCs w:val="28"/>
          <w:lang w:bidi="ar-SA"/>
        </w:rPr>
        <w:t xml:space="preserve"> Tome</w:t>
      </w:r>
      <w:r w:rsidR="00DF636C">
        <w:rPr>
          <w:rStyle w:val="a7"/>
          <w:rFonts w:ascii="Times New Roman" w:eastAsia="Times New Roman" w:hAnsi="Times New Roman" w:cs="Times New Roman"/>
          <w:sz w:val="28"/>
          <w:szCs w:val="28"/>
          <w:lang w:bidi="ar-SA"/>
        </w:rPr>
        <w:footnoteReference w:id="31"/>
      </w:r>
      <w:r w:rsidRPr="008F627E">
        <w:rPr>
          <w:rFonts w:ascii="Times New Roman" w:eastAsia="Times New Roman" w:hAnsi="Times New Roman" w:cs="Times New Roman"/>
          <w:sz w:val="28"/>
          <w:szCs w:val="28"/>
          <w:lang w:bidi="ar-SA"/>
        </w:rPr>
        <w:t xml:space="preserve">. The sources of the second part are </w:t>
      </w:r>
      <w:r w:rsidR="001971A1">
        <w:rPr>
          <w:rFonts w:ascii="Times New Roman" w:eastAsia="Times New Roman" w:hAnsi="Times New Roman" w:cs="Times New Roman"/>
          <w:sz w:val="28"/>
          <w:szCs w:val="28"/>
          <w:lang w:bidi="ar-SA"/>
        </w:rPr>
        <w:t xml:space="preserve">a) </w:t>
      </w:r>
      <w:r w:rsidR="00AA0A3D">
        <w:rPr>
          <w:rFonts w:ascii="Times New Roman" w:eastAsia="Times New Roman" w:hAnsi="Times New Roman" w:cs="Times New Roman"/>
          <w:sz w:val="28"/>
          <w:szCs w:val="28"/>
          <w:lang w:bidi="ar-SA"/>
        </w:rPr>
        <w:t xml:space="preserve">for the </w:t>
      </w:r>
      <w:r w:rsidR="00AA0A3D" w:rsidRPr="008F627E">
        <w:rPr>
          <w:rFonts w:ascii="Times New Roman" w:eastAsia="Times New Roman" w:hAnsi="Times New Roman" w:cs="Times New Roman"/>
          <w:sz w:val="28"/>
          <w:szCs w:val="28"/>
          <w:lang w:bidi="ar-SA"/>
        </w:rPr>
        <w:t>verse 16</w:t>
      </w:r>
      <w:r w:rsidR="00AA0A3D">
        <w:rPr>
          <w:rFonts w:ascii="Times New Roman" w:eastAsia="Times New Roman" w:hAnsi="Times New Roman" w:cs="Times New Roman"/>
          <w:sz w:val="28"/>
          <w:szCs w:val="28"/>
          <w:lang w:bidi="ar-SA"/>
        </w:rPr>
        <w:t xml:space="preserve"> </w:t>
      </w:r>
      <w:r w:rsidR="00904ABE">
        <w:rPr>
          <w:rFonts w:ascii="Times New Roman" w:eastAsia="Times New Roman" w:hAnsi="Times New Roman" w:cs="Times New Roman"/>
          <w:sz w:val="28"/>
          <w:szCs w:val="28"/>
          <w:lang w:bidi="ar-SA"/>
        </w:rPr>
        <w:t xml:space="preserve">not only </w:t>
      </w:r>
      <w:r w:rsidRPr="008F627E">
        <w:rPr>
          <w:rFonts w:ascii="Times New Roman" w:eastAsia="Times New Roman" w:hAnsi="Times New Roman" w:cs="Times New Roman"/>
          <w:sz w:val="28"/>
          <w:szCs w:val="28"/>
          <w:lang w:bidi="ar-SA"/>
        </w:rPr>
        <w:t xml:space="preserve">the </w:t>
      </w:r>
      <w:r w:rsidRPr="008F627E">
        <w:rPr>
          <w:rFonts w:ascii="Times New Roman" w:eastAsia="Times New Roman" w:hAnsi="Times New Roman" w:cs="Times New Roman"/>
          <w:i/>
          <w:iCs/>
          <w:sz w:val="28"/>
          <w:szCs w:val="28"/>
          <w:lang w:bidi="ar-SA"/>
        </w:rPr>
        <w:t>2nd</w:t>
      </w:r>
      <w:r w:rsidRPr="008F627E">
        <w:rPr>
          <w:rFonts w:ascii="Times New Roman" w:eastAsia="Times New Roman" w:hAnsi="Times New Roman" w:cs="Times New Roman"/>
          <w:sz w:val="28"/>
          <w:szCs w:val="28"/>
          <w:lang w:bidi="ar-SA"/>
        </w:rPr>
        <w:t xml:space="preserve"> </w:t>
      </w:r>
      <w:r w:rsidR="00904ABE" w:rsidRPr="008F627E">
        <w:rPr>
          <w:rFonts w:ascii="Times New Roman" w:eastAsia="Times New Roman" w:hAnsi="Times New Roman" w:cs="Times New Roman"/>
          <w:i/>
          <w:iCs/>
          <w:sz w:val="28"/>
          <w:szCs w:val="28"/>
          <w:lang w:bidi="ar-SA"/>
        </w:rPr>
        <w:t>Letter</w:t>
      </w:r>
      <w:r w:rsidR="00904ABE" w:rsidRPr="008F627E">
        <w:rPr>
          <w:rFonts w:ascii="Times New Roman" w:eastAsia="Times New Roman" w:hAnsi="Times New Roman" w:cs="Times New Roman"/>
          <w:sz w:val="28"/>
          <w:szCs w:val="28"/>
          <w:lang w:bidi="ar-SA"/>
        </w:rPr>
        <w:t xml:space="preserve"> of Cyril </w:t>
      </w:r>
      <w:r w:rsidR="00904ABE" w:rsidRPr="008F627E">
        <w:rPr>
          <w:rFonts w:ascii="Times New Roman" w:eastAsia="Times New Roman" w:hAnsi="Times New Roman" w:cs="Times New Roman"/>
          <w:i/>
          <w:iCs/>
          <w:sz w:val="28"/>
          <w:szCs w:val="28"/>
          <w:lang w:bidi="ar-SA"/>
        </w:rPr>
        <w:t>to Nestorius</w:t>
      </w:r>
      <w:r w:rsidR="00904ABE">
        <w:rPr>
          <w:rFonts w:ascii="Times New Roman" w:eastAsia="Times New Roman" w:hAnsi="Times New Roman" w:cs="Times New Roman"/>
          <w:iCs/>
          <w:sz w:val="28"/>
          <w:szCs w:val="28"/>
          <w:lang w:bidi="ar-SA"/>
        </w:rPr>
        <w:t xml:space="preserve">, as some </w:t>
      </w:r>
      <w:r w:rsidR="001B3603">
        <w:rPr>
          <w:rFonts w:ascii="Times New Roman" w:eastAsia="Times New Roman" w:hAnsi="Times New Roman" w:cs="Times New Roman"/>
          <w:iCs/>
          <w:sz w:val="28"/>
          <w:szCs w:val="28"/>
          <w:lang w:bidi="ar-SA"/>
        </w:rPr>
        <w:t>roman-catholic theologian</w:t>
      </w:r>
      <w:r w:rsidR="00904ABE">
        <w:rPr>
          <w:rFonts w:ascii="Times New Roman" w:eastAsia="Times New Roman" w:hAnsi="Times New Roman" w:cs="Times New Roman"/>
          <w:iCs/>
          <w:sz w:val="28"/>
          <w:szCs w:val="28"/>
          <w:lang w:bidi="ar-SA"/>
        </w:rPr>
        <w:t>s maintain</w:t>
      </w:r>
      <w:r w:rsidR="00904ABE">
        <w:rPr>
          <w:rStyle w:val="a7"/>
          <w:rFonts w:ascii="Times New Roman" w:eastAsia="Times New Roman" w:hAnsi="Times New Roman" w:cs="Times New Roman"/>
          <w:iCs/>
          <w:sz w:val="28"/>
          <w:szCs w:val="28"/>
          <w:lang w:bidi="ar-SA"/>
        </w:rPr>
        <w:footnoteReference w:id="32"/>
      </w:r>
      <w:r w:rsidR="00904ABE">
        <w:rPr>
          <w:rFonts w:ascii="Times New Roman" w:eastAsia="Times New Roman" w:hAnsi="Times New Roman" w:cs="Times New Roman"/>
          <w:iCs/>
          <w:sz w:val="28"/>
          <w:szCs w:val="28"/>
          <w:lang w:bidi="ar-SA"/>
        </w:rPr>
        <w:t>, but</w:t>
      </w:r>
      <w:r w:rsidR="00904ABE">
        <w:rPr>
          <w:rFonts w:ascii="Times New Roman" w:eastAsia="Times New Roman" w:hAnsi="Times New Roman" w:cs="Times New Roman"/>
          <w:sz w:val="28"/>
          <w:szCs w:val="28"/>
          <w:lang w:bidi="ar-SA"/>
        </w:rPr>
        <w:t>, as we have proved in the above-mentioned study,</w:t>
      </w:r>
      <w:r w:rsidR="00904ABE">
        <w:rPr>
          <w:rFonts w:ascii="Times New Roman" w:eastAsia="Times New Roman" w:hAnsi="Times New Roman" w:cs="Times New Roman"/>
          <w:iCs/>
          <w:sz w:val="28"/>
          <w:szCs w:val="28"/>
          <w:lang w:bidi="ar-SA"/>
        </w:rPr>
        <w:t xml:space="preserve"> also his</w:t>
      </w:r>
      <w:r w:rsidRPr="008F627E">
        <w:rPr>
          <w:rFonts w:ascii="Times New Roman" w:eastAsia="Times New Roman" w:hAnsi="Times New Roman" w:cs="Times New Roman"/>
          <w:sz w:val="28"/>
          <w:szCs w:val="28"/>
          <w:lang w:bidi="ar-SA"/>
        </w:rPr>
        <w:t xml:space="preserve"> </w:t>
      </w:r>
      <w:r w:rsidRPr="008F627E">
        <w:rPr>
          <w:rFonts w:ascii="Times New Roman" w:eastAsia="Times New Roman" w:hAnsi="Times New Roman" w:cs="Times New Roman"/>
          <w:i/>
          <w:iCs/>
          <w:sz w:val="28"/>
          <w:szCs w:val="28"/>
          <w:lang w:bidi="ar-SA"/>
        </w:rPr>
        <w:t>3rd</w:t>
      </w:r>
      <w:r w:rsidR="00904ABE">
        <w:rPr>
          <w:rFonts w:ascii="Times New Roman" w:eastAsia="Times New Roman" w:hAnsi="Times New Roman" w:cs="Times New Roman"/>
          <w:i/>
          <w:iCs/>
          <w:sz w:val="28"/>
          <w:szCs w:val="28"/>
          <w:lang w:bidi="ar-SA"/>
        </w:rPr>
        <w:t xml:space="preserve"> </w:t>
      </w:r>
      <w:r w:rsidRPr="008F627E">
        <w:rPr>
          <w:rFonts w:ascii="Times New Roman" w:eastAsia="Times New Roman" w:hAnsi="Times New Roman" w:cs="Times New Roman"/>
          <w:i/>
          <w:iCs/>
          <w:sz w:val="28"/>
          <w:szCs w:val="28"/>
          <w:lang w:bidi="ar-SA"/>
        </w:rPr>
        <w:t xml:space="preserve"> </w:t>
      </w:r>
      <w:r w:rsidR="00904ABE" w:rsidRPr="008F627E">
        <w:rPr>
          <w:rFonts w:ascii="Times New Roman" w:eastAsia="Times New Roman" w:hAnsi="Times New Roman" w:cs="Times New Roman"/>
          <w:i/>
          <w:iCs/>
          <w:sz w:val="28"/>
          <w:szCs w:val="28"/>
          <w:lang w:bidi="ar-SA"/>
        </w:rPr>
        <w:t>Letter</w:t>
      </w:r>
      <w:r w:rsidR="00904ABE" w:rsidRPr="008F627E">
        <w:rPr>
          <w:rFonts w:ascii="Times New Roman" w:eastAsia="Times New Roman" w:hAnsi="Times New Roman" w:cs="Times New Roman"/>
          <w:sz w:val="28"/>
          <w:szCs w:val="28"/>
          <w:lang w:bidi="ar-SA"/>
        </w:rPr>
        <w:t xml:space="preserve"> </w:t>
      </w:r>
      <w:r w:rsidR="00904ABE" w:rsidRPr="008F627E">
        <w:rPr>
          <w:rFonts w:ascii="Times New Roman" w:eastAsia="Times New Roman" w:hAnsi="Times New Roman" w:cs="Times New Roman"/>
          <w:i/>
          <w:iCs/>
          <w:sz w:val="28"/>
          <w:szCs w:val="28"/>
          <w:lang w:bidi="ar-SA"/>
        </w:rPr>
        <w:t>to Nestorius</w:t>
      </w:r>
      <w:r w:rsidR="001B3603" w:rsidRPr="001B3603">
        <w:rPr>
          <w:rStyle w:val="a7"/>
          <w:rFonts w:ascii="Times New Roman" w:eastAsia="Times New Roman" w:hAnsi="Times New Roman" w:cs="Times New Roman"/>
          <w:iCs/>
          <w:sz w:val="28"/>
          <w:szCs w:val="28"/>
          <w:lang w:bidi="ar-SA"/>
        </w:rPr>
        <w:footnoteReference w:id="33"/>
      </w:r>
      <w:r w:rsidR="00AA0A3D">
        <w:rPr>
          <w:rFonts w:ascii="Times New Roman" w:eastAsia="Times New Roman" w:hAnsi="Times New Roman" w:cs="Times New Roman"/>
          <w:sz w:val="28"/>
          <w:szCs w:val="28"/>
          <w:lang w:bidi="ar-SA"/>
        </w:rPr>
        <w:t xml:space="preserve">, </w:t>
      </w:r>
      <w:r w:rsidR="001971A1">
        <w:rPr>
          <w:rFonts w:ascii="Times New Roman" w:eastAsia="Times New Roman" w:hAnsi="Times New Roman" w:cs="Times New Roman"/>
          <w:sz w:val="28"/>
          <w:szCs w:val="28"/>
          <w:lang w:bidi="ar-SA"/>
        </w:rPr>
        <w:t>b)</w:t>
      </w:r>
      <w:r w:rsidR="00AA0A3D">
        <w:rPr>
          <w:rFonts w:ascii="Times New Roman" w:eastAsia="Times New Roman" w:hAnsi="Times New Roman" w:cs="Times New Roman"/>
          <w:sz w:val="28"/>
          <w:szCs w:val="28"/>
          <w:lang w:bidi="ar-SA"/>
        </w:rPr>
        <w:t xml:space="preserve"> for the phrase </w:t>
      </w:r>
      <w:r w:rsidR="00AA0A3D" w:rsidRPr="008F627E">
        <w:rPr>
          <w:rFonts w:ascii="Times New Roman" w:eastAsia="Times New Roman" w:hAnsi="Times New Roman" w:cs="Times New Roman"/>
          <w:sz w:val="28"/>
          <w:szCs w:val="28"/>
          <w:lang w:eastAsia="el-GR" w:bidi="ar-SA"/>
        </w:rPr>
        <w:t>«</w:t>
      </w:r>
      <w:proofErr w:type="spellStart"/>
      <w:r w:rsidR="00AA0A3D">
        <w:rPr>
          <w:rFonts w:ascii="Times New Roman" w:eastAsia="Times New Roman" w:hAnsi="Times New Roman" w:cs="Times New Roman"/>
          <w:sz w:val="28"/>
          <w:szCs w:val="28"/>
          <w:lang w:val="el-GR" w:eastAsia="el-GR" w:bidi="ar-SA"/>
        </w:rPr>
        <w:t>ἐ</w:t>
      </w:r>
      <w:r w:rsidR="00AA0A3D" w:rsidRPr="008F627E">
        <w:rPr>
          <w:rFonts w:ascii="Times New Roman" w:eastAsia="Times New Roman" w:hAnsi="Times New Roman" w:cs="Times New Roman"/>
          <w:sz w:val="28"/>
          <w:szCs w:val="28"/>
          <w:lang w:val="el-GR" w:eastAsia="el-GR" w:bidi="ar-SA"/>
        </w:rPr>
        <w:t>ν</w:t>
      </w:r>
      <w:proofErr w:type="spellEnd"/>
      <w:r w:rsidR="00AA0A3D" w:rsidRPr="008F627E">
        <w:rPr>
          <w:rFonts w:ascii="Times New Roman" w:eastAsia="Times New Roman" w:hAnsi="Times New Roman" w:cs="Times New Roman"/>
          <w:sz w:val="28"/>
          <w:szCs w:val="28"/>
          <w:lang w:eastAsia="el-GR" w:bidi="ar-SA"/>
        </w:rPr>
        <w:t xml:space="preserve"> </w:t>
      </w:r>
      <w:r w:rsidR="00AA0A3D" w:rsidRPr="008F627E">
        <w:rPr>
          <w:rFonts w:ascii="Times New Roman" w:eastAsia="Times New Roman" w:hAnsi="Times New Roman" w:cs="Times New Roman"/>
          <w:sz w:val="28"/>
          <w:szCs w:val="28"/>
          <w:lang w:val="el-GR" w:eastAsia="el-GR" w:bidi="ar-SA"/>
        </w:rPr>
        <w:t>δύο</w:t>
      </w:r>
      <w:r w:rsidR="00AA0A3D" w:rsidRPr="008F627E">
        <w:rPr>
          <w:rFonts w:ascii="Times New Roman" w:eastAsia="Times New Roman" w:hAnsi="Times New Roman" w:cs="Times New Roman"/>
          <w:sz w:val="28"/>
          <w:szCs w:val="28"/>
          <w:lang w:eastAsia="el-GR" w:bidi="ar-SA"/>
        </w:rPr>
        <w:t xml:space="preserve"> </w:t>
      </w:r>
      <w:proofErr w:type="spellStart"/>
      <w:r w:rsidR="00AA0A3D" w:rsidRPr="008F627E">
        <w:rPr>
          <w:rFonts w:ascii="Times New Roman" w:eastAsia="Times New Roman" w:hAnsi="Times New Roman" w:cs="Times New Roman"/>
          <w:sz w:val="28"/>
          <w:szCs w:val="28"/>
          <w:lang w:val="el-GR" w:eastAsia="el-GR" w:bidi="ar-SA"/>
        </w:rPr>
        <w:t>φύσεσι</w:t>
      </w:r>
      <w:proofErr w:type="spellEnd"/>
      <w:r w:rsidR="00AA0A3D" w:rsidRPr="008F627E">
        <w:rPr>
          <w:rFonts w:ascii="Times New Roman" w:eastAsia="Times New Roman" w:hAnsi="Times New Roman" w:cs="Times New Roman"/>
          <w:sz w:val="28"/>
          <w:szCs w:val="28"/>
          <w:lang w:eastAsia="el-GR" w:bidi="ar-SA"/>
        </w:rPr>
        <w:t xml:space="preserve"> </w:t>
      </w:r>
      <w:proofErr w:type="spellStart"/>
      <w:r w:rsidR="00AA0A3D" w:rsidRPr="008F627E">
        <w:rPr>
          <w:rFonts w:ascii="Times New Roman" w:eastAsia="Times New Roman" w:hAnsi="Times New Roman" w:cs="Times New Roman"/>
          <w:sz w:val="28"/>
          <w:szCs w:val="28"/>
          <w:lang w:val="el-GR" w:eastAsia="el-GR" w:bidi="ar-SA"/>
        </w:rPr>
        <w:t>γνωριζόμενον</w:t>
      </w:r>
      <w:proofErr w:type="spellEnd"/>
      <w:r w:rsidR="00AA0A3D" w:rsidRPr="008F627E">
        <w:rPr>
          <w:rFonts w:ascii="Times New Roman" w:eastAsia="Times New Roman" w:hAnsi="Times New Roman" w:cs="Times New Roman"/>
          <w:sz w:val="28"/>
          <w:szCs w:val="28"/>
          <w:lang w:eastAsia="el-GR" w:bidi="ar-SA"/>
        </w:rPr>
        <w:t>»</w:t>
      </w:r>
      <w:r w:rsidR="00AA0A3D">
        <w:rPr>
          <w:rFonts w:ascii="Times New Roman" w:eastAsia="Times New Roman" w:hAnsi="Times New Roman" w:cs="Times New Roman"/>
          <w:sz w:val="28"/>
          <w:szCs w:val="28"/>
          <w:lang w:eastAsia="el-GR" w:bidi="ar-SA"/>
        </w:rPr>
        <w:t xml:space="preserve"> (“known in two natures”</w:t>
      </w:r>
      <w:r w:rsidR="00AA0A3D" w:rsidRPr="008F627E">
        <w:rPr>
          <w:rFonts w:ascii="Times New Roman" w:eastAsia="Times New Roman" w:hAnsi="Times New Roman" w:cs="Times New Roman"/>
          <w:sz w:val="28"/>
          <w:szCs w:val="28"/>
          <w:lang w:eastAsia="el-GR" w:bidi="ar-SA"/>
        </w:rPr>
        <w:t>)</w:t>
      </w:r>
      <w:r w:rsidR="00AA0A3D">
        <w:rPr>
          <w:rFonts w:ascii="Times New Roman" w:eastAsia="Times New Roman" w:hAnsi="Times New Roman" w:cs="Times New Roman"/>
          <w:sz w:val="28"/>
          <w:szCs w:val="28"/>
          <w:lang w:eastAsia="el-GR" w:bidi="ar-SA"/>
        </w:rPr>
        <w:t xml:space="preserve"> of </w:t>
      </w:r>
      <w:r w:rsidR="00AA0A3D">
        <w:rPr>
          <w:rFonts w:ascii="Times New Roman" w:eastAsia="Times New Roman" w:hAnsi="Times New Roman" w:cs="Times New Roman"/>
          <w:sz w:val="28"/>
          <w:szCs w:val="28"/>
          <w:lang w:bidi="ar-SA"/>
        </w:rPr>
        <w:t xml:space="preserve">the verse 17 </w:t>
      </w:r>
      <w:r w:rsidR="00AA0A3D" w:rsidRPr="008F627E">
        <w:rPr>
          <w:rFonts w:ascii="Times New Roman" w:eastAsia="Times New Roman" w:hAnsi="Times New Roman" w:cs="Times New Roman"/>
          <w:sz w:val="28"/>
          <w:szCs w:val="28"/>
          <w:lang w:bidi="ar-SA"/>
        </w:rPr>
        <w:t xml:space="preserve">the Confession of Faith of Basil of Seleucia at the </w:t>
      </w:r>
      <w:proofErr w:type="spellStart"/>
      <w:r w:rsidR="00AA0A3D" w:rsidRPr="008F627E">
        <w:rPr>
          <w:rFonts w:ascii="Times New Roman" w:eastAsia="Times New Roman" w:hAnsi="Times New Roman" w:cs="Times New Roman"/>
          <w:sz w:val="28"/>
          <w:szCs w:val="28"/>
          <w:lang w:bidi="ar-SA"/>
        </w:rPr>
        <w:t>Endemousa</w:t>
      </w:r>
      <w:proofErr w:type="spellEnd"/>
      <w:r w:rsidR="00AA0A3D" w:rsidRPr="008F627E">
        <w:rPr>
          <w:rFonts w:ascii="Times New Roman" w:eastAsia="Times New Roman" w:hAnsi="Times New Roman" w:cs="Times New Roman"/>
          <w:sz w:val="28"/>
          <w:szCs w:val="28"/>
          <w:lang w:bidi="ar-SA"/>
        </w:rPr>
        <w:t xml:space="preserve"> Synod of 448 </w:t>
      </w:r>
      <w:r w:rsidR="004B3CA9">
        <w:rPr>
          <w:rFonts w:ascii="Times New Roman" w:eastAsia="Times New Roman" w:hAnsi="Times New Roman" w:cs="Times New Roman"/>
          <w:sz w:val="28"/>
          <w:szCs w:val="28"/>
          <w:lang w:eastAsia="el-GR" w:bidi="ar-SA"/>
        </w:rPr>
        <w:t>which we’ll examine analytically below,</w:t>
      </w:r>
      <w:r w:rsidRPr="008F627E">
        <w:rPr>
          <w:rFonts w:ascii="Times New Roman" w:eastAsia="Times New Roman" w:hAnsi="Times New Roman" w:cs="Times New Roman"/>
          <w:sz w:val="28"/>
          <w:szCs w:val="28"/>
          <w:lang w:eastAsia="el-GR" w:bidi="ar-SA"/>
        </w:rPr>
        <w:t xml:space="preserve"> </w:t>
      </w:r>
      <w:r w:rsidRPr="008F627E">
        <w:rPr>
          <w:rFonts w:ascii="Times New Roman" w:eastAsia="Times New Roman" w:hAnsi="Times New Roman" w:cs="Times New Roman"/>
          <w:sz w:val="28"/>
          <w:szCs w:val="28"/>
          <w:lang w:bidi="ar-SA"/>
        </w:rPr>
        <w:t xml:space="preserve">and </w:t>
      </w:r>
      <w:r w:rsidR="001971A1">
        <w:rPr>
          <w:rFonts w:ascii="Times New Roman" w:eastAsia="Times New Roman" w:hAnsi="Times New Roman" w:cs="Times New Roman"/>
          <w:sz w:val="28"/>
          <w:szCs w:val="28"/>
          <w:lang w:bidi="ar-SA"/>
        </w:rPr>
        <w:t>c) for the first three of the four adverbs of the verse 17 (</w:t>
      </w:r>
      <w:r w:rsidR="001971A1" w:rsidRPr="00937F0A">
        <w:rPr>
          <w:rFonts w:ascii="Times New Roman" w:eastAsia="Times New Roman" w:hAnsi="Times New Roman" w:cs="Times New Roman"/>
          <w:sz w:val="28"/>
          <w:szCs w:val="28"/>
          <w:lang w:bidi="ar-SA"/>
        </w:rPr>
        <w:t>«</w:t>
      </w:r>
      <w:proofErr w:type="spellStart"/>
      <w:r w:rsidR="001971A1">
        <w:rPr>
          <w:rFonts w:ascii="Times New Roman" w:eastAsia="Times New Roman" w:hAnsi="Times New Roman" w:cs="Times New Roman"/>
          <w:sz w:val="28"/>
          <w:szCs w:val="28"/>
          <w:lang w:val="el-GR" w:eastAsia="el-GR" w:bidi="ar-SA"/>
        </w:rPr>
        <w:t>ἀ</w:t>
      </w:r>
      <w:r w:rsidR="001971A1" w:rsidRPr="008F627E">
        <w:rPr>
          <w:rFonts w:ascii="Times New Roman" w:eastAsia="Times New Roman" w:hAnsi="Times New Roman" w:cs="Times New Roman"/>
          <w:sz w:val="28"/>
          <w:szCs w:val="28"/>
          <w:lang w:val="el-GR" w:eastAsia="el-GR" w:bidi="ar-SA"/>
        </w:rPr>
        <w:t>συγχύτως</w:t>
      </w:r>
      <w:proofErr w:type="spellEnd"/>
      <w:r w:rsidR="001971A1" w:rsidRPr="008F627E">
        <w:rPr>
          <w:rFonts w:ascii="Times New Roman" w:eastAsia="Times New Roman" w:hAnsi="Times New Roman" w:cs="Times New Roman"/>
          <w:sz w:val="28"/>
          <w:szCs w:val="28"/>
          <w:lang w:eastAsia="el-GR" w:bidi="ar-SA"/>
        </w:rPr>
        <w:t xml:space="preserve"> </w:t>
      </w:r>
      <w:proofErr w:type="spellStart"/>
      <w:r w:rsidR="001971A1">
        <w:rPr>
          <w:rFonts w:ascii="Times New Roman" w:eastAsia="Times New Roman" w:hAnsi="Times New Roman" w:cs="Times New Roman"/>
          <w:sz w:val="28"/>
          <w:szCs w:val="28"/>
          <w:lang w:val="el-GR" w:eastAsia="el-GR" w:bidi="ar-SA"/>
        </w:rPr>
        <w:t>ἀ</w:t>
      </w:r>
      <w:r w:rsidR="001971A1" w:rsidRPr="008F627E">
        <w:rPr>
          <w:rFonts w:ascii="Times New Roman" w:eastAsia="Times New Roman" w:hAnsi="Times New Roman" w:cs="Times New Roman"/>
          <w:sz w:val="28"/>
          <w:szCs w:val="28"/>
          <w:lang w:val="el-GR" w:eastAsia="el-GR" w:bidi="ar-SA"/>
        </w:rPr>
        <w:t>τρέπτως</w:t>
      </w:r>
      <w:proofErr w:type="spellEnd"/>
      <w:r w:rsidR="001971A1" w:rsidRPr="008F627E">
        <w:rPr>
          <w:rFonts w:ascii="Times New Roman" w:eastAsia="Times New Roman" w:hAnsi="Times New Roman" w:cs="Times New Roman"/>
          <w:sz w:val="28"/>
          <w:szCs w:val="28"/>
          <w:lang w:eastAsia="el-GR" w:bidi="ar-SA"/>
        </w:rPr>
        <w:t xml:space="preserve"> </w:t>
      </w:r>
      <w:proofErr w:type="spellStart"/>
      <w:r w:rsidR="001971A1">
        <w:rPr>
          <w:rFonts w:ascii="Times New Roman" w:eastAsia="Times New Roman" w:hAnsi="Times New Roman" w:cs="Times New Roman"/>
          <w:sz w:val="28"/>
          <w:szCs w:val="28"/>
          <w:lang w:val="el-GR" w:eastAsia="el-GR" w:bidi="ar-SA"/>
        </w:rPr>
        <w:t>ἀ</w:t>
      </w:r>
      <w:r w:rsidR="001971A1" w:rsidRPr="008F627E">
        <w:rPr>
          <w:rFonts w:ascii="Times New Roman" w:eastAsia="Times New Roman" w:hAnsi="Times New Roman" w:cs="Times New Roman"/>
          <w:sz w:val="28"/>
          <w:szCs w:val="28"/>
          <w:lang w:val="el-GR" w:eastAsia="el-GR" w:bidi="ar-SA"/>
        </w:rPr>
        <w:t>διαιρέτως</w:t>
      </w:r>
      <w:proofErr w:type="spellEnd"/>
      <w:r w:rsidR="001971A1" w:rsidRPr="001971A1">
        <w:rPr>
          <w:rFonts w:ascii="Palatino Linotype" w:hAnsi="Palatino Linotype"/>
          <w:i/>
          <w:sz w:val="28"/>
          <w:szCs w:val="28"/>
        </w:rPr>
        <w:t xml:space="preserve"> </w:t>
      </w:r>
      <w:proofErr w:type="spellStart"/>
      <w:r w:rsidR="001971A1" w:rsidRPr="001971A1">
        <w:rPr>
          <w:rFonts w:ascii="Times New Roman" w:hAnsi="Times New Roman" w:cs="Times New Roman"/>
          <w:sz w:val="28"/>
          <w:szCs w:val="28"/>
        </w:rPr>
        <w:t>ἀχωρίστως</w:t>
      </w:r>
      <w:proofErr w:type="spellEnd"/>
      <w:r w:rsidR="001971A1" w:rsidRPr="001971A1">
        <w:rPr>
          <w:rFonts w:ascii="Times New Roman" w:hAnsi="Times New Roman" w:cs="Times New Roman"/>
          <w:sz w:val="28"/>
          <w:szCs w:val="28"/>
        </w:rPr>
        <w:t>»</w:t>
      </w:r>
      <w:r w:rsidR="001971A1">
        <w:rPr>
          <w:rFonts w:ascii="Palatino Linotype" w:hAnsi="Palatino Linotype"/>
          <w:sz w:val="28"/>
          <w:szCs w:val="28"/>
        </w:rPr>
        <w:t xml:space="preserve"> </w:t>
      </w:r>
      <w:r w:rsidR="001971A1">
        <w:rPr>
          <w:rFonts w:ascii="Times New Roman" w:hAnsi="Times New Roman" w:cs="Times New Roman"/>
          <w:sz w:val="28"/>
          <w:szCs w:val="28"/>
        </w:rPr>
        <w:t>[</w:t>
      </w:r>
      <w:r w:rsidR="001971A1" w:rsidRPr="001971A1">
        <w:rPr>
          <w:rFonts w:ascii="Times New Roman" w:hAnsi="Times New Roman" w:cs="Times New Roman"/>
          <w:sz w:val="28"/>
          <w:szCs w:val="28"/>
        </w:rPr>
        <w:t>“</w:t>
      </w:r>
      <w:proofErr w:type="spellStart"/>
      <w:r w:rsidR="001971A1" w:rsidRPr="001971A1">
        <w:rPr>
          <w:rFonts w:ascii="Times New Roman" w:hAnsi="Times New Roman" w:cs="Times New Roman"/>
          <w:sz w:val="28"/>
          <w:szCs w:val="28"/>
        </w:rPr>
        <w:t>unconfusedly</w:t>
      </w:r>
      <w:proofErr w:type="spellEnd"/>
      <w:r w:rsidR="001971A1" w:rsidRPr="001971A1">
        <w:rPr>
          <w:rFonts w:ascii="Times New Roman" w:hAnsi="Times New Roman" w:cs="Times New Roman"/>
          <w:sz w:val="28"/>
          <w:szCs w:val="28"/>
        </w:rPr>
        <w:t xml:space="preserve">, immutably, </w:t>
      </w:r>
      <w:proofErr w:type="spellStart"/>
      <w:r w:rsidR="001971A1" w:rsidRPr="001971A1">
        <w:rPr>
          <w:rFonts w:ascii="Times New Roman" w:hAnsi="Times New Roman" w:cs="Times New Roman"/>
          <w:sz w:val="28"/>
          <w:szCs w:val="28"/>
        </w:rPr>
        <w:t>undivisibly</w:t>
      </w:r>
      <w:proofErr w:type="spellEnd"/>
      <w:r w:rsidR="001971A1" w:rsidRPr="001971A1">
        <w:rPr>
          <w:rFonts w:ascii="Times New Roman" w:hAnsi="Times New Roman" w:cs="Times New Roman"/>
          <w:sz w:val="28"/>
          <w:szCs w:val="28"/>
        </w:rPr>
        <w:t>, inseparably”</w:t>
      </w:r>
      <w:r w:rsidR="001971A1">
        <w:rPr>
          <w:rFonts w:ascii="Times New Roman" w:hAnsi="Times New Roman" w:cs="Times New Roman"/>
          <w:sz w:val="28"/>
          <w:szCs w:val="28"/>
        </w:rPr>
        <w:t>]</w:t>
      </w:r>
      <w:r w:rsidR="001971A1" w:rsidRPr="001971A1">
        <w:rPr>
          <w:rFonts w:ascii="Times New Roman" w:hAnsi="Times New Roman" w:cs="Times New Roman"/>
          <w:sz w:val="28"/>
          <w:szCs w:val="28"/>
        </w:rPr>
        <w:t>)</w:t>
      </w:r>
      <w:r w:rsidR="001971A1">
        <w:rPr>
          <w:rFonts w:ascii="Times New Roman" w:eastAsia="Times New Roman" w:hAnsi="Times New Roman" w:cs="Times New Roman"/>
          <w:sz w:val="28"/>
          <w:szCs w:val="28"/>
          <w:lang w:eastAsia="el-GR" w:bidi="ar-SA"/>
        </w:rPr>
        <w:t xml:space="preserve"> </w:t>
      </w:r>
      <w:r w:rsidRPr="008F627E">
        <w:rPr>
          <w:rFonts w:ascii="Times New Roman" w:eastAsia="Times New Roman" w:hAnsi="Times New Roman" w:cs="Times New Roman"/>
          <w:sz w:val="28"/>
          <w:szCs w:val="28"/>
          <w:lang w:bidi="ar-SA"/>
        </w:rPr>
        <w:t xml:space="preserve">the </w:t>
      </w:r>
      <w:r w:rsidR="00135275">
        <w:rPr>
          <w:rFonts w:ascii="Times New Roman" w:eastAsia="Times New Roman" w:hAnsi="Times New Roman" w:cs="Times New Roman"/>
          <w:sz w:val="28"/>
          <w:szCs w:val="28"/>
          <w:lang w:bidi="ar-SA"/>
        </w:rPr>
        <w:t>Statement</w:t>
      </w:r>
      <w:r w:rsidRPr="008F627E">
        <w:rPr>
          <w:rFonts w:ascii="Times New Roman" w:eastAsia="Times New Roman" w:hAnsi="Times New Roman" w:cs="Times New Roman"/>
          <w:sz w:val="28"/>
          <w:szCs w:val="28"/>
          <w:lang w:bidi="ar-SA"/>
        </w:rPr>
        <w:t xml:space="preserve"> of the Illyrian bishops on the Orthodoxy of Leo’s </w:t>
      </w:r>
      <w:r w:rsidRPr="008F627E">
        <w:rPr>
          <w:rFonts w:ascii="Times New Roman" w:eastAsia="Times New Roman" w:hAnsi="Times New Roman" w:cs="Times New Roman"/>
          <w:i/>
          <w:iCs/>
          <w:sz w:val="28"/>
          <w:szCs w:val="28"/>
          <w:lang w:bidi="ar-SA"/>
        </w:rPr>
        <w:t>Tome</w:t>
      </w:r>
      <w:r w:rsidRPr="008F627E">
        <w:rPr>
          <w:rFonts w:ascii="Times New Roman" w:eastAsia="Times New Roman" w:hAnsi="Times New Roman" w:cs="Times New Roman"/>
          <w:sz w:val="28"/>
          <w:szCs w:val="28"/>
          <w:lang w:bidi="ar-SA"/>
        </w:rPr>
        <w:t xml:space="preserve"> and its agreement with Cyril</w:t>
      </w:r>
      <w:r w:rsidR="00937F0A">
        <w:rPr>
          <w:rStyle w:val="a7"/>
          <w:rFonts w:ascii="Times New Roman" w:eastAsia="Times New Roman" w:hAnsi="Times New Roman" w:cs="Times New Roman"/>
          <w:sz w:val="28"/>
          <w:szCs w:val="28"/>
          <w:lang w:eastAsia="el-GR" w:bidi="ar-SA"/>
        </w:rPr>
        <w:footnoteReference w:id="34"/>
      </w:r>
      <w:r w:rsidRPr="00937F0A">
        <w:rPr>
          <w:rFonts w:ascii="Times New Roman" w:eastAsia="Times New Roman" w:hAnsi="Times New Roman" w:cs="Times New Roman"/>
          <w:sz w:val="28"/>
          <w:szCs w:val="28"/>
          <w:lang w:eastAsia="el-GR" w:bidi="ar-SA"/>
        </w:rPr>
        <w:t>.</w:t>
      </w:r>
      <w:r w:rsidRPr="008F627E">
        <w:rPr>
          <w:rFonts w:ascii="Times New Roman" w:eastAsia="Times New Roman" w:hAnsi="Times New Roman" w:cs="Times New Roman"/>
          <w:sz w:val="28"/>
          <w:szCs w:val="28"/>
          <w:lang w:eastAsia="el-GR" w:bidi="ar-SA"/>
        </w:rPr>
        <w:t xml:space="preserve"> </w:t>
      </w:r>
    </w:p>
    <w:p w:rsidR="00771070" w:rsidRDefault="009417D6"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sidRPr="008F627E">
        <w:rPr>
          <w:rFonts w:ascii="Times New Roman" w:eastAsia="Times New Roman" w:hAnsi="Times New Roman" w:cs="Times New Roman"/>
          <w:sz w:val="28"/>
          <w:szCs w:val="28"/>
          <w:lang w:bidi="ar-SA"/>
        </w:rPr>
        <w:t xml:space="preserve">The third portion of the Definition (verses 18-26), which is a clarifying explanation of the second part, draws its content </w:t>
      </w:r>
      <w:r w:rsidR="00735ACE">
        <w:rPr>
          <w:rFonts w:ascii="Times New Roman" w:eastAsia="Times New Roman" w:hAnsi="Times New Roman" w:cs="Times New Roman"/>
          <w:sz w:val="28"/>
          <w:szCs w:val="28"/>
          <w:lang w:bidi="ar-SA"/>
        </w:rPr>
        <w:t xml:space="preserve">not only </w:t>
      </w:r>
      <w:r w:rsidRPr="008F627E">
        <w:rPr>
          <w:rFonts w:ascii="Times New Roman" w:eastAsia="Times New Roman" w:hAnsi="Times New Roman" w:cs="Times New Roman"/>
          <w:sz w:val="28"/>
          <w:szCs w:val="28"/>
          <w:lang w:bidi="ar-SA"/>
        </w:rPr>
        <w:t xml:space="preserve">from the </w:t>
      </w:r>
      <w:r w:rsidRPr="008F627E">
        <w:rPr>
          <w:rFonts w:ascii="Times New Roman" w:eastAsia="Times New Roman" w:hAnsi="Times New Roman" w:cs="Times New Roman"/>
          <w:i/>
          <w:iCs/>
          <w:sz w:val="28"/>
          <w:szCs w:val="28"/>
          <w:lang w:bidi="ar-SA"/>
        </w:rPr>
        <w:t>2nd</w:t>
      </w:r>
      <w:r w:rsidRPr="008F627E">
        <w:rPr>
          <w:rFonts w:ascii="Times New Roman" w:eastAsia="Times New Roman" w:hAnsi="Times New Roman" w:cs="Times New Roman"/>
          <w:sz w:val="28"/>
          <w:szCs w:val="28"/>
          <w:lang w:bidi="ar-SA"/>
        </w:rPr>
        <w:t xml:space="preserve"> </w:t>
      </w:r>
      <w:r w:rsidR="00BF01D2" w:rsidRPr="008F627E">
        <w:rPr>
          <w:rFonts w:ascii="Times New Roman" w:eastAsia="Times New Roman" w:hAnsi="Times New Roman" w:cs="Times New Roman"/>
          <w:i/>
          <w:iCs/>
          <w:sz w:val="28"/>
          <w:szCs w:val="28"/>
          <w:lang w:bidi="ar-SA"/>
        </w:rPr>
        <w:t>Letter</w:t>
      </w:r>
      <w:r w:rsidR="00BF01D2">
        <w:rPr>
          <w:rFonts w:ascii="Times New Roman" w:eastAsia="Times New Roman" w:hAnsi="Times New Roman" w:cs="Times New Roman"/>
          <w:i/>
          <w:iCs/>
          <w:sz w:val="28"/>
          <w:szCs w:val="28"/>
          <w:lang w:bidi="ar-SA"/>
        </w:rPr>
        <w:t xml:space="preserve"> </w:t>
      </w:r>
      <w:r w:rsidR="00BF01D2" w:rsidRPr="008F627E">
        <w:rPr>
          <w:rFonts w:ascii="Times New Roman" w:eastAsia="Times New Roman" w:hAnsi="Times New Roman" w:cs="Times New Roman"/>
          <w:sz w:val="28"/>
          <w:szCs w:val="28"/>
          <w:lang w:bidi="ar-SA"/>
        </w:rPr>
        <w:t>of</w:t>
      </w:r>
      <w:r w:rsidR="00BF01D2" w:rsidRPr="008F627E">
        <w:rPr>
          <w:rFonts w:ascii="Times New Roman" w:eastAsia="Times New Roman" w:hAnsi="Times New Roman" w:cs="Times New Roman"/>
          <w:color w:val="auto"/>
          <w:sz w:val="28"/>
          <w:szCs w:val="28"/>
          <w:lang w:bidi="ar-SA"/>
        </w:rPr>
        <w:t xml:space="preserve"> </w:t>
      </w:r>
      <w:r w:rsidR="00BF01D2" w:rsidRPr="008F627E">
        <w:rPr>
          <w:rFonts w:ascii="Times New Roman" w:eastAsia="Times New Roman" w:hAnsi="Times New Roman" w:cs="Times New Roman"/>
          <w:sz w:val="28"/>
          <w:szCs w:val="28"/>
          <w:lang w:bidi="ar-SA"/>
        </w:rPr>
        <w:t>Cyril</w:t>
      </w:r>
      <w:r w:rsidR="00BF01D2">
        <w:rPr>
          <w:rFonts w:ascii="Times New Roman" w:eastAsia="Times New Roman" w:hAnsi="Times New Roman" w:cs="Times New Roman"/>
          <w:sz w:val="28"/>
          <w:szCs w:val="28"/>
          <w:lang w:bidi="ar-SA"/>
        </w:rPr>
        <w:t xml:space="preserve"> </w:t>
      </w:r>
      <w:r w:rsidR="00BF01D2" w:rsidRPr="008F627E">
        <w:rPr>
          <w:rFonts w:ascii="Times New Roman" w:eastAsia="Times New Roman" w:hAnsi="Times New Roman" w:cs="Times New Roman"/>
          <w:i/>
          <w:iCs/>
          <w:sz w:val="28"/>
          <w:szCs w:val="28"/>
          <w:lang w:bidi="ar-SA"/>
        </w:rPr>
        <w:t>to Nestorius</w:t>
      </w:r>
      <w:r w:rsidR="00BF01D2" w:rsidRPr="008F627E">
        <w:rPr>
          <w:rFonts w:ascii="Times New Roman" w:eastAsia="Times New Roman" w:hAnsi="Times New Roman" w:cs="Times New Roman"/>
          <w:sz w:val="28"/>
          <w:szCs w:val="28"/>
          <w:lang w:bidi="ar-SA"/>
        </w:rPr>
        <w:t xml:space="preserve"> </w:t>
      </w:r>
      <w:r w:rsidR="00BF01D2">
        <w:rPr>
          <w:rFonts w:ascii="Times New Roman" w:eastAsia="Times New Roman" w:hAnsi="Times New Roman" w:cs="Times New Roman"/>
          <w:sz w:val="28"/>
          <w:szCs w:val="28"/>
          <w:lang w:bidi="ar-SA"/>
        </w:rPr>
        <w:t>(verse</w:t>
      </w:r>
      <w:r w:rsidR="00BF01D2" w:rsidRPr="008F627E">
        <w:rPr>
          <w:rFonts w:ascii="Times New Roman" w:eastAsia="Times New Roman" w:hAnsi="Times New Roman" w:cs="Times New Roman"/>
          <w:sz w:val="28"/>
          <w:szCs w:val="28"/>
          <w:lang w:bidi="ar-SA"/>
        </w:rPr>
        <w:t xml:space="preserve"> 18</w:t>
      </w:r>
      <w:r w:rsidR="00BF01D2">
        <w:rPr>
          <w:rFonts w:ascii="Times New Roman" w:eastAsia="Times New Roman" w:hAnsi="Times New Roman" w:cs="Times New Roman"/>
          <w:sz w:val="28"/>
          <w:szCs w:val="28"/>
          <w:lang w:bidi="ar-SA"/>
        </w:rPr>
        <w:t>)</w:t>
      </w:r>
      <w:r w:rsidR="00165DA5">
        <w:rPr>
          <w:rStyle w:val="a7"/>
          <w:rFonts w:ascii="Times New Roman" w:eastAsia="Times New Roman" w:hAnsi="Times New Roman" w:cs="Times New Roman"/>
          <w:sz w:val="28"/>
          <w:szCs w:val="28"/>
          <w:lang w:bidi="ar-SA"/>
        </w:rPr>
        <w:footnoteReference w:id="35"/>
      </w:r>
      <w:r w:rsidR="004F37D3">
        <w:rPr>
          <w:rFonts w:ascii="Times New Roman" w:eastAsia="Times New Roman" w:hAnsi="Times New Roman" w:cs="Times New Roman"/>
          <w:sz w:val="28"/>
          <w:szCs w:val="28"/>
          <w:lang w:bidi="ar-SA"/>
        </w:rPr>
        <w:t>,</w:t>
      </w:r>
      <w:r w:rsidR="00BF01D2" w:rsidRPr="008F627E">
        <w:rPr>
          <w:rFonts w:ascii="Times New Roman" w:eastAsia="Times New Roman" w:hAnsi="Times New Roman" w:cs="Times New Roman"/>
          <w:sz w:val="28"/>
          <w:szCs w:val="28"/>
          <w:lang w:bidi="ar-SA"/>
        </w:rPr>
        <w:t xml:space="preserve"> as well as from Leo’s </w:t>
      </w:r>
      <w:r w:rsidR="00BF01D2" w:rsidRPr="008F627E">
        <w:rPr>
          <w:rFonts w:ascii="Times New Roman" w:eastAsia="Times New Roman" w:hAnsi="Times New Roman" w:cs="Times New Roman"/>
          <w:i/>
          <w:iCs/>
          <w:sz w:val="28"/>
          <w:szCs w:val="28"/>
          <w:lang w:bidi="ar-SA"/>
        </w:rPr>
        <w:t>Tome</w:t>
      </w:r>
      <w:r w:rsidR="00BF01D2" w:rsidRPr="008F627E">
        <w:rPr>
          <w:rFonts w:ascii="Times New Roman" w:eastAsia="Times New Roman" w:hAnsi="Times New Roman" w:cs="Times New Roman"/>
          <w:sz w:val="28"/>
          <w:szCs w:val="28"/>
          <w:lang w:bidi="ar-SA"/>
        </w:rPr>
        <w:t xml:space="preserve"> (verses 19-20)</w:t>
      </w:r>
      <w:r w:rsidR="00BF01D2">
        <w:rPr>
          <w:rStyle w:val="a7"/>
          <w:rFonts w:ascii="Times New Roman" w:eastAsia="Times New Roman" w:hAnsi="Times New Roman" w:cs="Times New Roman"/>
          <w:sz w:val="28"/>
          <w:szCs w:val="28"/>
          <w:lang w:bidi="ar-SA"/>
        </w:rPr>
        <w:footnoteReference w:id="36"/>
      </w:r>
      <w:r w:rsidR="00BF01D2">
        <w:rPr>
          <w:rFonts w:ascii="Times New Roman" w:eastAsia="Times New Roman" w:hAnsi="Times New Roman" w:cs="Times New Roman"/>
          <w:sz w:val="28"/>
          <w:szCs w:val="28"/>
          <w:lang w:bidi="ar-SA"/>
        </w:rPr>
        <w:t>, as the majority of researchers</w:t>
      </w:r>
      <w:r w:rsidR="00703546">
        <w:rPr>
          <w:rFonts w:ascii="Times New Roman" w:eastAsia="Times New Roman" w:hAnsi="Times New Roman" w:cs="Times New Roman"/>
          <w:sz w:val="28"/>
          <w:szCs w:val="28"/>
          <w:lang w:bidi="ar-SA"/>
        </w:rPr>
        <w:t xml:space="preserve"> </w:t>
      </w:r>
      <w:r w:rsidR="007F2EED">
        <w:rPr>
          <w:rFonts w:ascii="Times New Roman" w:eastAsia="Times New Roman" w:hAnsi="Times New Roman" w:cs="Times New Roman"/>
          <w:sz w:val="28"/>
          <w:szCs w:val="28"/>
          <w:lang w:bidi="ar-SA"/>
        </w:rPr>
        <w:t>accept</w:t>
      </w:r>
      <w:r w:rsidR="007F2EED">
        <w:rPr>
          <w:rStyle w:val="a7"/>
          <w:rFonts w:ascii="Times New Roman" w:eastAsia="Times New Roman" w:hAnsi="Times New Roman" w:cs="Times New Roman"/>
          <w:sz w:val="28"/>
          <w:szCs w:val="28"/>
          <w:lang w:bidi="ar-SA"/>
        </w:rPr>
        <w:footnoteReference w:id="37"/>
      </w:r>
      <w:r w:rsidR="00703546">
        <w:rPr>
          <w:rFonts w:ascii="Times New Roman" w:eastAsia="Times New Roman" w:hAnsi="Times New Roman" w:cs="Times New Roman"/>
          <w:sz w:val="28"/>
          <w:szCs w:val="28"/>
          <w:lang w:bidi="ar-SA"/>
        </w:rPr>
        <w:t>, but also from the</w:t>
      </w:r>
      <w:r w:rsidRPr="008F627E">
        <w:rPr>
          <w:rFonts w:ascii="Times New Roman" w:eastAsia="Times New Roman" w:hAnsi="Times New Roman" w:cs="Times New Roman"/>
          <w:sz w:val="28"/>
          <w:szCs w:val="28"/>
          <w:lang w:bidi="ar-SA"/>
        </w:rPr>
        <w:t xml:space="preserve"> </w:t>
      </w:r>
      <w:r w:rsidRPr="008F627E">
        <w:rPr>
          <w:rFonts w:ascii="Times New Roman" w:eastAsia="Times New Roman" w:hAnsi="Times New Roman" w:cs="Times New Roman"/>
          <w:i/>
          <w:iCs/>
          <w:sz w:val="28"/>
          <w:szCs w:val="28"/>
          <w:lang w:bidi="ar-SA"/>
        </w:rPr>
        <w:t xml:space="preserve">3rd </w:t>
      </w:r>
      <w:r w:rsidR="00BF01D2" w:rsidRPr="00192F0F">
        <w:rPr>
          <w:rFonts w:ascii="Times New Roman" w:eastAsia="Times New Roman" w:hAnsi="Times New Roman" w:cs="Times New Roman"/>
          <w:i/>
          <w:sz w:val="28"/>
          <w:szCs w:val="28"/>
          <w:lang w:bidi="ar-SA"/>
        </w:rPr>
        <w:t>Letter</w:t>
      </w:r>
      <w:r w:rsidR="00BF01D2">
        <w:rPr>
          <w:rFonts w:ascii="Times New Roman" w:eastAsia="Times New Roman" w:hAnsi="Times New Roman" w:cs="Times New Roman"/>
          <w:sz w:val="28"/>
          <w:szCs w:val="28"/>
          <w:lang w:bidi="ar-SA"/>
        </w:rPr>
        <w:t xml:space="preserve"> </w:t>
      </w:r>
      <w:r w:rsidR="00703546">
        <w:rPr>
          <w:rFonts w:ascii="Times New Roman" w:eastAsia="Times New Roman" w:hAnsi="Times New Roman" w:cs="Times New Roman"/>
          <w:sz w:val="28"/>
          <w:szCs w:val="28"/>
          <w:lang w:bidi="ar-SA"/>
        </w:rPr>
        <w:t xml:space="preserve">of Cyril </w:t>
      </w:r>
      <w:r w:rsidR="00BF01D2" w:rsidRPr="00192F0F">
        <w:rPr>
          <w:rFonts w:ascii="Times New Roman" w:eastAsia="Times New Roman" w:hAnsi="Times New Roman" w:cs="Times New Roman"/>
          <w:i/>
          <w:sz w:val="28"/>
          <w:szCs w:val="28"/>
          <w:lang w:bidi="ar-SA"/>
        </w:rPr>
        <w:t>to Nestorius</w:t>
      </w:r>
      <w:r w:rsidR="00165DA5">
        <w:rPr>
          <w:rFonts w:ascii="Times New Roman" w:eastAsia="Times New Roman" w:hAnsi="Times New Roman" w:cs="Times New Roman"/>
          <w:sz w:val="28"/>
          <w:szCs w:val="28"/>
          <w:lang w:bidi="ar-SA"/>
        </w:rPr>
        <w:t xml:space="preserve">, so far as the phrase </w:t>
      </w:r>
      <w:r w:rsidR="00165DA5" w:rsidRPr="00165DA5">
        <w:rPr>
          <w:rFonts w:ascii="Times New Roman" w:eastAsia="Times New Roman" w:hAnsi="Times New Roman" w:cs="Times New Roman"/>
          <w:sz w:val="28"/>
          <w:szCs w:val="28"/>
          <w:lang w:bidi="ar-SA"/>
        </w:rPr>
        <w:t>«</w:t>
      </w:r>
      <w:proofErr w:type="spellStart"/>
      <w:r w:rsidR="00165DA5">
        <w:rPr>
          <w:rFonts w:ascii="Times New Roman" w:eastAsia="Times New Roman" w:hAnsi="Times New Roman" w:cs="Times New Roman"/>
          <w:sz w:val="28"/>
          <w:szCs w:val="28"/>
          <w:lang w:val="el-GR" w:bidi="ar-SA"/>
        </w:rPr>
        <w:t>καί</w:t>
      </w:r>
      <w:proofErr w:type="spellEnd"/>
      <w:r w:rsidR="00165DA5" w:rsidRPr="00165DA5">
        <w:rPr>
          <w:rFonts w:ascii="Times New Roman" w:eastAsia="Times New Roman" w:hAnsi="Times New Roman" w:cs="Times New Roman"/>
          <w:sz w:val="28"/>
          <w:szCs w:val="28"/>
          <w:lang w:bidi="ar-SA"/>
        </w:rPr>
        <w:t xml:space="preserve"> </w:t>
      </w:r>
      <w:r w:rsidR="00165DA5">
        <w:rPr>
          <w:rFonts w:ascii="Times New Roman" w:eastAsia="Times New Roman" w:hAnsi="Times New Roman" w:cs="Times New Roman"/>
          <w:sz w:val="28"/>
          <w:szCs w:val="28"/>
          <w:lang w:val="el-GR" w:bidi="ar-SA"/>
        </w:rPr>
        <w:t>μίαν</w:t>
      </w:r>
      <w:r w:rsidR="00165DA5" w:rsidRPr="00165DA5">
        <w:rPr>
          <w:rFonts w:ascii="Times New Roman" w:eastAsia="Times New Roman" w:hAnsi="Times New Roman" w:cs="Times New Roman"/>
          <w:sz w:val="28"/>
          <w:szCs w:val="28"/>
          <w:lang w:bidi="ar-SA"/>
        </w:rPr>
        <w:t xml:space="preserve"> </w:t>
      </w:r>
      <w:proofErr w:type="spellStart"/>
      <w:r w:rsidR="00165DA5">
        <w:rPr>
          <w:rFonts w:ascii="Times New Roman" w:eastAsia="Times New Roman" w:hAnsi="Times New Roman" w:cs="Times New Roman"/>
          <w:sz w:val="28"/>
          <w:szCs w:val="28"/>
          <w:lang w:val="el-GR" w:bidi="ar-SA"/>
        </w:rPr>
        <w:t>ὑπόστασιν</w:t>
      </w:r>
      <w:proofErr w:type="spellEnd"/>
      <w:r w:rsidR="00165DA5" w:rsidRPr="00165DA5">
        <w:rPr>
          <w:rFonts w:ascii="Times New Roman" w:eastAsia="Times New Roman" w:hAnsi="Times New Roman" w:cs="Times New Roman"/>
          <w:sz w:val="28"/>
          <w:szCs w:val="28"/>
          <w:lang w:bidi="ar-SA"/>
        </w:rPr>
        <w:t>» (</w:t>
      </w:r>
      <w:r w:rsidR="00165DA5">
        <w:rPr>
          <w:rFonts w:ascii="Times New Roman" w:eastAsia="Times New Roman" w:hAnsi="Times New Roman" w:cs="Times New Roman"/>
          <w:sz w:val="28"/>
          <w:szCs w:val="28"/>
          <w:lang w:bidi="ar-SA"/>
        </w:rPr>
        <w:t>“and one hypostasis”) of the verse</w:t>
      </w:r>
      <w:r w:rsidR="00165DA5" w:rsidRPr="00165DA5">
        <w:rPr>
          <w:rFonts w:ascii="Times New Roman" w:eastAsia="Times New Roman" w:hAnsi="Times New Roman" w:cs="Times New Roman"/>
          <w:sz w:val="28"/>
          <w:szCs w:val="28"/>
          <w:lang w:bidi="ar-SA"/>
        </w:rPr>
        <w:t xml:space="preserve"> 20</w:t>
      </w:r>
      <w:r w:rsidR="00165DA5">
        <w:rPr>
          <w:rFonts w:ascii="Times New Roman" w:eastAsia="Times New Roman" w:hAnsi="Times New Roman" w:cs="Times New Roman"/>
          <w:sz w:val="28"/>
          <w:szCs w:val="28"/>
          <w:lang w:bidi="ar-SA"/>
        </w:rPr>
        <w:t xml:space="preserve"> is concerned, as well as the verses</w:t>
      </w:r>
      <w:r w:rsidR="00165DA5" w:rsidRPr="00165DA5">
        <w:rPr>
          <w:rFonts w:ascii="Times New Roman" w:eastAsia="Times New Roman" w:hAnsi="Times New Roman" w:cs="Times New Roman"/>
          <w:sz w:val="28"/>
          <w:szCs w:val="28"/>
          <w:lang w:bidi="ar-SA"/>
        </w:rPr>
        <w:t xml:space="preserve"> </w:t>
      </w:r>
      <w:r w:rsidR="009B128F" w:rsidRPr="008F627E">
        <w:rPr>
          <w:rFonts w:ascii="Times New Roman" w:eastAsia="Times New Roman" w:hAnsi="Times New Roman" w:cs="Times New Roman"/>
          <w:sz w:val="28"/>
          <w:szCs w:val="28"/>
          <w:lang w:bidi="ar-SA"/>
        </w:rPr>
        <w:t xml:space="preserve"> 21-26</w:t>
      </w:r>
      <w:r w:rsidR="00192F0F">
        <w:rPr>
          <w:rFonts w:ascii="Times New Roman" w:eastAsia="Times New Roman" w:hAnsi="Times New Roman" w:cs="Times New Roman"/>
          <w:sz w:val="28"/>
          <w:szCs w:val="28"/>
          <w:lang w:bidi="ar-SA"/>
        </w:rPr>
        <w:t xml:space="preserve"> which are parallel with passages of this letter</w:t>
      </w:r>
      <w:r w:rsidR="00C74544">
        <w:rPr>
          <w:rStyle w:val="a7"/>
          <w:rFonts w:ascii="Times New Roman" w:eastAsia="Times New Roman" w:hAnsi="Times New Roman" w:cs="Times New Roman"/>
          <w:sz w:val="28"/>
          <w:szCs w:val="28"/>
          <w:lang w:bidi="ar-SA"/>
        </w:rPr>
        <w:footnoteReference w:id="38"/>
      </w:r>
      <w:r w:rsidRPr="008F627E">
        <w:rPr>
          <w:rFonts w:ascii="Times New Roman" w:eastAsia="Times New Roman" w:hAnsi="Times New Roman" w:cs="Times New Roman"/>
          <w:sz w:val="28"/>
          <w:szCs w:val="28"/>
          <w:lang w:bidi="ar-SA"/>
        </w:rPr>
        <w:t xml:space="preserve">. Thus, in its greater extent, the </w:t>
      </w:r>
      <w:proofErr w:type="spellStart"/>
      <w:r w:rsidRPr="008F627E">
        <w:rPr>
          <w:rFonts w:ascii="Times New Roman" w:eastAsia="Times New Roman" w:hAnsi="Times New Roman" w:cs="Times New Roman"/>
          <w:sz w:val="28"/>
          <w:szCs w:val="28"/>
          <w:lang w:bidi="ar-SA"/>
        </w:rPr>
        <w:t>Chalcedonian</w:t>
      </w:r>
      <w:proofErr w:type="spellEnd"/>
      <w:r w:rsidRPr="008F627E">
        <w:rPr>
          <w:rFonts w:ascii="Times New Roman" w:eastAsia="Times New Roman" w:hAnsi="Times New Roman" w:cs="Times New Roman"/>
          <w:sz w:val="28"/>
          <w:szCs w:val="28"/>
          <w:lang w:bidi="ar-SA"/>
        </w:rPr>
        <w:t xml:space="preserve"> Definition </w:t>
      </w:r>
      <w:r w:rsidR="00F444C7">
        <w:rPr>
          <w:rFonts w:ascii="Times New Roman" w:eastAsia="Times New Roman" w:hAnsi="Times New Roman" w:cs="Times New Roman"/>
          <w:sz w:val="28"/>
          <w:szCs w:val="28"/>
          <w:lang w:bidi="ar-SA"/>
        </w:rPr>
        <w:t xml:space="preserve">of Faith </w:t>
      </w:r>
      <w:r w:rsidRPr="008F627E">
        <w:rPr>
          <w:rFonts w:ascii="Times New Roman" w:eastAsia="Times New Roman" w:hAnsi="Times New Roman" w:cs="Times New Roman"/>
          <w:sz w:val="28"/>
          <w:szCs w:val="28"/>
          <w:lang w:bidi="ar-SA"/>
        </w:rPr>
        <w:t xml:space="preserve">consists of verses which came immediately from the </w:t>
      </w:r>
      <w:r w:rsidRPr="008F627E">
        <w:rPr>
          <w:rFonts w:ascii="Times New Roman" w:eastAsia="Times New Roman" w:hAnsi="Times New Roman" w:cs="Times New Roman"/>
          <w:i/>
          <w:iCs/>
          <w:sz w:val="28"/>
          <w:szCs w:val="28"/>
          <w:lang w:bidi="ar-SA"/>
        </w:rPr>
        <w:t>2nd</w:t>
      </w:r>
      <w:r w:rsidRPr="008F627E">
        <w:rPr>
          <w:rFonts w:ascii="Times New Roman" w:eastAsia="Times New Roman" w:hAnsi="Times New Roman" w:cs="Times New Roman"/>
          <w:sz w:val="28"/>
          <w:szCs w:val="28"/>
          <w:lang w:bidi="ar-SA"/>
        </w:rPr>
        <w:t xml:space="preserve"> and </w:t>
      </w:r>
      <w:r w:rsidRPr="008F627E">
        <w:rPr>
          <w:rFonts w:ascii="Times New Roman" w:eastAsia="Times New Roman" w:hAnsi="Times New Roman" w:cs="Times New Roman"/>
          <w:i/>
          <w:iCs/>
          <w:sz w:val="28"/>
          <w:szCs w:val="28"/>
          <w:lang w:bidi="ar-SA"/>
        </w:rPr>
        <w:t>3rd Letters</w:t>
      </w:r>
      <w:r w:rsidRPr="008F627E">
        <w:rPr>
          <w:rFonts w:ascii="Times New Roman" w:eastAsia="Times New Roman" w:hAnsi="Times New Roman" w:cs="Times New Roman"/>
          <w:sz w:val="28"/>
          <w:szCs w:val="28"/>
          <w:lang w:bidi="ar-SA"/>
        </w:rPr>
        <w:t xml:space="preserve"> of Cyril </w:t>
      </w:r>
      <w:r w:rsidRPr="008F627E">
        <w:rPr>
          <w:rFonts w:ascii="Times New Roman" w:eastAsia="Times New Roman" w:hAnsi="Times New Roman" w:cs="Times New Roman"/>
          <w:i/>
          <w:iCs/>
          <w:sz w:val="28"/>
          <w:szCs w:val="28"/>
          <w:lang w:bidi="ar-SA"/>
        </w:rPr>
        <w:t>to Nestorius</w:t>
      </w:r>
      <w:r w:rsidRPr="008F627E">
        <w:rPr>
          <w:rFonts w:ascii="Times New Roman" w:eastAsia="Times New Roman" w:hAnsi="Times New Roman" w:cs="Times New Roman"/>
          <w:sz w:val="28"/>
          <w:szCs w:val="28"/>
          <w:lang w:bidi="ar-SA"/>
        </w:rPr>
        <w:t xml:space="preserve"> and his </w:t>
      </w:r>
      <w:r w:rsidRPr="008F627E">
        <w:rPr>
          <w:rFonts w:ascii="Times New Roman" w:eastAsia="Times New Roman" w:hAnsi="Times New Roman" w:cs="Times New Roman"/>
          <w:i/>
          <w:iCs/>
          <w:sz w:val="28"/>
          <w:szCs w:val="28"/>
          <w:lang w:bidi="ar-SA"/>
        </w:rPr>
        <w:t>Letter to John of Antioch,</w:t>
      </w:r>
      <w:r w:rsidRPr="008F627E">
        <w:rPr>
          <w:rFonts w:ascii="Times New Roman" w:eastAsia="Times New Roman" w:hAnsi="Times New Roman" w:cs="Times New Roman"/>
          <w:sz w:val="28"/>
          <w:szCs w:val="28"/>
          <w:lang w:bidi="ar-SA"/>
        </w:rPr>
        <w:t xml:space="preserve"> from which the entire text of the original Definition also came. </w:t>
      </w:r>
      <w:r w:rsidR="00BA0EC7">
        <w:rPr>
          <w:rFonts w:ascii="Times New Roman" w:eastAsia="Times New Roman" w:hAnsi="Times New Roman" w:cs="Times New Roman"/>
          <w:sz w:val="28"/>
          <w:szCs w:val="28"/>
          <w:lang w:bidi="ar-SA"/>
        </w:rPr>
        <w:t xml:space="preserve">There are </w:t>
      </w:r>
      <w:r w:rsidR="001B15AE">
        <w:rPr>
          <w:rFonts w:ascii="Times New Roman" w:eastAsia="Times New Roman" w:hAnsi="Times New Roman" w:cs="Times New Roman"/>
          <w:sz w:val="28"/>
          <w:szCs w:val="28"/>
          <w:lang w:bidi="ar-SA"/>
        </w:rPr>
        <w:t>of course</w:t>
      </w:r>
      <w:r w:rsidR="00BA0EC7">
        <w:rPr>
          <w:rFonts w:ascii="Times New Roman" w:eastAsia="Times New Roman" w:hAnsi="Times New Roman" w:cs="Times New Roman"/>
          <w:sz w:val="28"/>
          <w:szCs w:val="28"/>
          <w:lang w:bidi="ar-SA"/>
        </w:rPr>
        <w:t xml:space="preserve"> verses, as we have seen, </w:t>
      </w:r>
      <w:r w:rsidR="00BA0EC7" w:rsidRPr="008F627E">
        <w:rPr>
          <w:rFonts w:ascii="Times New Roman" w:eastAsia="Times New Roman" w:hAnsi="Times New Roman" w:cs="Times New Roman"/>
          <w:sz w:val="28"/>
          <w:szCs w:val="28"/>
          <w:lang w:bidi="ar-SA"/>
        </w:rPr>
        <w:t>which did not come directly from Cyril,</w:t>
      </w:r>
      <w:r w:rsidR="00BA0EC7">
        <w:rPr>
          <w:rFonts w:ascii="Times New Roman" w:eastAsia="Times New Roman" w:hAnsi="Times New Roman" w:cs="Times New Roman"/>
          <w:sz w:val="28"/>
          <w:szCs w:val="28"/>
          <w:lang w:bidi="ar-SA"/>
        </w:rPr>
        <w:t xml:space="preserve"> but </w:t>
      </w:r>
      <w:r w:rsidR="003C38EA">
        <w:rPr>
          <w:rFonts w:ascii="Times New Roman" w:eastAsia="Times New Roman" w:hAnsi="Times New Roman" w:cs="Times New Roman"/>
          <w:sz w:val="28"/>
          <w:szCs w:val="28"/>
          <w:lang w:bidi="ar-SA"/>
        </w:rPr>
        <w:t>during</w:t>
      </w:r>
      <w:r w:rsidR="00654408">
        <w:rPr>
          <w:rFonts w:ascii="Times New Roman" w:eastAsia="Times New Roman" w:hAnsi="Times New Roman" w:cs="Times New Roman"/>
          <w:sz w:val="28"/>
          <w:szCs w:val="28"/>
          <w:lang w:bidi="ar-SA"/>
        </w:rPr>
        <w:t xml:space="preserve"> the revision of the original Definition they came </w:t>
      </w:r>
      <w:r w:rsidR="00BA0EC7">
        <w:rPr>
          <w:rFonts w:ascii="Times New Roman" w:eastAsia="Times New Roman" w:hAnsi="Times New Roman" w:cs="Times New Roman"/>
          <w:sz w:val="28"/>
          <w:szCs w:val="28"/>
          <w:lang w:bidi="ar-SA"/>
        </w:rPr>
        <w:t xml:space="preserve">from Basil’s Confession of Faith at the </w:t>
      </w:r>
      <w:proofErr w:type="spellStart"/>
      <w:r w:rsidR="00BA0EC7">
        <w:rPr>
          <w:rFonts w:ascii="Times New Roman" w:eastAsia="Times New Roman" w:hAnsi="Times New Roman" w:cs="Times New Roman"/>
          <w:sz w:val="28"/>
          <w:szCs w:val="28"/>
          <w:lang w:bidi="ar-SA"/>
        </w:rPr>
        <w:t>Endemousa</w:t>
      </w:r>
      <w:proofErr w:type="spellEnd"/>
      <w:r w:rsidR="00BA0EC7">
        <w:rPr>
          <w:rFonts w:ascii="Times New Roman" w:eastAsia="Times New Roman" w:hAnsi="Times New Roman" w:cs="Times New Roman"/>
          <w:sz w:val="28"/>
          <w:szCs w:val="28"/>
          <w:lang w:bidi="ar-SA"/>
        </w:rPr>
        <w:t xml:space="preserve"> Synod of 448, from </w:t>
      </w:r>
      <w:r w:rsidR="00BA0EC7" w:rsidRPr="008F627E">
        <w:rPr>
          <w:rFonts w:ascii="Times New Roman" w:eastAsia="Times New Roman" w:hAnsi="Times New Roman" w:cs="Times New Roman"/>
          <w:sz w:val="28"/>
          <w:szCs w:val="28"/>
          <w:lang w:bidi="ar-SA"/>
        </w:rPr>
        <w:t xml:space="preserve">Leo’s </w:t>
      </w:r>
      <w:r w:rsidR="00BA0EC7" w:rsidRPr="008F627E">
        <w:rPr>
          <w:rFonts w:ascii="Times New Roman" w:eastAsia="Times New Roman" w:hAnsi="Times New Roman" w:cs="Times New Roman"/>
          <w:i/>
          <w:iCs/>
          <w:sz w:val="28"/>
          <w:szCs w:val="28"/>
          <w:lang w:bidi="ar-SA"/>
        </w:rPr>
        <w:lastRenderedPageBreak/>
        <w:t>Tome</w:t>
      </w:r>
      <w:r w:rsidR="00B14986" w:rsidRPr="00B14986">
        <w:rPr>
          <w:rFonts w:ascii="Times New Roman" w:eastAsia="Times New Roman" w:hAnsi="Times New Roman" w:cs="Times New Roman"/>
          <w:iCs/>
          <w:sz w:val="28"/>
          <w:szCs w:val="28"/>
          <w:lang w:bidi="ar-SA"/>
        </w:rPr>
        <w:t xml:space="preserve"> and</w:t>
      </w:r>
      <w:r w:rsidR="00BA0EC7">
        <w:rPr>
          <w:rFonts w:ascii="Times New Roman" w:eastAsia="Times New Roman" w:hAnsi="Times New Roman" w:cs="Times New Roman"/>
          <w:iCs/>
          <w:sz w:val="28"/>
          <w:szCs w:val="28"/>
          <w:lang w:bidi="ar-SA"/>
        </w:rPr>
        <w:t xml:space="preserve"> </w:t>
      </w:r>
      <w:r w:rsidR="00BA0EC7" w:rsidRPr="008F627E">
        <w:rPr>
          <w:rFonts w:ascii="Times New Roman" w:eastAsia="Times New Roman" w:hAnsi="Times New Roman" w:cs="Times New Roman"/>
          <w:sz w:val="28"/>
          <w:szCs w:val="28"/>
          <w:lang w:bidi="ar-SA"/>
        </w:rPr>
        <w:t xml:space="preserve">the </w:t>
      </w:r>
      <w:r w:rsidR="00135275">
        <w:rPr>
          <w:rFonts w:ascii="Times New Roman" w:eastAsia="Times New Roman" w:hAnsi="Times New Roman" w:cs="Times New Roman"/>
          <w:sz w:val="28"/>
          <w:szCs w:val="28"/>
          <w:lang w:bidi="ar-SA"/>
        </w:rPr>
        <w:t>Statement</w:t>
      </w:r>
      <w:r w:rsidR="00BA0EC7" w:rsidRPr="008F627E">
        <w:rPr>
          <w:rFonts w:ascii="Times New Roman" w:eastAsia="Times New Roman" w:hAnsi="Times New Roman" w:cs="Times New Roman"/>
          <w:sz w:val="28"/>
          <w:szCs w:val="28"/>
          <w:lang w:bidi="ar-SA"/>
        </w:rPr>
        <w:t xml:space="preserve"> of the Illyrian bishops on </w:t>
      </w:r>
      <w:r w:rsidR="00BA0EC7">
        <w:rPr>
          <w:rFonts w:ascii="Times New Roman" w:eastAsia="Times New Roman" w:hAnsi="Times New Roman" w:cs="Times New Roman"/>
          <w:sz w:val="28"/>
          <w:szCs w:val="28"/>
          <w:lang w:bidi="ar-SA"/>
        </w:rPr>
        <w:t>its</w:t>
      </w:r>
      <w:r w:rsidR="00BA0EC7" w:rsidRPr="008F627E">
        <w:rPr>
          <w:rFonts w:ascii="Times New Roman" w:eastAsia="Times New Roman" w:hAnsi="Times New Roman" w:cs="Times New Roman"/>
          <w:sz w:val="28"/>
          <w:szCs w:val="28"/>
          <w:lang w:bidi="ar-SA"/>
        </w:rPr>
        <w:t xml:space="preserve"> Orthodoxy</w:t>
      </w:r>
      <w:r w:rsidR="00B14986" w:rsidRPr="00B14986">
        <w:rPr>
          <w:rFonts w:ascii="Times New Roman" w:eastAsia="Times New Roman" w:hAnsi="Times New Roman" w:cs="Times New Roman"/>
          <w:sz w:val="28"/>
          <w:szCs w:val="28"/>
          <w:lang w:bidi="ar-SA"/>
        </w:rPr>
        <w:t xml:space="preserve">, </w:t>
      </w:r>
      <w:r w:rsidR="00482359" w:rsidRPr="00482359">
        <w:rPr>
          <w:rFonts w:ascii="Times New Roman" w:eastAsia="Times New Roman" w:hAnsi="Times New Roman" w:cs="Times New Roman"/>
          <w:sz w:val="28"/>
          <w:szCs w:val="28"/>
          <w:lang w:bidi="ar-SA"/>
        </w:rPr>
        <w:t xml:space="preserve">and this </w:t>
      </w:r>
      <w:r w:rsidR="00482359">
        <w:rPr>
          <w:rFonts w:ascii="Times New Roman" w:eastAsia="Times New Roman" w:hAnsi="Times New Roman" w:cs="Times New Roman"/>
          <w:sz w:val="28"/>
          <w:szCs w:val="28"/>
          <w:lang w:bidi="ar-SA"/>
        </w:rPr>
        <w:t xml:space="preserve">finding poses rightfully the question: </w:t>
      </w:r>
      <w:r w:rsidR="002D5FA7">
        <w:rPr>
          <w:rFonts w:ascii="Times New Roman" w:eastAsia="Times New Roman" w:hAnsi="Times New Roman" w:cs="Times New Roman"/>
          <w:sz w:val="28"/>
          <w:szCs w:val="28"/>
          <w:lang w:bidi="ar-SA"/>
        </w:rPr>
        <w:t xml:space="preserve">is it likely that </w:t>
      </w:r>
      <w:r w:rsidR="00A84F54">
        <w:rPr>
          <w:rFonts w:ascii="Times New Roman" w:eastAsia="Times New Roman" w:hAnsi="Times New Roman" w:cs="Times New Roman"/>
          <w:sz w:val="28"/>
          <w:szCs w:val="28"/>
          <w:lang w:bidi="ar-SA"/>
        </w:rPr>
        <w:t xml:space="preserve">the verses which came from </w:t>
      </w:r>
      <w:r w:rsidR="00482359">
        <w:rPr>
          <w:rFonts w:ascii="Times New Roman" w:eastAsia="Times New Roman" w:hAnsi="Times New Roman" w:cs="Times New Roman"/>
          <w:sz w:val="28"/>
          <w:szCs w:val="28"/>
          <w:lang w:bidi="ar-SA"/>
        </w:rPr>
        <w:t>the</w:t>
      </w:r>
      <w:r w:rsidR="000B5B5E">
        <w:rPr>
          <w:rFonts w:ascii="Times New Roman" w:eastAsia="Times New Roman" w:hAnsi="Times New Roman" w:cs="Times New Roman"/>
          <w:sz w:val="28"/>
          <w:szCs w:val="28"/>
          <w:lang w:bidi="ar-SA"/>
        </w:rPr>
        <w:t xml:space="preserve">se </w:t>
      </w:r>
      <w:r w:rsidR="00482359">
        <w:rPr>
          <w:rFonts w:ascii="Times New Roman" w:eastAsia="Times New Roman" w:hAnsi="Times New Roman" w:cs="Times New Roman"/>
          <w:sz w:val="28"/>
          <w:szCs w:val="28"/>
          <w:lang w:bidi="ar-SA"/>
        </w:rPr>
        <w:t>three sources</w:t>
      </w:r>
      <w:r w:rsidR="007535D6">
        <w:rPr>
          <w:rFonts w:ascii="Times New Roman" w:eastAsia="Times New Roman" w:hAnsi="Times New Roman" w:cs="Times New Roman"/>
          <w:sz w:val="28"/>
          <w:szCs w:val="28"/>
          <w:lang w:bidi="ar-SA"/>
        </w:rPr>
        <w:t xml:space="preserve"> </w:t>
      </w:r>
      <w:r w:rsidR="00482359">
        <w:rPr>
          <w:rFonts w:ascii="Times New Roman" w:eastAsia="Times New Roman" w:hAnsi="Times New Roman" w:cs="Times New Roman"/>
          <w:sz w:val="28"/>
          <w:szCs w:val="28"/>
          <w:lang w:bidi="ar-SA"/>
        </w:rPr>
        <w:t>misquot</w:t>
      </w:r>
      <w:r w:rsidR="00A84F54">
        <w:rPr>
          <w:rFonts w:ascii="Times New Roman" w:eastAsia="Times New Roman" w:hAnsi="Times New Roman" w:cs="Times New Roman"/>
          <w:sz w:val="28"/>
          <w:szCs w:val="28"/>
          <w:lang w:bidi="ar-SA"/>
        </w:rPr>
        <w:t>e</w:t>
      </w:r>
      <w:r w:rsidR="002D5FA7">
        <w:rPr>
          <w:rFonts w:ascii="Times New Roman" w:eastAsia="Times New Roman" w:hAnsi="Times New Roman" w:cs="Times New Roman"/>
          <w:sz w:val="28"/>
          <w:szCs w:val="28"/>
          <w:lang w:bidi="ar-SA"/>
        </w:rPr>
        <w:t>d</w:t>
      </w:r>
      <w:r w:rsidR="00482359">
        <w:rPr>
          <w:rFonts w:ascii="Times New Roman" w:eastAsia="Times New Roman" w:hAnsi="Times New Roman" w:cs="Times New Roman"/>
          <w:sz w:val="28"/>
          <w:szCs w:val="28"/>
          <w:lang w:bidi="ar-SA"/>
        </w:rPr>
        <w:t xml:space="preserve"> the </w:t>
      </w:r>
      <w:proofErr w:type="spellStart"/>
      <w:r w:rsidR="00482359">
        <w:rPr>
          <w:rFonts w:ascii="Times New Roman" w:eastAsia="Times New Roman" w:hAnsi="Times New Roman" w:cs="Times New Roman"/>
          <w:sz w:val="28"/>
          <w:szCs w:val="28"/>
          <w:lang w:bidi="ar-SA"/>
        </w:rPr>
        <w:t>Cyrillian</w:t>
      </w:r>
      <w:proofErr w:type="spellEnd"/>
      <w:r w:rsidR="00482359">
        <w:rPr>
          <w:rFonts w:ascii="Times New Roman" w:eastAsia="Times New Roman" w:hAnsi="Times New Roman" w:cs="Times New Roman"/>
          <w:sz w:val="28"/>
          <w:szCs w:val="28"/>
          <w:lang w:bidi="ar-SA"/>
        </w:rPr>
        <w:t xml:space="preserve"> character </w:t>
      </w:r>
      <w:r w:rsidR="002D5FA7">
        <w:rPr>
          <w:rFonts w:ascii="Times New Roman" w:eastAsia="Times New Roman" w:hAnsi="Times New Roman" w:cs="Times New Roman"/>
          <w:sz w:val="28"/>
          <w:szCs w:val="28"/>
          <w:lang w:bidi="ar-SA"/>
        </w:rPr>
        <w:t xml:space="preserve">and the main purpose </w:t>
      </w:r>
      <w:r w:rsidR="00482359">
        <w:rPr>
          <w:rFonts w:ascii="Times New Roman" w:eastAsia="Times New Roman" w:hAnsi="Times New Roman" w:cs="Times New Roman"/>
          <w:sz w:val="28"/>
          <w:szCs w:val="28"/>
          <w:lang w:bidi="ar-SA"/>
        </w:rPr>
        <w:t xml:space="preserve">of the </w:t>
      </w:r>
      <w:r w:rsidR="002D5FA7">
        <w:rPr>
          <w:rFonts w:ascii="Times New Roman" w:eastAsia="Times New Roman" w:hAnsi="Times New Roman" w:cs="Times New Roman"/>
          <w:sz w:val="28"/>
          <w:szCs w:val="28"/>
          <w:lang w:bidi="ar-SA"/>
        </w:rPr>
        <w:t>original</w:t>
      </w:r>
      <w:r w:rsidR="00A84F54">
        <w:rPr>
          <w:rFonts w:ascii="Times New Roman" w:eastAsia="Times New Roman" w:hAnsi="Times New Roman" w:cs="Times New Roman"/>
          <w:sz w:val="28"/>
          <w:szCs w:val="28"/>
          <w:lang w:bidi="ar-SA"/>
        </w:rPr>
        <w:t xml:space="preserve"> </w:t>
      </w:r>
      <w:r w:rsidR="00482359">
        <w:rPr>
          <w:rFonts w:ascii="Times New Roman" w:eastAsia="Times New Roman" w:hAnsi="Times New Roman" w:cs="Times New Roman"/>
          <w:sz w:val="28"/>
          <w:szCs w:val="28"/>
          <w:lang w:bidi="ar-SA"/>
        </w:rPr>
        <w:t>Definition?</w:t>
      </w:r>
      <w:r w:rsidR="00FA3E7F">
        <w:rPr>
          <w:rFonts w:ascii="Times New Roman" w:eastAsia="Times New Roman" w:hAnsi="Times New Roman" w:cs="Times New Roman"/>
          <w:sz w:val="28"/>
          <w:szCs w:val="28"/>
          <w:lang w:bidi="ar-SA"/>
        </w:rPr>
        <w:t xml:space="preserve"> And if not, which is their position among the other verses of the </w:t>
      </w:r>
      <w:r w:rsidR="002C00D1">
        <w:rPr>
          <w:rFonts w:ascii="Times New Roman" w:eastAsia="Times New Roman" w:hAnsi="Times New Roman" w:cs="Times New Roman"/>
          <w:sz w:val="28"/>
          <w:szCs w:val="28"/>
          <w:lang w:bidi="ar-SA"/>
        </w:rPr>
        <w:t xml:space="preserve">final </w:t>
      </w:r>
      <w:r w:rsidR="00FA3E7F">
        <w:rPr>
          <w:rFonts w:ascii="Times New Roman" w:eastAsia="Times New Roman" w:hAnsi="Times New Roman" w:cs="Times New Roman"/>
          <w:sz w:val="28"/>
          <w:szCs w:val="28"/>
          <w:lang w:bidi="ar-SA"/>
        </w:rPr>
        <w:t xml:space="preserve">Definition with </w:t>
      </w:r>
      <w:r w:rsidR="00DE2F84">
        <w:rPr>
          <w:rFonts w:ascii="Times New Roman" w:eastAsia="Times New Roman" w:hAnsi="Times New Roman" w:cs="Times New Roman"/>
          <w:sz w:val="28"/>
          <w:szCs w:val="28"/>
          <w:lang w:bidi="ar-SA"/>
        </w:rPr>
        <w:t xml:space="preserve">a </w:t>
      </w:r>
      <w:r w:rsidR="00FA3E7F">
        <w:rPr>
          <w:rFonts w:ascii="Times New Roman" w:eastAsia="Times New Roman" w:hAnsi="Times New Roman" w:cs="Times New Roman"/>
          <w:sz w:val="28"/>
          <w:szCs w:val="28"/>
          <w:lang w:bidi="ar-SA"/>
        </w:rPr>
        <w:t xml:space="preserve">so obvious and plethoric </w:t>
      </w:r>
      <w:proofErr w:type="spellStart"/>
      <w:r w:rsidR="00FA3E7F">
        <w:rPr>
          <w:rFonts w:ascii="Times New Roman" w:eastAsia="Times New Roman" w:hAnsi="Times New Roman" w:cs="Times New Roman"/>
          <w:sz w:val="28"/>
          <w:szCs w:val="28"/>
          <w:lang w:bidi="ar-SA"/>
        </w:rPr>
        <w:t>Cyrillian</w:t>
      </w:r>
      <w:proofErr w:type="spellEnd"/>
      <w:r w:rsidR="00FA3E7F">
        <w:rPr>
          <w:rFonts w:ascii="Times New Roman" w:eastAsia="Times New Roman" w:hAnsi="Times New Roman" w:cs="Times New Roman"/>
          <w:sz w:val="28"/>
          <w:szCs w:val="28"/>
          <w:lang w:bidi="ar-SA"/>
        </w:rPr>
        <w:t xml:space="preserve"> character?</w:t>
      </w:r>
      <w:r w:rsidR="00867A78">
        <w:rPr>
          <w:rFonts w:ascii="Times New Roman" w:eastAsia="Times New Roman" w:hAnsi="Times New Roman" w:cs="Times New Roman"/>
          <w:sz w:val="28"/>
          <w:szCs w:val="28"/>
          <w:lang w:bidi="ar-SA"/>
        </w:rPr>
        <w:t xml:space="preserve"> Therefore, the question which is to be answered is whether the </w:t>
      </w:r>
      <w:proofErr w:type="spellStart"/>
      <w:r w:rsidR="00867A78">
        <w:rPr>
          <w:rFonts w:ascii="Times New Roman" w:eastAsia="Times New Roman" w:hAnsi="Times New Roman" w:cs="Times New Roman"/>
          <w:sz w:val="28"/>
          <w:szCs w:val="28"/>
          <w:lang w:bidi="ar-SA"/>
        </w:rPr>
        <w:t>Chalcedonian</w:t>
      </w:r>
      <w:proofErr w:type="spellEnd"/>
      <w:r w:rsidR="00867A78">
        <w:rPr>
          <w:rFonts w:ascii="Times New Roman" w:eastAsia="Times New Roman" w:hAnsi="Times New Roman" w:cs="Times New Roman"/>
          <w:sz w:val="28"/>
          <w:szCs w:val="28"/>
          <w:lang w:bidi="ar-SA"/>
        </w:rPr>
        <w:t xml:space="preserve"> Definition of Faith </w:t>
      </w:r>
      <w:r w:rsidR="001679EA">
        <w:rPr>
          <w:rFonts w:ascii="Times New Roman" w:eastAsia="Times New Roman" w:hAnsi="Times New Roman" w:cs="Times New Roman"/>
          <w:sz w:val="28"/>
          <w:szCs w:val="28"/>
          <w:lang w:bidi="ar-SA"/>
        </w:rPr>
        <w:t>constitutes as good as a mosaic of Christological elements of eastern and western origin, as some researchers maintain</w:t>
      </w:r>
      <w:r w:rsidR="001679EA">
        <w:rPr>
          <w:rStyle w:val="a7"/>
          <w:rFonts w:ascii="Times New Roman" w:eastAsia="Times New Roman" w:hAnsi="Times New Roman" w:cs="Times New Roman"/>
          <w:sz w:val="28"/>
          <w:szCs w:val="28"/>
          <w:lang w:bidi="ar-SA"/>
        </w:rPr>
        <w:footnoteReference w:id="39"/>
      </w:r>
      <w:r w:rsidR="001679EA">
        <w:rPr>
          <w:rFonts w:ascii="Times New Roman" w:eastAsia="Times New Roman" w:hAnsi="Times New Roman" w:cs="Times New Roman"/>
          <w:sz w:val="28"/>
          <w:szCs w:val="28"/>
          <w:lang w:bidi="ar-SA"/>
        </w:rPr>
        <w:t>, or</w:t>
      </w:r>
      <w:r w:rsidR="00E10955">
        <w:rPr>
          <w:rFonts w:ascii="Times New Roman" w:eastAsia="Times New Roman" w:hAnsi="Times New Roman" w:cs="Times New Roman"/>
          <w:sz w:val="28"/>
          <w:szCs w:val="28"/>
          <w:lang w:bidi="ar-SA"/>
        </w:rPr>
        <w:t xml:space="preserve"> in spite of the above-mentioned modifications and additions made in original text it has a</w:t>
      </w:r>
      <w:r w:rsidR="000F026F">
        <w:rPr>
          <w:rFonts w:ascii="Times New Roman" w:eastAsia="Times New Roman" w:hAnsi="Times New Roman" w:cs="Times New Roman"/>
          <w:sz w:val="28"/>
          <w:szCs w:val="28"/>
          <w:lang w:bidi="ar-SA"/>
        </w:rPr>
        <w:t>n homogenous and</w:t>
      </w:r>
      <w:r w:rsidR="00E10955">
        <w:rPr>
          <w:rFonts w:ascii="Times New Roman" w:eastAsia="Times New Roman" w:hAnsi="Times New Roman" w:cs="Times New Roman"/>
          <w:sz w:val="28"/>
          <w:szCs w:val="28"/>
          <w:lang w:bidi="ar-SA"/>
        </w:rPr>
        <w:t xml:space="preserve"> uniform </w:t>
      </w:r>
      <w:r w:rsidR="000F026F">
        <w:rPr>
          <w:rFonts w:ascii="Times New Roman" w:eastAsia="Times New Roman" w:hAnsi="Times New Roman" w:cs="Times New Roman"/>
          <w:sz w:val="28"/>
          <w:szCs w:val="28"/>
          <w:lang w:bidi="ar-SA"/>
        </w:rPr>
        <w:t xml:space="preserve">and, moreover </w:t>
      </w:r>
      <w:r w:rsidR="003C38EA">
        <w:rPr>
          <w:rFonts w:ascii="Times New Roman" w:eastAsia="Times New Roman" w:hAnsi="Times New Roman" w:cs="Times New Roman"/>
          <w:sz w:val="28"/>
          <w:szCs w:val="28"/>
          <w:lang w:bidi="ar-SA"/>
        </w:rPr>
        <w:t xml:space="preserve">a </w:t>
      </w:r>
      <w:proofErr w:type="spellStart"/>
      <w:r w:rsidR="000F026F">
        <w:rPr>
          <w:rFonts w:ascii="Times New Roman" w:eastAsia="Times New Roman" w:hAnsi="Times New Roman" w:cs="Times New Roman"/>
          <w:sz w:val="28"/>
          <w:szCs w:val="28"/>
          <w:lang w:bidi="ar-SA"/>
        </w:rPr>
        <w:t>Cyrillian</w:t>
      </w:r>
      <w:proofErr w:type="spellEnd"/>
      <w:r w:rsidR="000F026F">
        <w:rPr>
          <w:rFonts w:ascii="Times New Roman" w:eastAsia="Times New Roman" w:hAnsi="Times New Roman" w:cs="Times New Roman"/>
          <w:sz w:val="28"/>
          <w:szCs w:val="28"/>
          <w:lang w:bidi="ar-SA"/>
        </w:rPr>
        <w:t xml:space="preserve"> </w:t>
      </w:r>
      <w:r w:rsidR="00E10955">
        <w:rPr>
          <w:rFonts w:ascii="Times New Roman" w:eastAsia="Times New Roman" w:hAnsi="Times New Roman" w:cs="Times New Roman"/>
          <w:sz w:val="28"/>
          <w:szCs w:val="28"/>
          <w:lang w:bidi="ar-SA"/>
        </w:rPr>
        <w:t>theological character</w:t>
      </w:r>
      <w:r w:rsidR="000F026F">
        <w:rPr>
          <w:rFonts w:ascii="Times New Roman" w:eastAsia="Times New Roman" w:hAnsi="Times New Roman" w:cs="Times New Roman"/>
          <w:sz w:val="28"/>
          <w:szCs w:val="28"/>
          <w:lang w:bidi="ar-SA"/>
        </w:rPr>
        <w:t xml:space="preserve">. </w:t>
      </w:r>
    </w:p>
    <w:p w:rsidR="00771070" w:rsidRDefault="00771070"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p>
    <w:p w:rsidR="00771070" w:rsidRPr="00771070" w:rsidRDefault="00771070" w:rsidP="007C19B7">
      <w:pPr>
        <w:pStyle w:val="a8"/>
        <w:widowControl/>
        <w:numPr>
          <w:ilvl w:val="0"/>
          <w:numId w:val="1"/>
        </w:numPr>
        <w:tabs>
          <w:tab w:val="left" w:pos="10065"/>
        </w:tabs>
        <w:spacing w:line="276" w:lineRule="auto"/>
        <w:ind w:right="-60" w:hanging="720"/>
        <w:jc w:val="center"/>
        <w:rPr>
          <w:rFonts w:ascii="Times New Roman" w:eastAsia="Times New Roman" w:hAnsi="Times New Roman" w:cs="Times New Roman"/>
          <w:b/>
          <w:sz w:val="28"/>
          <w:szCs w:val="28"/>
          <w:lang w:bidi="ar-SA"/>
        </w:rPr>
      </w:pPr>
      <w:r w:rsidRPr="00771070">
        <w:rPr>
          <w:rFonts w:ascii="Times New Roman" w:eastAsia="Times New Roman" w:hAnsi="Times New Roman" w:cs="Times New Roman"/>
          <w:b/>
          <w:sz w:val="28"/>
          <w:szCs w:val="28"/>
          <w:lang w:bidi="ar-SA"/>
        </w:rPr>
        <w:t xml:space="preserve">The </w:t>
      </w:r>
      <w:proofErr w:type="spellStart"/>
      <w:r w:rsidR="003C38EA">
        <w:rPr>
          <w:rFonts w:ascii="Times New Roman" w:eastAsia="Times New Roman" w:hAnsi="Times New Roman" w:cs="Times New Roman"/>
          <w:b/>
          <w:sz w:val="28"/>
          <w:szCs w:val="28"/>
          <w:lang w:bidi="ar-SA"/>
        </w:rPr>
        <w:t>Cyrillian</w:t>
      </w:r>
      <w:proofErr w:type="spellEnd"/>
      <w:r w:rsidRPr="00771070">
        <w:rPr>
          <w:rFonts w:ascii="Times New Roman" w:eastAsia="Times New Roman" w:hAnsi="Times New Roman" w:cs="Times New Roman"/>
          <w:b/>
          <w:sz w:val="28"/>
          <w:szCs w:val="28"/>
          <w:lang w:bidi="ar-SA"/>
        </w:rPr>
        <w:t xml:space="preserve"> character of the </w:t>
      </w:r>
      <w:r w:rsidR="003C38EA">
        <w:rPr>
          <w:rFonts w:ascii="Times New Roman" w:eastAsia="Times New Roman" w:hAnsi="Times New Roman" w:cs="Times New Roman"/>
          <w:b/>
          <w:sz w:val="28"/>
          <w:szCs w:val="28"/>
          <w:lang w:bidi="ar-SA"/>
        </w:rPr>
        <w:t>“non-</w:t>
      </w:r>
      <w:proofErr w:type="spellStart"/>
      <w:r w:rsidR="003C38EA">
        <w:rPr>
          <w:rFonts w:ascii="Times New Roman" w:eastAsia="Times New Roman" w:hAnsi="Times New Roman" w:cs="Times New Roman"/>
          <w:b/>
          <w:sz w:val="28"/>
          <w:szCs w:val="28"/>
          <w:lang w:bidi="ar-SA"/>
        </w:rPr>
        <w:t>Cyrillian</w:t>
      </w:r>
      <w:proofErr w:type="spellEnd"/>
      <w:r w:rsidR="003C38EA">
        <w:rPr>
          <w:rFonts w:ascii="Times New Roman" w:eastAsia="Times New Roman" w:hAnsi="Times New Roman" w:cs="Times New Roman"/>
          <w:b/>
          <w:sz w:val="28"/>
          <w:szCs w:val="28"/>
          <w:lang w:bidi="ar-SA"/>
        </w:rPr>
        <w:t>” verses</w:t>
      </w:r>
    </w:p>
    <w:p w:rsidR="00771070" w:rsidRDefault="00771070" w:rsidP="007C19B7">
      <w:pPr>
        <w:widowControl/>
        <w:tabs>
          <w:tab w:val="left" w:pos="10065"/>
        </w:tabs>
        <w:spacing w:line="276" w:lineRule="auto"/>
        <w:ind w:right="-60"/>
        <w:rPr>
          <w:rFonts w:ascii="Times New Roman" w:eastAsia="Times New Roman" w:hAnsi="Times New Roman" w:cs="Times New Roman"/>
          <w:sz w:val="28"/>
          <w:szCs w:val="28"/>
          <w:lang w:bidi="ar-SA"/>
        </w:rPr>
      </w:pPr>
    </w:p>
    <w:p w:rsidR="007B6D38" w:rsidRDefault="00CF58CC"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w:t>
      </w:r>
      <w:r w:rsidR="00142F31">
        <w:rPr>
          <w:rFonts w:ascii="Times New Roman" w:eastAsia="Times New Roman" w:hAnsi="Times New Roman" w:cs="Times New Roman"/>
          <w:sz w:val="28"/>
          <w:szCs w:val="28"/>
          <w:lang w:bidi="ar-SA"/>
        </w:rPr>
        <w:t>t first we have to notice that, a</w:t>
      </w:r>
      <w:r>
        <w:rPr>
          <w:rFonts w:ascii="Times New Roman" w:eastAsia="Times New Roman" w:hAnsi="Times New Roman" w:cs="Times New Roman"/>
          <w:sz w:val="28"/>
          <w:szCs w:val="28"/>
          <w:lang w:bidi="ar-SA"/>
        </w:rPr>
        <w:t xml:space="preserve">s it </w:t>
      </w:r>
      <w:r w:rsidR="0090012A">
        <w:rPr>
          <w:rFonts w:ascii="Times New Roman" w:eastAsia="Times New Roman" w:hAnsi="Times New Roman" w:cs="Times New Roman"/>
          <w:sz w:val="28"/>
          <w:szCs w:val="28"/>
          <w:lang w:bidi="ar-SA"/>
        </w:rPr>
        <w:t>co</w:t>
      </w:r>
      <w:r>
        <w:rPr>
          <w:rFonts w:ascii="Times New Roman" w:eastAsia="Times New Roman" w:hAnsi="Times New Roman" w:cs="Times New Roman"/>
          <w:sz w:val="28"/>
          <w:szCs w:val="28"/>
          <w:lang w:bidi="ar-SA"/>
        </w:rPr>
        <w:t>m</w:t>
      </w:r>
      <w:r w:rsidR="0090012A">
        <w:rPr>
          <w:rFonts w:ascii="Times New Roman" w:eastAsia="Times New Roman" w:hAnsi="Times New Roman" w:cs="Times New Roman"/>
          <w:sz w:val="28"/>
          <w:szCs w:val="28"/>
          <w:lang w:bidi="ar-SA"/>
        </w:rPr>
        <w:t>e</w:t>
      </w:r>
      <w:r>
        <w:rPr>
          <w:rFonts w:ascii="Times New Roman" w:eastAsia="Times New Roman" w:hAnsi="Times New Roman" w:cs="Times New Roman"/>
          <w:sz w:val="28"/>
          <w:szCs w:val="28"/>
          <w:lang w:bidi="ar-SA"/>
        </w:rPr>
        <w:t xml:space="preserve">s </w:t>
      </w:r>
      <w:r w:rsidR="0090012A">
        <w:rPr>
          <w:rFonts w:ascii="Times New Roman" w:eastAsia="Times New Roman" w:hAnsi="Times New Roman" w:cs="Times New Roman"/>
          <w:sz w:val="28"/>
          <w:szCs w:val="28"/>
          <w:lang w:bidi="ar-SA"/>
        </w:rPr>
        <w:t xml:space="preserve">up </w:t>
      </w:r>
      <w:r w:rsidR="00840C01">
        <w:rPr>
          <w:rFonts w:ascii="Times New Roman" w:eastAsia="Times New Roman" w:hAnsi="Times New Roman" w:cs="Times New Roman"/>
          <w:sz w:val="28"/>
          <w:szCs w:val="28"/>
          <w:lang w:bidi="ar-SA"/>
        </w:rPr>
        <w:t xml:space="preserve">from the </w:t>
      </w:r>
      <w:r w:rsidR="00AB1248">
        <w:rPr>
          <w:rFonts w:ascii="Times New Roman" w:eastAsia="Times New Roman" w:hAnsi="Times New Roman" w:cs="Times New Roman"/>
          <w:sz w:val="28"/>
          <w:szCs w:val="28"/>
          <w:lang w:bidi="ar-SA"/>
        </w:rPr>
        <w:t xml:space="preserve">comparison </w:t>
      </w:r>
      <w:r w:rsidR="00142F31">
        <w:rPr>
          <w:rFonts w:ascii="Times New Roman" w:eastAsia="Times New Roman" w:hAnsi="Times New Roman" w:cs="Times New Roman"/>
          <w:sz w:val="28"/>
          <w:szCs w:val="28"/>
          <w:lang w:bidi="ar-SA"/>
        </w:rPr>
        <w:t>of</w:t>
      </w:r>
      <w:r w:rsidR="00AB1248">
        <w:rPr>
          <w:rFonts w:ascii="Times New Roman" w:eastAsia="Times New Roman" w:hAnsi="Times New Roman" w:cs="Times New Roman"/>
          <w:sz w:val="28"/>
          <w:szCs w:val="28"/>
          <w:lang w:bidi="ar-SA"/>
        </w:rPr>
        <w:t xml:space="preserve"> </w:t>
      </w:r>
      <w:r w:rsidR="00C97EC9">
        <w:rPr>
          <w:rFonts w:ascii="Times New Roman" w:eastAsia="Times New Roman" w:hAnsi="Times New Roman" w:cs="Times New Roman"/>
          <w:sz w:val="28"/>
          <w:szCs w:val="28"/>
          <w:lang w:bidi="ar-SA"/>
        </w:rPr>
        <w:t>the text</w:t>
      </w:r>
      <w:r w:rsidR="00AB1248">
        <w:rPr>
          <w:rFonts w:ascii="Times New Roman" w:eastAsia="Times New Roman" w:hAnsi="Times New Roman" w:cs="Times New Roman"/>
          <w:sz w:val="28"/>
          <w:szCs w:val="28"/>
          <w:lang w:bidi="ar-SA"/>
        </w:rPr>
        <w:t>s</w:t>
      </w:r>
      <w:r w:rsidR="00C97EC9">
        <w:rPr>
          <w:rFonts w:ascii="Times New Roman" w:eastAsia="Times New Roman" w:hAnsi="Times New Roman" w:cs="Times New Roman"/>
          <w:sz w:val="28"/>
          <w:szCs w:val="28"/>
          <w:lang w:bidi="ar-SA"/>
        </w:rPr>
        <w:t xml:space="preserve"> of the original</w:t>
      </w:r>
      <w:r w:rsidR="00AB1248">
        <w:rPr>
          <w:rFonts w:ascii="Times New Roman" w:eastAsia="Times New Roman" w:hAnsi="Times New Roman" w:cs="Times New Roman"/>
          <w:sz w:val="28"/>
          <w:szCs w:val="28"/>
          <w:lang w:bidi="ar-SA"/>
        </w:rPr>
        <w:t xml:space="preserve"> and the final Definition,</w:t>
      </w:r>
      <w:r w:rsidR="00C97EC9">
        <w:rPr>
          <w:rFonts w:ascii="Times New Roman" w:eastAsia="Times New Roman" w:hAnsi="Times New Roman" w:cs="Times New Roman"/>
          <w:sz w:val="28"/>
          <w:szCs w:val="28"/>
          <w:lang w:bidi="ar-SA"/>
        </w:rPr>
        <w:t xml:space="preserve"> </w:t>
      </w:r>
      <w:r w:rsidR="00AB1248">
        <w:rPr>
          <w:rFonts w:ascii="Times New Roman" w:eastAsia="Times New Roman" w:hAnsi="Times New Roman" w:cs="Times New Roman"/>
          <w:sz w:val="28"/>
          <w:szCs w:val="28"/>
          <w:lang w:bidi="ar-SA"/>
        </w:rPr>
        <w:t>modifications must have been made in all three parts of the original one</w:t>
      </w:r>
      <w:r w:rsidR="00C53392">
        <w:rPr>
          <w:rFonts w:ascii="Times New Roman" w:eastAsia="Times New Roman" w:hAnsi="Times New Roman" w:cs="Times New Roman"/>
          <w:sz w:val="28"/>
          <w:szCs w:val="28"/>
          <w:lang w:bidi="ar-SA"/>
        </w:rPr>
        <w:t>:</w:t>
      </w:r>
      <w:r w:rsidR="00AB1248">
        <w:rPr>
          <w:rFonts w:ascii="Times New Roman" w:eastAsia="Times New Roman" w:hAnsi="Times New Roman" w:cs="Times New Roman"/>
          <w:sz w:val="28"/>
          <w:szCs w:val="28"/>
          <w:lang w:bidi="ar-SA"/>
        </w:rPr>
        <w:t xml:space="preserve"> If we </w:t>
      </w:r>
      <w:r w:rsidR="00C53392">
        <w:rPr>
          <w:rFonts w:ascii="Times New Roman" w:eastAsia="Times New Roman" w:hAnsi="Times New Roman" w:cs="Times New Roman"/>
          <w:sz w:val="28"/>
          <w:szCs w:val="28"/>
          <w:lang w:bidi="ar-SA"/>
        </w:rPr>
        <w:t>take into account that the phrase “</w:t>
      </w:r>
      <w:proofErr w:type="spellStart"/>
      <w:r w:rsidR="00C53392">
        <w:rPr>
          <w:rFonts w:ascii="Times New Roman" w:eastAsia="Times New Roman" w:hAnsi="Times New Roman" w:cs="Times New Roman"/>
          <w:sz w:val="28"/>
          <w:szCs w:val="28"/>
          <w:lang w:val="el-GR" w:bidi="ar-SA"/>
        </w:rPr>
        <w:t>τῆς</w:t>
      </w:r>
      <w:proofErr w:type="spellEnd"/>
      <w:r w:rsidR="00C53392" w:rsidRPr="00C53392">
        <w:rPr>
          <w:rFonts w:ascii="Times New Roman" w:eastAsia="Times New Roman" w:hAnsi="Times New Roman" w:cs="Times New Roman"/>
          <w:sz w:val="28"/>
          <w:szCs w:val="28"/>
          <w:lang w:bidi="ar-SA"/>
        </w:rPr>
        <w:t xml:space="preserve"> </w:t>
      </w:r>
      <w:proofErr w:type="spellStart"/>
      <w:r w:rsidR="00C53392">
        <w:rPr>
          <w:rFonts w:ascii="Times New Roman" w:eastAsia="Times New Roman" w:hAnsi="Times New Roman" w:cs="Times New Roman"/>
          <w:sz w:val="28"/>
          <w:szCs w:val="28"/>
          <w:lang w:val="el-GR" w:bidi="ar-SA"/>
        </w:rPr>
        <w:t>θεοτόκου</w:t>
      </w:r>
      <w:proofErr w:type="spellEnd"/>
      <w:r w:rsidR="00C53392">
        <w:rPr>
          <w:rFonts w:ascii="Times New Roman" w:eastAsia="Times New Roman" w:hAnsi="Times New Roman" w:cs="Times New Roman"/>
          <w:sz w:val="28"/>
          <w:szCs w:val="28"/>
          <w:lang w:bidi="ar-SA"/>
        </w:rPr>
        <w:t>”</w:t>
      </w:r>
      <w:r w:rsidR="00C53392" w:rsidRPr="00C53392">
        <w:rPr>
          <w:rFonts w:ascii="Times New Roman" w:eastAsia="Times New Roman" w:hAnsi="Times New Roman" w:cs="Times New Roman"/>
          <w:sz w:val="28"/>
          <w:szCs w:val="28"/>
          <w:lang w:bidi="ar-SA"/>
        </w:rPr>
        <w:t xml:space="preserve"> </w:t>
      </w:r>
      <w:r w:rsidR="00C53392">
        <w:rPr>
          <w:rFonts w:ascii="Times New Roman" w:eastAsia="Times New Roman" w:hAnsi="Times New Roman" w:cs="Times New Roman"/>
          <w:sz w:val="28"/>
          <w:szCs w:val="28"/>
          <w:lang w:bidi="ar-SA"/>
        </w:rPr>
        <w:t>was added</w:t>
      </w:r>
      <w:r w:rsidR="00C53392" w:rsidRPr="00C53392">
        <w:rPr>
          <w:rFonts w:ascii="Times New Roman" w:eastAsia="Times New Roman" w:hAnsi="Times New Roman" w:cs="Times New Roman"/>
          <w:sz w:val="28"/>
          <w:szCs w:val="28"/>
          <w:lang w:bidi="ar-SA"/>
        </w:rPr>
        <w:t xml:space="preserve"> in the </w:t>
      </w:r>
      <w:r w:rsidR="00C53392">
        <w:rPr>
          <w:rFonts w:ascii="Times New Roman" w:eastAsia="Times New Roman" w:hAnsi="Times New Roman" w:cs="Times New Roman"/>
          <w:sz w:val="28"/>
          <w:szCs w:val="28"/>
          <w:lang w:bidi="ar-SA"/>
        </w:rPr>
        <w:t xml:space="preserve">text of the original Definition, it seems that all the other </w:t>
      </w:r>
      <w:r w:rsidR="0090012A">
        <w:rPr>
          <w:rFonts w:ascii="Times New Roman" w:eastAsia="Times New Roman" w:hAnsi="Times New Roman" w:cs="Times New Roman"/>
          <w:sz w:val="28"/>
          <w:szCs w:val="28"/>
          <w:lang w:bidi="ar-SA"/>
        </w:rPr>
        <w:t>modifications are not independent from each other. As we shall see widely below, the basic modification of the second part of the Definition of Chalcedon (verses 16-17) was decisive for the modifications made in its first part (verses 1-15) and in its third part (verses 18-26) as well.</w:t>
      </w:r>
    </w:p>
    <w:p w:rsidR="00DA0AB6" w:rsidRDefault="00DA0AB6"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More precisely</w:t>
      </w:r>
      <w:r w:rsidR="003165C8">
        <w:rPr>
          <w:rFonts w:ascii="Times New Roman" w:eastAsia="Times New Roman" w:hAnsi="Times New Roman" w:cs="Times New Roman"/>
          <w:sz w:val="28"/>
          <w:szCs w:val="28"/>
          <w:lang w:bidi="ar-SA"/>
        </w:rPr>
        <w:t xml:space="preserve">, in the first part of the original Definition (verses 1-13) the Formulary of Reunion (433) </w:t>
      </w:r>
      <w:r w:rsidR="00E164D7">
        <w:rPr>
          <w:rFonts w:ascii="Times New Roman" w:eastAsia="Times New Roman" w:hAnsi="Times New Roman" w:cs="Times New Roman"/>
          <w:sz w:val="28"/>
          <w:szCs w:val="28"/>
          <w:lang w:bidi="ar-SA"/>
        </w:rPr>
        <w:t>is quoted</w:t>
      </w:r>
      <w:r w:rsidR="003165C8">
        <w:rPr>
          <w:rFonts w:ascii="Times New Roman" w:eastAsia="Times New Roman" w:hAnsi="Times New Roman" w:cs="Times New Roman"/>
          <w:sz w:val="28"/>
          <w:szCs w:val="28"/>
          <w:lang w:bidi="ar-SA"/>
        </w:rPr>
        <w:t xml:space="preserve">, as we have said, from the </w:t>
      </w:r>
      <w:r w:rsidR="003165C8" w:rsidRPr="003165C8">
        <w:rPr>
          <w:rFonts w:ascii="Times New Roman" w:eastAsia="Times New Roman" w:hAnsi="Times New Roman" w:cs="Times New Roman"/>
          <w:i/>
          <w:sz w:val="28"/>
          <w:szCs w:val="28"/>
          <w:lang w:bidi="ar-SA"/>
        </w:rPr>
        <w:t>Letter</w:t>
      </w:r>
      <w:r w:rsidR="003165C8">
        <w:rPr>
          <w:rFonts w:ascii="Times New Roman" w:eastAsia="Times New Roman" w:hAnsi="Times New Roman" w:cs="Times New Roman"/>
          <w:sz w:val="28"/>
          <w:szCs w:val="28"/>
          <w:lang w:bidi="ar-SA"/>
        </w:rPr>
        <w:t xml:space="preserve"> of Cyril </w:t>
      </w:r>
      <w:r w:rsidR="003165C8" w:rsidRPr="003165C8">
        <w:rPr>
          <w:rFonts w:ascii="Times New Roman" w:eastAsia="Times New Roman" w:hAnsi="Times New Roman" w:cs="Times New Roman"/>
          <w:i/>
          <w:sz w:val="28"/>
          <w:szCs w:val="28"/>
          <w:lang w:bidi="ar-SA"/>
        </w:rPr>
        <w:t>to John of Antioch</w:t>
      </w:r>
      <w:r w:rsidR="003165C8">
        <w:rPr>
          <w:rFonts w:ascii="Times New Roman" w:eastAsia="Times New Roman" w:hAnsi="Times New Roman" w:cs="Times New Roman"/>
          <w:sz w:val="28"/>
          <w:szCs w:val="28"/>
          <w:lang w:bidi="ar-SA"/>
        </w:rPr>
        <w:t xml:space="preserve">, but almost in its original </w:t>
      </w:r>
      <w:proofErr w:type="spellStart"/>
      <w:r w:rsidR="003165C8">
        <w:rPr>
          <w:rFonts w:ascii="Times New Roman" w:eastAsia="Times New Roman" w:hAnsi="Times New Roman" w:cs="Times New Roman"/>
          <w:sz w:val="28"/>
          <w:szCs w:val="28"/>
          <w:lang w:bidi="ar-SA"/>
        </w:rPr>
        <w:t>antiochian</w:t>
      </w:r>
      <w:proofErr w:type="spellEnd"/>
      <w:r w:rsidR="003165C8">
        <w:rPr>
          <w:rFonts w:ascii="Times New Roman" w:eastAsia="Times New Roman" w:hAnsi="Times New Roman" w:cs="Times New Roman"/>
          <w:sz w:val="28"/>
          <w:szCs w:val="28"/>
          <w:lang w:bidi="ar-SA"/>
        </w:rPr>
        <w:t xml:space="preserve"> form. </w:t>
      </w:r>
      <w:r w:rsidR="00A044D4">
        <w:rPr>
          <w:rFonts w:ascii="Times New Roman" w:eastAsia="Times New Roman" w:hAnsi="Times New Roman" w:cs="Times New Roman"/>
          <w:sz w:val="28"/>
          <w:szCs w:val="28"/>
          <w:lang w:bidi="ar-SA"/>
        </w:rPr>
        <w:t>O</w:t>
      </w:r>
      <w:r w:rsidR="003165C8">
        <w:rPr>
          <w:rFonts w:ascii="Times New Roman" w:eastAsia="Times New Roman" w:hAnsi="Times New Roman" w:cs="Times New Roman"/>
          <w:sz w:val="28"/>
          <w:szCs w:val="28"/>
          <w:lang w:bidi="ar-SA"/>
        </w:rPr>
        <w:t xml:space="preserve">nly the verses 2 and 9 are </w:t>
      </w:r>
      <w:proofErr w:type="gramStart"/>
      <w:r w:rsidR="003165C8">
        <w:rPr>
          <w:rFonts w:ascii="Times New Roman" w:eastAsia="Times New Roman" w:hAnsi="Times New Roman" w:cs="Times New Roman"/>
          <w:sz w:val="28"/>
          <w:szCs w:val="28"/>
          <w:lang w:bidi="ar-SA"/>
        </w:rPr>
        <w:t>excepted</w:t>
      </w:r>
      <w:proofErr w:type="gramEnd"/>
      <w:r w:rsidR="00A044D4">
        <w:rPr>
          <w:rFonts w:ascii="Times New Roman" w:eastAsia="Times New Roman" w:hAnsi="Times New Roman" w:cs="Times New Roman"/>
          <w:sz w:val="28"/>
          <w:szCs w:val="28"/>
          <w:lang w:bidi="ar-SA"/>
        </w:rPr>
        <w:t>. And this because</w:t>
      </w:r>
      <w:r w:rsidR="00E164D7">
        <w:rPr>
          <w:rFonts w:ascii="Times New Roman" w:eastAsia="Times New Roman" w:hAnsi="Times New Roman" w:cs="Times New Roman"/>
          <w:sz w:val="28"/>
          <w:szCs w:val="28"/>
          <w:lang w:bidi="ar-SA"/>
        </w:rPr>
        <w:t xml:space="preserve"> </w:t>
      </w:r>
      <w:r w:rsidR="00A044D4">
        <w:rPr>
          <w:rFonts w:ascii="Times New Roman" w:eastAsia="Times New Roman" w:hAnsi="Times New Roman" w:cs="Times New Roman"/>
          <w:sz w:val="28"/>
          <w:szCs w:val="28"/>
          <w:lang w:bidi="ar-SA"/>
        </w:rPr>
        <w:t>the verse 2</w:t>
      </w:r>
      <w:r w:rsidR="00E164D7">
        <w:rPr>
          <w:rFonts w:ascii="Times New Roman" w:eastAsia="Times New Roman" w:hAnsi="Times New Roman" w:cs="Times New Roman"/>
          <w:sz w:val="28"/>
          <w:szCs w:val="28"/>
          <w:lang w:bidi="ar-SA"/>
        </w:rPr>
        <w:t>, as we believe,</w:t>
      </w:r>
      <w:r w:rsidR="00A044D4">
        <w:rPr>
          <w:rFonts w:ascii="Times New Roman" w:eastAsia="Times New Roman" w:hAnsi="Times New Roman" w:cs="Times New Roman"/>
          <w:sz w:val="28"/>
          <w:szCs w:val="28"/>
          <w:lang w:bidi="ar-SA"/>
        </w:rPr>
        <w:t xml:space="preserve"> interprets the passage </w:t>
      </w:r>
      <w:r w:rsidR="00A044D4" w:rsidRPr="00A044D4">
        <w:rPr>
          <w:rFonts w:ascii="Times New Roman" w:eastAsia="Times New Roman" w:hAnsi="Times New Roman" w:cs="Times New Roman"/>
          <w:sz w:val="28"/>
          <w:szCs w:val="28"/>
          <w:lang w:bidi="ar-SA"/>
        </w:rPr>
        <w:t>«</w:t>
      </w:r>
      <w:proofErr w:type="spellStart"/>
      <w:r w:rsidR="00A044D4">
        <w:rPr>
          <w:rFonts w:ascii="Times New Roman" w:eastAsia="Times New Roman" w:hAnsi="Times New Roman" w:cs="Times New Roman"/>
          <w:sz w:val="28"/>
          <w:szCs w:val="28"/>
          <w:lang w:val="el-GR" w:bidi="ar-SA"/>
        </w:rPr>
        <w:t>τόν</w:t>
      </w:r>
      <w:proofErr w:type="spellEnd"/>
      <w:r w:rsidR="00A044D4" w:rsidRPr="00A044D4">
        <w:rPr>
          <w:rFonts w:ascii="Times New Roman" w:eastAsia="Times New Roman" w:hAnsi="Times New Roman" w:cs="Times New Roman"/>
          <w:sz w:val="28"/>
          <w:szCs w:val="28"/>
          <w:lang w:bidi="ar-SA"/>
        </w:rPr>
        <w:t xml:space="preserve"> </w:t>
      </w:r>
      <w:proofErr w:type="spellStart"/>
      <w:r w:rsidR="00A044D4">
        <w:rPr>
          <w:rFonts w:ascii="Times New Roman" w:eastAsia="Times New Roman" w:hAnsi="Times New Roman" w:cs="Times New Roman"/>
          <w:sz w:val="28"/>
          <w:szCs w:val="28"/>
          <w:lang w:val="el-GR" w:bidi="ar-SA"/>
        </w:rPr>
        <w:t>κύριον</w:t>
      </w:r>
      <w:proofErr w:type="spellEnd"/>
      <w:r w:rsidR="00A044D4" w:rsidRPr="00A044D4">
        <w:rPr>
          <w:rFonts w:ascii="Times New Roman" w:eastAsia="Times New Roman" w:hAnsi="Times New Roman" w:cs="Times New Roman"/>
          <w:sz w:val="28"/>
          <w:szCs w:val="28"/>
          <w:lang w:bidi="ar-SA"/>
        </w:rPr>
        <w:t xml:space="preserve"> </w:t>
      </w:r>
      <w:proofErr w:type="spellStart"/>
      <w:r w:rsidR="00A044D4">
        <w:rPr>
          <w:rFonts w:ascii="Times New Roman" w:eastAsia="Times New Roman" w:hAnsi="Times New Roman" w:cs="Times New Roman"/>
          <w:sz w:val="28"/>
          <w:szCs w:val="28"/>
          <w:lang w:val="el-GR" w:bidi="ar-SA"/>
        </w:rPr>
        <w:t>ἡμῶν</w:t>
      </w:r>
      <w:proofErr w:type="spellEnd"/>
      <w:r w:rsidR="00A044D4" w:rsidRPr="00A044D4">
        <w:rPr>
          <w:rFonts w:ascii="Times New Roman" w:eastAsia="Times New Roman" w:hAnsi="Times New Roman" w:cs="Times New Roman"/>
          <w:sz w:val="28"/>
          <w:szCs w:val="28"/>
          <w:lang w:bidi="ar-SA"/>
        </w:rPr>
        <w:t xml:space="preserve"> </w:t>
      </w:r>
      <w:proofErr w:type="spellStart"/>
      <w:r w:rsidR="00A044D4">
        <w:rPr>
          <w:rFonts w:ascii="Times New Roman" w:eastAsia="Times New Roman" w:hAnsi="Times New Roman" w:cs="Times New Roman"/>
          <w:sz w:val="28"/>
          <w:szCs w:val="28"/>
          <w:lang w:val="el-GR" w:bidi="ar-SA"/>
        </w:rPr>
        <w:t>Ἰησοῦν</w:t>
      </w:r>
      <w:proofErr w:type="spellEnd"/>
      <w:r w:rsidR="00A044D4" w:rsidRPr="00A044D4">
        <w:rPr>
          <w:rFonts w:ascii="Times New Roman" w:eastAsia="Times New Roman" w:hAnsi="Times New Roman" w:cs="Times New Roman"/>
          <w:sz w:val="28"/>
          <w:szCs w:val="28"/>
          <w:lang w:bidi="ar-SA"/>
        </w:rPr>
        <w:t xml:space="preserve"> </w:t>
      </w:r>
      <w:proofErr w:type="spellStart"/>
      <w:r w:rsidR="00A044D4">
        <w:rPr>
          <w:rFonts w:ascii="Times New Roman" w:eastAsia="Times New Roman" w:hAnsi="Times New Roman" w:cs="Times New Roman"/>
          <w:sz w:val="28"/>
          <w:szCs w:val="28"/>
          <w:lang w:val="el-GR" w:bidi="ar-SA"/>
        </w:rPr>
        <w:t>Χριστόν</w:t>
      </w:r>
      <w:proofErr w:type="spellEnd"/>
      <w:r w:rsidR="00A044D4" w:rsidRPr="00A044D4">
        <w:rPr>
          <w:rFonts w:ascii="Times New Roman" w:eastAsia="Times New Roman" w:hAnsi="Times New Roman" w:cs="Times New Roman"/>
          <w:sz w:val="28"/>
          <w:szCs w:val="28"/>
          <w:lang w:bidi="ar-SA"/>
        </w:rPr>
        <w:t>» (</w:t>
      </w:r>
      <w:r w:rsidR="00A044D4">
        <w:rPr>
          <w:rFonts w:ascii="Times New Roman" w:eastAsia="Times New Roman" w:hAnsi="Times New Roman" w:cs="Times New Roman"/>
          <w:sz w:val="28"/>
          <w:szCs w:val="28"/>
          <w:lang w:bidi="ar-SA"/>
        </w:rPr>
        <w:t>“our Lord Jesus Christ”</w:t>
      </w:r>
      <w:r w:rsidR="00A044D4" w:rsidRPr="00A044D4">
        <w:rPr>
          <w:rFonts w:ascii="Times New Roman" w:eastAsia="Times New Roman" w:hAnsi="Times New Roman" w:cs="Times New Roman"/>
          <w:sz w:val="28"/>
          <w:szCs w:val="28"/>
          <w:lang w:bidi="ar-SA"/>
        </w:rPr>
        <w:t xml:space="preserve">) of the Formulary of Reunion </w:t>
      </w:r>
      <w:r w:rsidR="00A044D4">
        <w:rPr>
          <w:rFonts w:ascii="Times New Roman" w:eastAsia="Times New Roman" w:hAnsi="Times New Roman" w:cs="Times New Roman"/>
          <w:sz w:val="28"/>
          <w:szCs w:val="28"/>
          <w:lang w:bidi="ar-SA"/>
        </w:rPr>
        <w:t xml:space="preserve">(433) on the basis of the </w:t>
      </w:r>
      <w:r w:rsidR="00A044D4" w:rsidRPr="00CB63D9">
        <w:rPr>
          <w:rFonts w:ascii="Times New Roman" w:eastAsia="Times New Roman" w:hAnsi="Times New Roman" w:cs="Times New Roman"/>
          <w:i/>
          <w:sz w:val="28"/>
          <w:szCs w:val="28"/>
          <w:lang w:bidi="ar-SA"/>
        </w:rPr>
        <w:t>2nd</w:t>
      </w:r>
      <w:r w:rsidR="00A044D4">
        <w:rPr>
          <w:rFonts w:ascii="Times New Roman" w:eastAsia="Times New Roman" w:hAnsi="Times New Roman" w:cs="Times New Roman"/>
          <w:sz w:val="28"/>
          <w:szCs w:val="28"/>
          <w:lang w:bidi="ar-SA"/>
        </w:rPr>
        <w:t xml:space="preserve"> and </w:t>
      </w:r>
      <w:r w:rsidR="00A044D4" w:rsidRPr="00CB63D9">
        <w:rPr>
          <w:rFonts w:ascii="Times New Roman" w:eastAsia="Times New Roman" w:hAnsi="Times New Roman" w:cs="Times New Roman"/>
          <w:i/>
          <w:sz w:val="28"/>
          <w:szCs w:val="28"/>
          <w:lang w:bidi="ar-SA"/>
        </w:rPr>
        <w:t>3rd Letter</w:t>
      </w:r>
      <w:r w:rsidR="00A044D4">
        <w:rPr>
          <w:rFonts w:ascii="Times New Roman" w:eastAsia="Times New Roman" w:hAnsi="Times New Roman" w:cs="Times New Roman"/>
          <w:sz w:val="28"/>
          <w:szCs w:val="28"/>
          <w:lang w:bidi="ar-SA"/>
        </w:rPr>
        <w:t xml:space="preserve"> of Cyril </w:t>
      </w:r>
      <w:r w:rsidR="00A044D4" w:rsidRPr="00CB63D9">
        <w:rPr>
          <w:rFonts w:ascii="Times New Roman" w:eastAsia="Times New Roman" w:hAnsi="Times New Roman" w:cs="Times New Roman"/>
          <w:i/>
          <w:sz w:val="28"/>
          <w:szCs w:val="28"/>
          <w:lang w:bidi="ar-SA"/>
        </w:rPr>
        <w:t>to Nestorius</w:t>
      </w:r>
      <w:r w:rsidR="00E164D7">
        <w:rPr>
          <w:rFonts w:ascii="Times New Roman" w:eastAsia="Times New Roman" w:hAnsi="Times New Roman" w:cs="Times New Roman"/>
          <w:sz w:val="28"/>
          <w:szCs w:val="28"/>
          <w:lang w:bidi="ar-SA"/>
        </w:rPr>
        <w:t xml:space="preserve">, obviously in order to exclude the danger that the names </w:t>
      </w:r>
      <w:r w:rsidR="00E164D7" w:rsidRPr="00E164D7">
        <w:rPr>
          <w:rFonts w:ascii="Times New Roman" w:eastAsia="Times New Roman" w:hAnsi="Times New Roman" w:cs="Times New Roman"/>
          <w:sz w:val="28"/>
          <w:szCs w:val="28"/>
          <w:lang w:bidi="ar-SA"/>
        </w:rPr>
        <w:t>«</w:t>
      </w:r>
      <w:proofErr w:type="spellStart"/>
      <w:r w:rsidR="00E164D7">
        <w:rPr>
          <w:rFonts w:ascii="Times New Roman" w:eastAsia="Times New Roman" w:hAnsi="Times New Roman" w:cs="Times New Roman"/>
          <w:sz w:val="28"/>
          <w:szCs w:val="28"/>
          <w:lang w:val="el-GR" w:bidi="ar-SA"/>
        </w:rPr>
        <w:t>κύριον</w:t>
      </w:r>
      <w:proofErr w:type="spellEnd"/>
      <w:r w:rsidR="00E164D7" w:rsidRPr="00E164D7">
        <w:rPr>
          <w:rFonts w:ascii="Times New Roman" w:eastAsia="Times New Roman" w:hAnsi="Times New Roman" w:cs="Times New Roman"/>
          <w:sz w:val="28"/>
          <w:szCs w:val="28"/>
          <w:lang w:bidi="ar-SA"/>
        </w:rPr>
        <w:t>», «</w:t>
      </w:r>
      <w:proofErr w:type="spellStart"/>
      <w:r w:rsidR="00E164D7">
        <w:rPr>
          <w:rFonts w:ascii="Times New Roman" w:eastAsia="Times New Roman" w:hAnsi="Times New Roman" w:cs="Times New Roman"/>
          <w:sz w:val="28"/>
          <w:szCs w:val="28"/>
          <w:lang w:val="el-GR" w:bidi="ar-SA"/>
        </w:rPr>
        <w:t>Ἰησοῦν</w:t>
      </w:r>
      <w:proofErr w:type="spellEnd"/>
      <w:r w:rsidR="00E164D7" w:rsidRPr="00E164D7">
        <w:rPr>
          <w:rFonts w:ascii="Times New Roman" w:eastAsia="Times New Roman" w:hAnsi="Times New Roman" w:cs="Times New Roman"/>
          <w:sz w:val="28"/>
          <w:szCs w:val="28"/>
          <w:lang w:bidi="ar-SA"/>
        </w:rPr>
        <w:t xml:space="preserve">» </w:t>
      </w:r>
      <w:r w:rsidR="00E164D7">
        <w:rPr>
          <w:rFonts w:ascii="Times New Roman" w:eastAsia="Times New Roman" w:hAnsi="Times New Roman" w:cs="Times New Roman"/>
          <w:sz w:val="28"/>
          <w:szCs w:val="28"/>
          <w:lang w:bidi="ar-SA"/>
        </w:rPr>
        <w:t xml:space="preserve">and </w:t>
      </w:r>
      <w:r w:rsidR="00E164D7" w:rsidRPr="00E164D7">
        <w:rPr>
          <w:rFonts w:ascii="Times New Roman" w:eastAsia="Times New Roman" w:hAnsi="Times New Roman" w:cs="Times New Roman"/>
          <w:sz w:val="28"/>
          <w:szCs w:val="28"/>
          <w:lang w:bidi="ar-SA"/>
        </w:rPr>
        <w:t>«</w:t>
      </w:r>
      <w:proofErr w:type="spellStart"/>
      <w:r w:rsidR="00E164D7">
        <w:rPr>
          <w:rFonts w:ascii="Times New Roman" w:eastAsia="Times New Roman" w:hAnsi="Times New Roman" w:cs="Times New Roman"/>
          <w:sz w:val="28"/>
          <w:szCs w:val="28"/>
          <w:lang w:val="el-GR" w:bidi="ar-SA"/>
        </w:rPr>
        <w:t>Χριστόν</w:t>
      </w:r>
      <w:proofErr w:type="spellEnd"/>
      <w:r w:rsidR="00E164D7" w:rsidRPr="00E164D7">
        <w:rPr>
          <w:rFonts w:ascii="Times New Roman" w:eastAsia="Times New Roman" w:hAnsi="Times New Roman" w:cs="Times New Roman"/>
          <w:sz w:val="28"/>
          <w:szCs w:val="28"/>
          <w:lang w:bidi="ar-SA"/>
        </w:rPr>
        <w:t>»</w:t>
      </w:r>
      <w:r w:rsidR="00E164D7">
        <w:rPr>
          <w:rFonts w:ascii="Times New Roman" w:eastAsia="Times New Roman" w:hAnsi="Times New Roman" w:cs="Times New Roman"/>
          <w:sz w:val="28"/>
          <w:szCs w:val="28"/>
          <w:lang w:bidi="ar-SA"/>
        </w:rPr>
        <w:t xml:space="preserve"> of the Definition of Chalcedon (verse 3) can be conceived in a Nestorian way.</w:t>
      </w:r>
      <w:r w:rsidR="00CB63D9">
        <w:rPr>
          <w:rFonts w:ascii="Times New Roman" w:eastAsia="Times New Roman" w:hAnsi="Times New Roman" w:cs="Times New Roman"/>
          <w:sz w:val="28"/>
          <w:szCs w:val="28"/>
          <w:lang w:bidi="ar-SA"/>
        </w:rPr>
        <w:t xml:space="preserve"> As far as the verse 9 is concerned, it was also added, in order to interpret and </w:t>
      </w:r>
      <w:r w:rsidR="00D47751">
        <w:rPr>
          <w:rFonts w:ascii="Times New Roman" w:eastAsia="Times New Roman" w:hAnsi="Times New Roman" w:cs="Times New Roman"/>
          <w:sz w:val="28"/>
          <w:szCs w:val="28"/>
          <w:lang w:bidi="ar-SA"/>
        </w:rPr>
        <w:t xml:space="preserve">safeguard on the basis of the passage </w:t>
      </w:r>
      <w:r w:rsidR="00D47751" w:rsidRPr="00D47751">
        <w:rPr>
          <w:rFonts w:ascii="Times New Roman" w:eastAsia="Times New Roman" w:hAnsi="Times New Roman" w:cs="Times New Roman"/>
          <w:i/>
          <w:sz w:val="28"/>
          <w:szCs w:val="28"/>
          <w:lang w:bidi="ar-SA"/>
        </w:rPr>
        <w:t>Hebr</w:t>
      </w:r>
      <w:r w:rsidR="00D47751">
        <w:rPr>
          <w:rFonts w:ascii="Times New Roman" w:eastAsia="Times New Roman" w:hAnsi="Times New Roman" w:cs="Times New Roman"/>
          <w:sz w:val="28"/>
          <w:szCs w:val="28"/>
          <w:lang w:bidi="ar-SA"/>
        </w:rPr>
        <w:t>. 4</w:t>
      </w:r>
      <w:proofErr w:type="gramStart"/>
      <w:r w:rsidR="00D47751">
        <w:rPr>
          <w:rFonts w:ascii="Times New Roman" w:eastAsia="Times New Roman" w:hAnsi="Times New Roman" w:cs="Times New Roman"/>
          <w:sz w:val="28"/>
          <w:szCs w:val="28"/>
          <w:lang w:bidi="ar-SA"/>
        </w:rPr>
        <w:t>,15</w:t>
      </w:r>
      <w:proofErr w:type="gramEnd"/>
      <w:r w:rsidR="00D47751">
        <w:rPr>
          <w:rFonts w:ascii="Times New Roman" w:eastAsia="Times New Roman" w:hAnsi="Times New Roman" w:cs="Times New Roman"/>
          <w:sz w:val="28"/>
          <w:szCs w:val="28"/>
          <w:lang w:bidi="ar-SA"/>
        </w:rPr>
        <w:t xml:space="preserve"> the verse 8 of the original Definition, </w:t>
      </w:r>
      <w:r w:rsidR="00CB63D9">
        <w:rPr>
          <w:rFonts w:ascii="Times New Roman" w:eastAsia="Times New Roman" w:hAnsi="Times New Roman" w:cs="Times New Roman"/>
          <w:sz w:val="28"/>
          <w:szCs w:val="28"/>
          <w:lang w:bidi="ar-SA"/>
        </w:rPr>
        <w:t>exclud</w:t>
      </w:r>
      <w:r w:rsidR="00D47751">
        <w:rPr>
          <w:rFonts w:ascii="Times New Roman" w:eastAsia="Times New Roman" w:hAnsi="Times New Roman" w:cs="Times New Roman"/>
          <w:sz w:val="28"/>
          <w:szCs w:val="28"/>
          <w:lang w:bidi="ar-SA"/>
        </w:rPr>
        <w:t xml:space="preserve">ing in this way the </w:t>
      </w:r>
      <w:proofErr w:type="spellStart"/>
      <w:r w:rsidR="00D47751">
        <w:rPr>
          <w:rFonts w:ascii="Times New Roman" w:eastAsia="Times New Roman" w:hAnsi="Times New Roman" w:cs="Times New Roman"/>
          <w:sz w:val="28"/>
          <w:szCs w:val="28"/>
          <w:lang w:bidi="ar-SA"/>
        </w:rPr>
        <w:t>Eutychian</w:t>
      </w:r>
      <w:proofErr w:type="spellEnd"/>
      <w:r w:rsidR="00D47751">
        <w:rPr>
          <w:rFonts w:ascii="Times New Roman" w:eastAsia="Times New Roman" w:hAnsi="Times New Roman" w:cs="Times New Roman"/>
          <w:sz w:val="28"/>
          <w:szCs w:val="28"/>
          <w:lang w:bidi="ar-SA"/>
        </w:rPr>
        <w:t xml:space="preserve"> fear, that the </w:t>
      </w:r>
      <w:r w:rsidR="00023977">
        <w:rPr>
          <w:rFonts w:ascii="Times New Roman" w:eastAsia="Times New Roman" w:hAnsi="Times New Roman" w:cs="Times New Roman"/>
          <w:sz w:val="28"/>
          <w:szCs w:val="28"/>
          <w:lang w:bidi="ar-SA"/>
        </w:rPr>
        <w:t>human nature of the incarnate</w:t>
      </w:r>
      <w:r w:rsidR="005E28E5">
        <w:rPr>
          <w:rFonts w:ascii="Times New Roman" w:eastAsia="Times New Roman" w:hAnsi="Times New Roman" w:cs="Times New Roman"/>
          <w:sz w:val="28"/>
          <w:szCs w:val="28"/>
          <w:lang w:bidi="ar-SA"/>
        </w:rPr>
        <w:t xml:space="preserve"> Word</w:t>
      </w:r>
      <w:r w:rsidR="00023977">
        <w:rPr>
          <w:rFonts w:ascii="Times New Roman" w:eastAsia="Times New Roman" w:hAnsi="Times New Roman" w:cs="Times New Roman"/>
          <w:sz w:val="28"/>
          <w:szCs w:val="28"/>
          <w:lang w:bidi="ar-SA"/>
        </w:rPr>
        <w:t xml:space="preserve"> could be conceived as sinful, if it is considered as </w:t>
      </w:r>
      <w:r w:rsidR="00D47751">
        <w:rPr>
          <w:rFonts w:ascii="Times New Roman" w:eastAsia="Times New Roman" w:hAnsi="Times New Roman" w:cs="Times New Roman"/>
          <w:sz w:val="28"/>
          <w:szCs w:val="28"/>
          <w:lang w:bidi="ar-SA"/>
        </w:rPr>
        <w:t xml:space="preserve">consubstantial with our </w:t>
      </w:r>
      <w:r w:rsidR="00023977">
        <w:rPr>
          <w:rFonts w:ascii="Times New Roman" w:eastAsia="Times New Roman" w:hAnsi="Times New Roman" w:cs="Times New Roman"/>
          <w:sz w:val="28"/>
          <w:szCs w:val="28"/>
          <w:lang w:bidi="ar-SA"/>
        </w:rPr>
        <w:t>human nature</w:t>
      </w:r>
      <w:r w:rsidR="00023977">
        <w:rPr>
          <w:rStyle w:val="a7"/>
          <w:rFonts w:ascii="Times New Roman" w:eastAsia="Times New Roman" w:hAnsi="Times New Roman" w:cs="Times New Roman"/>
          <w:sz w:val="28"/>
          <w:szCs w:val="28"/>
          <w:lang w:bidi="ar-SA"/>
        </w:rPr>
        <w:footnoteReference w:id="40"/>
      </w:r>
      <w:r w:rsidR="00023977">
        <w:rPr>
          <w:rFonts w:ascii="Times New Roman" w:eastAsia="Times New Roman" w:hAnsi="Times New Roman" w:cs="Times New Roman"/>
          <w:sz w:val="28"/>
          <w:szCs w:val="28"/>
          <w:lang w:bidi="ar-SA"/>
        </w:rPr>
        <w:t>.</w:t>
      </w:r>
      <w:r w:rsidR="002B1776">
        <w:rPr>
          <w:rFonts w:ascii="Times New Roman" w:eastAsia="Times New Roman" w:hAnsi="Times New Roman" w:cs="Times New Roman"/>
          <w:sz w:val="28"/>
          <w:szCs w:val="28"/>
          <w:lang w:bidi="ar-SA"/>
        </w:rPr>
        <w:t xml:space="preserve"> All the other verses of the first part of the original Definition depend word for word from the Formulary of Reunion (433), as it is quoted in the </w:t>
      </w:r>
      <w:r w:rsidR="002B1776" w:rsidRPr="002B1776">
        <w:rPr>
          <w:rFonts w:ascii="Times New Roman" w:eastAsia="Times New Roman" w:hAnsi="Times New Roman" w:cs="Times New Roman"/>
          <w:i/>
          <w:sz w:val="28"/>
          <w:szCs w:val="28"/>
          <w:lang w:bidi="ar-SA"/>
        </w:rPr>
        <w:t>Letter</w:t>
      </w:r>
      <w:r w:rsidR="002B1776">
        <w:rPr>
          <w:rFonts w:ascii="Times New Roman" w:eastAsia="Times New Roman" w:hAnsi="Times New Roman" w:cs="Times New Roman"/>
          <w:sz w:val="28"/>
          <w:szCs w:val="28"/>
          <w:lang w:bidi="ar-SA"/>
        </w:rPr>
        <w:t xml:space="preserve"> of Cyril </w:t>
      </w:r>
      <w:r w:rsidR="002B1776" w:rsidRPr="002B1776">
        <w:rPr>
          <w:rFonts w:ascii="Times New Roman" w:eastAsia="Times New Roman" w:hAnsi="Times New Roman" w:cs="Times New Roman"/>
          <w:i/>
          <w:sz w:val="28"/>
          <w:szCs w:val="28"/>
          <w:lang w:bidi="ar-SA"/>
        </w:rPr>
        <w:t>to John of Antioch</w:t>
      </w:r>
      <w:r w:rsidR="002B1776">
        <w:rPr>
          <w:rFonts w:ascii="Times New Roman" w:eastAsia="Times New Roman" w:hAnsi="Times New Roman" w:cs="Times New Roman"/>
          <w:sz w:val="28"/>
          <w:szCs w:val="28"/>
          <w:lang w:bidi="ar-SA"/>
        </w:rPr>
        <w:t>. This</w:t>
      </w:r>
      <w:r w:rsidR="00925D9B">
        <w:rPr>
          <w:rFonts w:ascii="Times New Roman" w:eastAsia="Times New Roman" w:hAnsi="Times New Roman" w:cs="Times New Roman"/>
          <w:sz w:val="28"/>
          <w:szCs w:val="28"/>
          <w:lang w:bidi="ar-SA"/>
        </w:rPr>
        <w:t xml:space="preserve"> lit</w:t>
      </w:r>
      <w:r w:rsidR="00E50FC0">
        <w:rPr>
          <w:rFonts w:ascii="Times New Roman" w:eastAsia="Times New Roman" w:hAnsi="Times New Roman" w:cs="Times New Roman"/>
          <w:sz w:val="28"/>
          <w:szCs w:val="28"/>
          <w:lang w:bidi="ar-SA"/>
        </w:rPr>
        <w:t>eral</w:t>
      </w:r>
      <w:r w:rsidR="002B1776">
        <w:rPr>
          <w:rFonts w:ascii="Times New Roman" w:eastAsia="Times New Roman" w:hAnsi="Times New Roman" w:cs="Times New Roman"/>
          <w:sz w:val="28"/>
          <w:szCs w:val="28"/>
          <w:lang w:bidi="ar-SA"/>
        </w:rPr>
        <w:t xml:space="preserve"> dependence </w:t>
      </w:r>
      <w:r w:rsidR="003373A7">
        <w:rPr>
          <w:rFonts w:ascii="Times New Roman" w:eastAsia="Times New Roman" w:hAnsi="Times New Roman" w:cs="Times New Roman"/>
          <w:sz w:val="28"/>
          <w:szCs w:val="28"/>
          <w:lang w:bidi="ar-SA"/>
        </w:rPr>
        <w:t>wa</w:t>
      </w:r>
      <w:r w:rsidR="002B1776">
        <w:rPr>
          <w:rFonts w:ascii="Times New Roman" w:eastAsia="Times New Roman" w:hAnsi="Times New Roman" w:cs="Times New Roman"/>
          <w:sz w:val="28"/>
          <w:szCs w:val="28"/>
          <w:lang w:bidi="ar-SA"/>
        </w:rPr>
        <w:t xml:space="preserve">s </w:t>
      </w:r>
      <w:r w:rsidR="003373A7">
        <w:rPr>
          <w:rFonts w:ascii="Times New Roman" w:eastAsia="Times New Roman" w:hAnsi="Times New Roman" w:cs="Times New Roman"/>
          <w:sz w:val="28"/>
          <w:szCs w:val="28"/>
          <w:lang w:bidi="ar-SA"/>
        </w:rPr>
        <w:t xml:space="preserve">indeed </w:t>
      </w:r>
      <w:r w:rsidR="002B1776">
        <w:rPr>
          <w:rFonts w:ascii="Times New Roman" w:eastAsia="Times New Roman" w:hAnsi="Times New Roman" w:cs="Times New Roman"/>
          <w:sz w:val="28"/>
          <w:szCs w:val="28"/>
          <w:lang w:bidi="ar-SA"/>
        </w:rPr>
        <w:t xml:space="preserve">so great that the </w:t>
      </w:r>
      <w:r w:rsidR="005C4D75">
        <w:rPr>
          <w:rFonts w:ascii="Times New Roman" w:eastAsia="Times New Roman" w:hAnsi="Times New Roman" w:cs="Times New Roman"/>
          <w:sz w:val="28"/>
          <w:szCs w:val="28"/>
          <w:lang w:bidi="ar-SA"/>
        </w:rPr>
        <w:t>word</w:t>
      </w:r>
      <w:r w:rsidR="002B1776">
        <w:rPr>
          <w:rFonts w:ascii="Times New Roman" w:eastAsia="Times New Roman" w:hAnsi="Times New Roman" w:cs="Times New Roman"/>
          <w:sz w:val="28"/>
          <w:szCs w:val="28"/>
          <w:lang w:bidi="ar-SA"/>
        </w:rPr>
        <w:t xml:space="preserve"> </w:t>
      </w:r>
      <w:r w:rsidR="005C4D75">
        <w:rPr>
          <w:rFonts w:ascii="Times New Roman" w:eastAsia="Times New Roman" w:hAnsi="Times New Roman" w:cs="Times New Roman"/>
          <w:sz w:val="28"/>
          <w:szCs w:val="28"/>
          <w:lang w:bidi="ar-SA"/>
        </w:rPr>
        <w:t>“</w:t>
      </w:r>
      <w:proofErr w:type="spellStart"/>
      <w:r w:rsidR="005C4D75">
        <w:rPr>
          <w:rFonts w:ascii="Times New Roman" w:eastAsia="Times New Roman" w:hAnsi="Times New Roman" w:cs="Times New Roman"/>
          <w:sz w:val="28"/>
          <w:szCs w:val="28"/>
          <w:lang w:val="el-GR" w:bidi="ar-SA"/>
        </w:rPr>
        <w:t>θεοτόκος</w:t>
      </w:r>
      <w:proofErr w:type="spellEnd"/>
      <w:r w:rsidR="005C4D75">
        <w:rPr>
          <w:rFonts w:ascii="Times New Roman" w:eastAsia="Times New Roman" w:hAnsi="Times New Roman" w:cs="Times New Roman"/>
          <w:sz w:val="28"/>
          <w:szCs w:val="28"/>
          <w:lang w:bidi="ar-SA"/>
        </w:rPr>
        <w:t xml:space="preserve">” which is the key and the core of the </w:t>
      </w:r>
      <w:proofErr w:type="spellStart"/>
      <w:r w:rsidR="005C4D75">
        <w:rPr>
          <w:rFonts w:ascii="Times New Roman" w:eastAsia="Times New Roman" w:hAnsi="Times New Roman" w:cs="Times New Roman"/>
          <w:sz w:val="28"/>
          <w:szCs w:val="28"/>
          <w:lang w:bidi="ar-SA"/>
        </w:rPr>
        <w:t>Cyrillian</w:t>
      </w:r>
      <w:proofErr w:type="spellEnd"/>
      <w:r w:rsidR="005C4D75">
        <w:rPr>
          <w:rFonts w:ascii="Times New Roman" w:eastAsia="Times New Roman" w:hAnsi="Times New Roman" w:cs="Times New Roman"/>
          <w:sz w:val="28"/>
          <w:szCs w:val="28"/>
          <w:lang w:bidi="ar-SA"/>
        </w:rPr>
        <w:t xml:space="preserve"> Christology</w:t>
      </w:r>
      <w:r w:rsidR="00860E95">
        <w:rPr>
          <w:rFonts w:ascii="Times New Roman" w:eastAsia="Times New Roman" w:hAnsi="Times New Roman" w:cs="Times New Roman"/>
          <w:sz w:val="28"/>
          <w:szCs w:val="28"/>
          <w:lang w:bidi="ar-SA"/>
        </w:rPr>
        <w:t xml:space="preserve"> </w:t>
      </w:r>
      <w:r w:rsidR="00932D09">
        <w:rPr>
          <w:rFonts w:ascii="Times New Roman" w:eastAsia="Times New Roman" w:hAnsi="Times New Roman" w:cs="Times New Roman"/>
          <w:sz w:val="28"/>
          <w:szCs w:val="28"/>
          <w:lang w:bidi="ar-SA"/>
        </w:rPr>
        <w:t>was not involved in the text of the original Definition.</w:t>
      </w:r>
    </w:p>
    <w:p w:rsidR="00DF13C0" w:rsidRDefault="00932D09" w:rsidP="007C19B7">
      <w:pPr>
        <w:widowControl/>
        <w:tabs>
          <w:tab w:val="left" w:pos="10065"/>
        </w:tabs>
        <w:spacing w:line="276" w:lineRule="auto"/>
        <w:ind w:right="-60" w:firstLine="720"/>
        <w:jc w:val="both"/>
        <w:rPr>
          <w:rFonts w:ascii="Times New Roman" w:hAnsi="Times New Roman" w:cs="Times New Roman"/>
          <w:sz w:val="28"/>
          <w:szCs w:val="28"/>
        </w:rPr>
      </w:pPr>
      <w:r>
        <w:rPr>
          <w:rFonts w:ascii="Times New Roman" w:eastAsia="Times New Roman" w:hAnsi="Times New Roman" w:cs="Times New Roman"/>
          <w:sz w:val="28"/>
          <w:szCs w:val="28"/>
          <w:lang w:bidi="ar-SA"/>
        </w:rPr>
        <w:t xml:space="preserve">In the text of the final Definition we see, however, that the Formulary of Reunion (433) is not quoted in </w:t>
      </w:r>
      <w:r w:rsidR="00C07A88">
        <w:rPr>
          <w:rFonts w:ascii="Times New Roman" w:eastAsia="Times New Roman" w:hAnsi="Times New Roman" w:cs="Times New Roman"/>
          <w:sz w:val="28"/>
          <w:szCs w:val="28"/>
          <w:lang w:bidi="ar-SA"/>
        </w:rPr>
        <w:t>an</w:t>
      </w:r>
      <w:r>
        <w:rPr>
          <w:rFonts w:ascii="Times New Roman" w:eastAsia="Times New Roman" w:hAnsi="Times New Roman" w:cs="Times New Roman"/>
          <w:sz w:val="28"/>
          <w:szCs w:val="28"/>
          <w:lang w:bidi="ar-SA"/>
        </w:rPr>
        <w:t xml:space="preserve"> almost </w:t>
      </w:r>
      <w:proofErr w:type="spellStart"/>
      <w:r>
        <w:rPr>
          <w:rFonts w:ascii="Times New Roman" w:eastAsia="Times New Roman" w:hAnsi="Times New Roman" w:cs="Times New Roman"/>
          <w:sz w:val="28"/>
          <w:szCs w:val="28"/>
          <w:lang w:bidi="ar-SA"/>
        </w:rPr>
        <w:t>antiochian</w:t>
      </w:r>
      <w:proofErr w:type="spellEnd"/>
      <w:r>
        <w:rPr>
          <w:rFonts w:ascii="Times New Roman" w:eastAsia="Times New Roman" w:hAnsi="Times New Roman" w:cs="Times New Roman"/>
          <w:sz w:val="28"/>
          <w:szCs w:val="28"/>
          <w:lang w:bidi="ar-SA"/>
        </w:rPr>
        <w:t xml:space="preserve"> form as it happens in the text of the original Definition; it is interpreted even more not only on the basis of Cyril’s </w:t>
      </w:r>
      <w:r w:rsidRPr="00C07A88">
        <w:rPr>
          <w:rFonts w:ascii="Times New Roman" w:eastAsia="Times New Roman" w:hAnsi="Times New Roman" w:cs="Times New Roman"/>
          <w:i/>
          <w:sz w:val="28"/>
          <w:szCs w:val="28"/>
          <w:lang w:bidi="ar-SA"/>
        </w:rPr>
        <w:t xml:space="preserve">Letter to John of </w:t>
      </w:r>
      <w:r w:rsidRPr="00C07A88">
        <w:rPr>
          <w:rFonts w:ascii="Times New Roman" w:eastAsia="Times New Roman" w:hAnsi="Times New Roman" w:cs="Times New Roman"/>
          <w:i/>
          <w:sz w:val="28"/>
          <w:szCs w:val="28"/>
          <w:lang w:bidi="ar-SA"/>
        </w:rPr>
        <w:lastRenderedPageBreak/>
        <w:t>Antioch</w:t>
      </w:r>
      <w:r w:rsidR="00C07A88">
        <w:rPr>
          <w:rFonts w:ascii="Times New Roman" w:eastAsia="Times New Roman" w:hAnsi="Times New Roman" w:cs="Times New Roman"/>
          <w:sz w:val="28"/>
          <w:szCs w:val="28"/>
          <w:lang w:bidi="ar-SA"/>
        </w:rPr>
        <w:t xml:space="preserve">, as Th. </w:t>
      </w:r>
      <w:proofErr w:type="spellStart"/>
      <w:r w:rsidR="00C07A88">
        <w:rPr>
          <w:rFonts w:ascii="Times New Roman" w:eastAsia="Times New Roman" w:hAnsi="Times New Roman" w:cs="Times New Roman"/>
          <w:sz w:val="28"/>
          <w:szCs w:val="28"/>
          <w:lang w:bidi="ar-SA"/>
        </w:rPr>
        <w:t>Šagi-Bunić</w:t>
      </w:r>
      <w:proofErr w:type="spellEnd"/>
      <w:r w:rsidR="00C07A88">
        <w:rPr>
          <w:rFonts w:ascii="Times New Roman" w:eastAsia="Times New Roman" w:hAnsi="Times New Roman" w:cs="Times New Roman"/>
          <w:sz w:val="28"/>
          <w:szCs w:val="28"/>
          <w:lang w:bidi="ar-SA"/>
        </w:rPr>
        <w:t xml:space="preserve"> maintain</w:t>
      </w:r>
      <w:r w:rsidR="00C07A88" w:rsidRPr="008F627E">
        <w:rPr>
          <w:rFonts w:ascii="Times New Roman" w:eastAsia="Times New Roman" w:hAnsi="Times New Roman" w:cs="Times New Roman"/>
          <w:sz w:val="28"/>
          <w:szCs w:val="28"/>
          <w:lang w:bidi="ar-SA"/>
        </w:rPr>
        <w:t>ed</w:t>
      </w:r>
      <w:r w:rsidR="00C07A88">
        <w:rPr>
          <w:rFonts w:ascii="Times New Roman" w:eastAsia="Times New Roman" w:hAnsi="Times New Roman" w:cs="Times New Roman"/>
          <w:sz w:val="28"/>
          <w:szCs w:val="28"/>
          <w:lang w:bidi="ar-SA"/>
        </w:rPr>
        <w:t xml:space="preserve">, </w:t>
      </w:r>
      <w:r w:rsidR="00C07A88" w:rsidRPr="008F627E">
        <w:rPr>
          <w:rFonts w:ascii="Times New Roman" w:eastAsia="Times New Roman" w:hAnsi="Times New Roman" w:cs="Times New Roman"/>
          <w:sz w:val="28"/>
          <w:szCs w:val="28"/>
          <w:lang w:bidi="ar-SA"/>
        </w:rPr>
        <w:t>but also</w:t>
      </w:r>
      <w:r w:rsidR="00AF32E5">
        <w:rPr>
          <w:rFonts w:ascii="Times New Roman" w:eastAsia="Times New Roman" w:hAnsi="Times New Roman" w:cs="Times New Roman"/>
          <w:sz w:val="28"/>
          <w:szCs w:val="28"/>
          <w:lang w:bidi="ar-SA"/>
        </w:rPr>
        <w:t>, as we have said,</w:t>
      </w:r>
      <w:r w:rsidR="00C07A88" w:rsidRPr="008F627E">
        <w:rPr>
          <w:rFonts w:ascii="Times New Roman" w:eastAsia="Times New Roman" w:hAnsi="Times New Roman" w:cs="Times New Roman"/>
          <w:sz w:val="28"/>
          <w:szCs w:val="28"/>
          <w:lang w:bidi="ar-SA"/>
        </w:rPr>
        <w:t xml:space="preserve"> on the basis of Cyril’s </w:t>
      </w:r>
      <w:r w:rsidR="00C07A88" w:rsidRPr="008F627E">
        <w:rPr>
          <w:rFonts w:ascii="Times New Roman" w:eastAsia="Times New Roman" w:hAnsi="Times New Roman" w:cs="Times New Roman"/>
          <w:i/>
          <w:iCs/>
          <w:sz w:val="28"/>
          <w:szCs w:val="28"/>
          <w:lang w:bidi="ar-SA"/>
        </w:rPr>
        <w:t>2nd</w:t>
      </w:r>
      <w:r w:rsidR="00C07A88" w:rsidRPr="008F627E">
        <w:rPr>
          <w:rFonts w:ascii="Times New Roman" w:eastAsia="Times New Roman" w:hAnsi="Times New Roman" w:cs="Times New Roman"/>
          <w:sz w:val="28"/>
          <w:szCs w:val="28"/>
          <w:lang w:bidi="ar-SA"/>
        </w:rPr>
        <w:t xml:space="preserve"> and </w:t>
      </w:r>
      <w:r w:rsidR="00C07A88" w:rsidRPr="008F627E">
        <w:rPr>
          <w:rFonts w:ascii="Times New Roman" w:eastAsia="Times New Roman" w:hAnsi="Times New Roman" w:cs="Times New Roman"/>
          <w:i/>
          <w:iCs/>
          <w:sz w:val="28"/>
          <w:szCs w:val="28"/>
          <w:lang w:bidi="ar-SA"/>
        </w:rPr>
        <w:t>3rd Letters to Nestorius</w:t>
      </w:r>
      <w:r w:rsidR="00AF32E5">
        <w:rPr>
          <w:rFonts w:ascii="Times New Roman" w:eastAsia="Times New Roman" w:hAnsi="Times New Roman" w:cs="Times New Roman"/>
          <w:i/>
          <w:iCs/>
          <w:sz w:val="28"/>
          <w:szCs w:val="28"/>
          <w:lang w:bidi="ar-SA"/>
        </w:rPr>
        <w:t xml:space="preserve">. </w:t>
      </w:r>
      <w:r w:rsidR="00B73C2A">
        <w:rPr>
          <w:rFonts w:ascii="Times New Roman" w:eastAsia="Times New Roman" w:hAnsi="Times New Roman" w:cs="Times New Roman"/>
          <w:iCs/>
          <w:sz w:val="28"/>
          <w:szCs w:val="28"/>
          <w:lang w:bidi="ar-SA"/>
        </w:rPr>
        <w:t>For example</w:t>
      </w:r>
      <w:r w:rsidR="00AF32E5">
        <w:rPr>
          <w:rFonts w:ascii="Times New Roman" w:eastAsia="Times New Roman" w:hAnsi="Times New Roman" w:cs="Times New Roman"/>
          <w:iCs/>
          <w:sz w:val="28"/>
          <w:szCs w:val="28"/>
          <w:lang w:bidi="ar-SA"/>
        </w:rPr>
        <w:t xml:space="preserve"> the passage </w:t>
      </w:r>
      <w:r w:rsidR="00AF32E5" w:rsidRPr="00AF32E5">
        <w:rPr>
          <w:rFonts w:ascii="Times New Roman" w:eastAsia="Times New Roman" w:hAnsi="Times New Roman" w:cs="Times New Roman"/>
          <w:iCs/>
          <w:sz w:val="28"/>
          <w:szCs w:val="28"/>
          <w:lang w:bidi="ar-SA"/>
        </w:rPr>
        <w:t>«</w:t>
      </w:r>
      <w:proofErr w:type="spellStart"/>
      <w:r w:rsidR="00AF32E5">
        <w:rPr>
          <w:rFonts w:ascii="Times New Roman" w:eastAsia="Times New Roman" w:hAnsi="Times New Roman" w:cs="Times New Roman"/>
          <w:iCs/>
          <w:sz w:val="28"/>
          <w:szCs w:val="28"/>
          <w:lang w:val="el-GR" w:bidi="ar-SA"/>
        </w:rPr>
        <w:t>θεόν</w:t>
      </w:r>
      <w:proofErr w:type="spellEnd"/>
      <w:r w:rsidR="00AF32E5" w:rsidRPr="00AF32E5">
        <w:rPr>
          <w:rFonts w:ascii="Times New Roman" w:eastAsia="Times New Roman" w:hAnsi="Times New Roman" w:cs="Times New Roman"/>
          <w:iCs/>
          <w:sz w:val="28"/>
          <w:szCs w:val="28"/>
          <w:lang w:bidi="ar-SA"/>
        </w:rPr>
        <w:t xml:space="preserve"> </w:t>
      </w:r>
      <w:proofErr w:type="spellStart"/>
      <w:r w:rsidR="00AF32E5">
        <w:rPr>
          <w:rFonts w:ascii="Times New Roman" w:eastAsia="Times New Roman" w:hAnsi="Times New Roman" w:cs="Times New Roman"/>
          <w:iCs/>
          <w:sz w:val="28"/>
          <w:szCs w:val="28"/>
          <w:lang w:val="el-GR" w:bidi="ar-SA"/>
        </w:rPr>
        <w:t>τέλειον</w:t>
      </w:r>
      <w:proofErr w:type="spellEnd"/>
      <w:r w:rsidR="00AF32E5" w:rsidRPr="00AF32E5">
        <w:rPr>
          <w:rFonts w:ascii="Times New Roman" w:eastAsia="Times New Roman" w:hAnsi="Times New Roman" w:cs="Times New Roman"/>
          <w:iCs/>
          <w:sz w:val="28"/>
          <w:szCs w:val="28"/>
          <w:lang w:bidi="ar-SA"/>
        </w:rPr>
        <w:t xml:space="preserve"> </w:t>
      </w:r>
      <w:proofErr w:type="spellStart"/>
      <w:r w:rsidR="00AF32E5">
        <w:rPr>
          <w:rFonts w:ascii="Times New Roman" w:eastAsia="Times New Roman" w:hAnsi="Times New Roman" w:cs="Times New Roman"/>
          <w:iCs/>
          <w:sz w:val="28"/>
          <w:szCs w:val="28"/>
          <w:lang w:val="el-GR" w:bidi="ar-SA"/>
        </w:rPr>
        <w:t>καί</w:t>
      </w:r>
      <w:proofErr w:type="spellEnd"/>
      <w:r w:rsidR="00AF32E5" w:rsidRPr="00AF32E5">
        <w:rPr>
          <w:rFonts w:ascii="Times New Roman" w:eastAsia="Times New Roman" w:hAnsi="Times New Roman" w:cs="Times New Roman"/>
          <w:iCs/>
          <w:sz w:val="28"/>
          <w:szCs w:val="28"/>
          <w:lang w:bidi="ar-SA"/>
        </w:rPr>
        <w:t xml:space="preserve"> </w:t>
      </w:r>
      <w:proofErr w:type="spellStart"/>
      <w:r w:rsidR="00AF32E5">
        <w:rPr>
          <w:rFonts w:ascii="Times New Roman" w:eastAsia="Times New Roman" w:hAnsi="Times New Roman" w:cs="Times New Roman"/>
          <w:iCs/>
          <w:sz w:val="28"/>
          <w:szCs w:val="28"/>
          <w:lang w:val="el-GR" w:bidi="ar-SA"/>
        </w:rPr>
        <w:t>ἄνθρωπον</w:t>
      </w:r>
      <w:proofErr w:type="spellEnd"/>
      <w:r w:rsidR="00AF32E5" w:rsidRPr="00AF32E5">
        <w:rPr>
          <w:rFonts w:ascii="Times New Roman" w:eastAsia="Times New Roman" w:hAnsi="Times New Roman" w:cs="Times New Roman"/>
          <w:iCs/>
          <w:sz w:val="28"/>
          <w:szCs w:val="28"/>
          <w:lang w:bidi="ar-SA"/>
        </w:rPr>
        <w:t xml:space="preserve"> </w:t>
      </w:r>
      <w:proofErr w:type="spellStart"/>
      <w:r w:rsidR="00AF32E5">
        <w:rPr>
          <w:rFonts w:ascii="Times New Roman" w:eastAsia="Times New Roman" w:hAnsi="Times New Roman" w:cs="Times New Roman"/>
          <w:iCs/>
          <w:sz w:val="28"/>
          <w:szCs w:val="28"/>
          <w:lang w:val="el-GR" w:bidi="ar-SA"/>
        </w:rPr>
        <w:t>τέλειον</w:t>
      </w:r>
      <w:proofErr w:type="spellEnd"/>
      <w:r w:rsidR="00AF32E5" w:rsidRPr="00AF32E5">
        <w:rPr>
          <w:rFonts w:ascii="Times New Roman" w:eastAsia="Times New Roman" w:hAnsi="Times New Roman" w:cs="Times New Roman"/>
          <w:iCs/>
          <w:sz w:val="28"/>
          <w:szCs w:val="28"/>
          <w:lang w:bidi="ar-SA"/>
        </w:rPr>
        <w:t>» (</w:t>
      </w:r>
      <w:r w:rsidR="00AF32E5">
        <w:rPr>
          <w:rFonts w:ascii="Times New Roman" w:eastAsia="Times New Roman" w:hAnsi="Times New Roman" w:cs="Times New Roman"/>
          <w:iCs/>
          <w:sz w:val="28"/>
          <w:szCs w:val="28"/>
          <w:lang w:bidi="ar-SA"/>
        </w:rPr>
        <w:t>“</w:t>
      </w:r>
      <w:r w:rsidR="00AF32E5" w:rsidRPr="00AF32E5">
        <w:rPr>
          <w:rFonts w:ascii="Times New Roman" w:eastAsia="Times New Roman" w:hAnsi="Times New Roman" w:cs="Times New Roman"/>
          <w:iCs/>
          <w:sz w:val="28"/>
          <w:szCs w:val="28"/>
          <w:lang w:bidi="ar-SA"/>
        </w:rPr>
        <w:t>perfect God and perfect man</w:t>
      </w:r>
      <w:r w:rsidR="00AF32E5">
        <w:rPr>
          <w:rFonts w:ascii="Times New Roman" w:eastAsia="Times New Roman" w:hAnsi="Times New Roman" w:cs="Times New Roman"/>
          <w:iCs/>
          <w:sz w:val="28"/>
          <w:szCs w:val="28"/>
          <w:lang w:bidi="ar-SA"/>
        </w:rPr>
        <w:t>”</w:t>
      </w:r>
      <w:r w:rsidR="00AF32E5" w:rsidRPr="00AF32E5">
        <w:rPr>
          <w:rFonts w:ascii="Times New Roman" w:eastAsia="Times New Roman" w:hAnsi="Times New Roman" w:cs="Times New Roman"/>
          <w:iCs/>
          <w:sz w:val="28"/>
          <w:szCs w:val="28"/>
          <w:lang w:bidi="ar-SA"/>
        </w:rPr>
        <w:t>)</w:t>
      </w:r>
      <w:r w:rsidR="00AF32E5">
        <w:rPr>
          <w:rFonts w:ascii="Times New Roman" w:eastAsia="Times New Roman" w:hAnsi="Times New Roman" w:cs="Times New Roman"/>
          <w:iCs/>
          <w:sz w:val="28"/>
          <w:szCs w:val="28"/>
          <w:lang w:bidi="ar-SA"/>
        </w:rPr>
        <w:t xml:space="preserve"> </w:t>
      </w:r>
      <w:r w:rsidR="00B73C2A">
        <w:rPr>
          <w:rFonts w:ascii="Times New Roman" w:eastAsia="Times New Roman" w:hAnsi="Times New Roman" w:cs="Times New Roman"/>
          <w:iCs/>
          <w:sz w:val="28"/>
          <w:szCs w:val="28"/>
          <w:lang w:bidi="ar-SA"/>
        </w:rPr>
        <w:t>from</w:t>
      </w:r>
      <w:r w:rsidR="00AF32E5">
        <w:rPr>
          <w:rFonts w:ascii="Times New Roman" w:eastAsia="Times New Roman" w:hAnsi="Times New Roman" w:cs="Times New Roman"/>
          <w:iCs/>
          <w:sz w:val="28"/>
          <w:szCs w:val="28"/>
          <w:lang w:bidi="ar-SA"/>
        </w:rPr>
        <w:t xml:space="preserve"> the Formulary of Reunion </w:t>
      </w:r>
      <w:r w:rsidR="0044568D">
        <w:rPr>
          <w:rFonts w:ascii="Times New Roman" w:eastAsia="Times New Roman" w:hAnsi="Times New Roman" w:cs="Times New Roman"/>
          <w:iCs/>
          <w:sz w:val="28"/>
          <w:szCs w:val="28"/>
          <w:lang w:bidi="ar-SA"/>
        </w:rPr>
        <w:t xml:space="preserve">on the one hand </w:t>
      </w:r>
      <w:r w:rsidR="00AF32E5">
        <w:rPr>
          <w:rFonts w:ascii="Times New Roman" w:eastAsia="Times New Roman" w:hAnsi="Times New Roman" w:cs="Times New Roman"/>
          <w:iCs/>
          <w:sz w:val="28"/>
          <w:szCs w:val="28"/>
          <w:lang w:bidi="ar-SA"/>
        </w:rPr>
        <w:t>was interpre</w:t>
      </w:r>
      <w:r w:rsidR="00B73C2A">
        <w:rPr>
          <w:rFonts w:ascii="Times New Roman" w:eastAsia="Times New Roman" w:hAnsi="Times New Roman" w:cs="Times New Roman"/>
          <w:iCs/>
          <w:sz w:val="28"/>
          <w:szCs w:val="28"/>
          <w:lang w:bidi="ar-SA"/>
        </w:rPr>
        <w:t>ted on the basis of the passage</w:t>
      </w:r>
      <w:r w:rsidR="00B73C2A" w:rsidRPr="00B73C2A">
        <w:rPr>
          <w:rFonts w:ascii="Times New Roman" w:hAnsi="Times New Roman" w:cs="Times New Roman"/>
          <w:sz w:val="28"/>
          <w:szCs w:val="28"/>
        </w:rPr>
        <w:t xml:space="preserve"> «</w:t>
      </w:r>
      <w:proofErr w:type="spellStart"/>
      <w:r w:rsidR="00B73C2A" w:rsidRPr="00B73C2A">
        <w:rPr>
          <w:rFonts w:ascii="Times New Roman" w:hAnsi="Times New Roman" w:cs="Times New Roman"/>
          <w:sz w:val="28"/>
          <w:szCs w:val="28"/>
        </w:rPr>
        <w:t>τέλειος</w:t>
      </w:r>
      <w:proofErr w:type="spellEnd"/>
      <w:r w:rsidR="00B73C2A">
        <w:rPr>
          <w:rFonts w:ascii="Times New Roman" w:hAnsi="Times New Roman" w:cs="Times New Roman"/>
          <w:sz w:val="28"/>
          <w:szCs w:val="28"/>
        </w:rPr>
        <w:t xml:space="preserve"> </w:t>
      </w:r>
      <w:proofErr w:type="spellStart"/>
      <w:r w:rsidR="00B73C2A">
        <w:rPr>
          <w:rFonts w:ascii="Times New Roman" w:hAnsi="Times New Roman" w:cs="Times New Roman"/>
          <w:sz w:val="28"/>
          <w:szCs w:val="28"/>
          <w:lang w:val="el-GR"/>
        </w:rPr>
        <w:t>ὤν</w:t>
      </w:r>
      <w:proofErr w:type="spellEnd"/>
      <w:r w:rsidR="00B73C2A" w:rsidRPr="00B73C2A">
        <w:rPr>
          <w:rFonts w:ascii="Times New Roman" w:hAnsi="Times New Roman" w:cs="Times New Roman"/>
          <w:sz w:val="28"/>
          <w:szCs w:val="28"/>
        </w:rPr>
        <w:t xml:space="preserve"> </w:t>
      </w:r>
      <w:proofErr w:type="spellStart"/>
      <w:r w:rsidR="00B73C2A" w:rsidRPr="00B73C2A">
        <w:rPr>
          <w:rFonts w:ascii="Times New Roman" w:hAnsi="Times New Roman" w:cs="Times New Roman"/>
          <w:sz w:val="28"/>
          <w:szCs w:val="28"/>
        </w:rPr>
        <w:t>ἐν</w:t>
      </w:r>
      <w:proofErr w:type="spellEnd"/>
      <w:r w:rsidR="00B73C2A" w:rsidRPr="00B73C2A">
        <w:rPr>
          <w:rFonts w:ascii="Times New Roman" w:hAnsi="Times New Roman" w:cs="Times New Roman"/>
          <w:sz w:val="28"/>
          <w:szCs w:val="28"/>
        </w:rPr>
        <w:t xml:space="preserve"> </w:t>
      </w:r>
      <w:proofErr w:type="spellStart"/>
      <w:r w:rsidR="00B73C2A" w:rsidRPr="00B73C2A">
        <w:rPr>
          <w:rFonts w:ascii="Times New Roman" w:hAnsi="Times New Roman" w:cs="Times New Roman"/>
          <w:sz w:val="28"/>
          <w:szCs w:val="28"/>
        </w:rPr>
        <w:t>θεότητι</w:t>
      </w:r>
      <w:proofErr w:type="spellEnd"/>
      <w:r w:rsidR="00B73C2A" w:rsidRPr="00B73C2A">
        <w:rPr>
          <w:rFonts w:ascii="Times New Roman" w:hAnsi="Times New Roman" w:cs="Times New Roman"/>
          <w:sz w:val="28"/>
          <w:szCs w:val="28"/>
        </w:rPr>
        <w:t xml:space="preserve"> </w:t>
      </w:r>
      <w:proofErr w:type="spellStart"/>
      <w:r w:rsidR="00B73C2A" w:rsidRPr="00B73C2A">
        <w:rPr>
          <w:rFonts w:ascii="Times New Roman" w:hAnsi="Times New Roman" w:cs="Times New Roman"/>
          <w:sz w:val="28"/>
          <w:szCs w:val="28"/>
        </w:rPr>
        <w:t>καί</w:t>
      </w:r>
      <w:proofErr w:type="spellEnd"/>
      <w:r w:rsidR="00B73C2A" w:rsidRPr="00B73C2A">
        <w:rPr>
          <w:rFonts w:ascii="Times New Roman" w:hAnsi="Times New Roman" w:cs="Times New Roman"/>
          <w:sz w:val="28"/>
          <w:szCs w:val="28"/>
        </w:rPr>
        <w:t xml:space="preserve"> </w:t>
      </w:r>
      <w:proofErr w:type="spellStart"/>
      <w:r w:rsidR="00B73C2A" w:rsidRPr="00B73C2A">
        <w:rPr>
          <w:rFonts w:ascii="Times New Roman" w:hAnsi="Times New Roman" w:cs="Times New Roman"/>
          <w:sz w:val="28"/>
          <w:szCs w:val="28"/>
        </w:rPr>
        <w:t>τέλειος</w:t>
      </w:r>
      <w:proofErr w:type="spellEnd"/>
      <w:r w:rsidR="00B73C2A" w:rsidRPr="00B73C2A">
        <w:rPr>
          <w:rFonts w:ascii="Times New Roman" w:hAnsi="Times New Roman" w:cs="Times New Roman"/>
          <w:sz w:val="28"/>
          <w:szCs w:val="28"/>
        </w:rPr>
        <w:t xml:space="preserve"> ὁ </w:t>
      </w:r>
      <w:proofErr w:type="spellStart"/>
      <w:r w:rsidR="00B73C2A" w:rsidRPr="00B73C2A">
        <w:rPr>
          <w:rFonts w:ascii="Times New Roman" w:hAnsi="Times New Roman" w:cs="Times New Roman"/>
          <w:sz w:val="28"/>
          <w:szCs w:val="28"/>
        </w:rPr>
        <w:t>αὐτός</w:t>
      </w:r>
      <w:proofErr w:type="spellEnd"/>
      <w:r w:rsidR="00B73C2A" w:rsidRPr="00B73C2A">
        <w:rPr>
          <w:rFonts w:ascii="Times New Roman" w:hAnsi="Times New Roman" w:cs="Times New Roman"/>
          <w:sz w:val="28"/>
          <w:szCs w:val="28"/>
        </w:rPr>
        <w:t xml:space="preserve"> </w:t>
      </w:r>
      <w:proofErr w:type="spellStart"/>
      <w:r w:rsidR="00B73C2A" w:rsidRPr="00B73C2A">
        <w:rPr>
          <w:rFonts w:ascii="Times New Roman" w:hAnsi="Times New Roman" w:cs="Times New Roman"/>
          <w:sz w:val="28"/>
          <w:szCs w:val="28"/>
        </w:rPr>
        <w:t>ἐν</w:t>
      </w:r>
      <w:proofErr w:type="spellEnd"/>
      <w:r w:rsidR="00B73C2A" w:rsidRPr="00B73C2A">
        <w:rPr>
          <w:rFonts w:ascii="Times New Roman" w:hAnsi="Times New Roman" w:cs="Times New Roman"/>
          <w:sz w:val="28"/>
          <w:szCs w:val="28"/>
        </w:rPr>
        <w:t xml:space="preserve"> </w:t>
      </w:r>
      <w:proofErr w:type="spellStart"/>
      <w:r w:rsidR="00B73C2A" w:rsidRPr="00B73C2A">
        <w:rPr>
          <w:rFonts w:ascii="Times New Roman" w:hAnsi="Times New Roman" w:cs="Times New Roman"/>
          <w:sz w:val="28"/>
          <w:szCs w:val="28"/>
        </w:rPr>
        <w:t>ἀνθρωπότητι</w:t>
      </w:r>
      <w:proofErr w:type="spellEnd"/>
      <w:r w:rsidR="00B73C2A" w:rsidRPr="00B73C2A">
        <w:rPr>
          <w:rFonts w:ascii="Times New Roman" w:hAnsi="Times New Roman" w:cs="Times New Roman"/>
          <w:sz w:val="28"/>
          <w:szCs w:val="28"/>
        </w:rPr>
        <w:t>»</w:t>
      </w:r>
      <w:r w:rsidR="00B73C2A">
        <w:rPr>
          <w:rFonts w:ascii="Times New Roman" w:hAnsi="Times New Roman" w:cs="Times New Roman"/>
          <w:sz w:val="28"/>
          <w:szCs w:val="28"/>
        </w:rPr>
        <w:t xml:space="preserve"> (</w:t>
      </w:r>
      <w:r w:rsidR="00B73C2A" w:rsidRPr="00B73C2A">
        <w:rPr>
          <w:rFonts w:ascii="Times New Roman" w:hAnsi="Times New Roman" w:cs="Times New Roman"/>
          <w:sz w:val="28"/>
          <w:szCs w:val="28"/>
        </w:rPr>
        <w:t>“being perfect in divinity and the same perfect in humanity”</w:t>
      </w:r>
      <w:r w:rsidR="00B73C2A">
        <w:rPr>
          <w:rFonts w:ascii="Times New Roman" w:hAnsi="Times New Roman" w:cs="Times New Roman"/>
          <w:sz w:val="28"/>
          <w:szCs w:val="28"/>
        </w:rPr>
        <w:t xml:space="preserve">) from Cyril’s </w:t>
      </w:r>
      <w:r w:rsidR="00B73C2A" w:rsidRPr="00DF13C0">
        <w:rPr>
          <w:rFonts w:ascii="Times New Roman" w:hAnsi="Times New Roman" w:cs="Times New Roman"/>
          <w:i/>
          <w:sz w:val="28"/>
          <w:szCs w:val="28"/>
        </w:rPr>
        <w:t>Letter to John of Antioch</w:t>
      </w:r>
      <w:r w:rsidR="00B73C2A">
        <w:rPr>
          <w:rFonts w:ascii="Times New Roman" w:hAnsi="Times New Roman" w:cs="Times New Roman"/>
          <w:sz w:val="28"/>
          <w:szCs w:val="28"/>
        </w:rPr>
        <w:t>, so that it produced the verses 5-6</w:t>
      </w:r>
      <w:r w:rsidR="0044568D">
        <w:rPr>
          <w:rFonts w:ascii="Times New Roman" w:hAnsi="Times New Roman" w:cs="Times New Roman"/>
          <w:sz w:val="28"/>
          <w:szCs w:val="28"/>
        </w:rPr>
        <w:t>, and on the other hand it was interpreted</w:t>
      </w:r>
      <w:r w:rsidR="001B4B10">
        <w:rPr>
          <w:rFonts w:ascii="Times New Roman" w:hAnsi="Times New Roman" w:cs="Times New Roman"/>
          <w:sz w:val="28"/>
          <w:szCs w:val="28"/>
        </w:rPr>
        <w:t>, as we’ll see analytically below,</w:t>
      </w:r>
      <w:r w:rsidR="0044568D">
        <w:rPr>
          <w:rFonts w:ascii="Times New Roman" w:hAnsi="Times New Roman" w:cs="Times New Roman"/>
          <w:sz w:val="28"/>
          <w:szCs w:val="28"/>
        </w:rPr>
        <w:t xml:space="preserve"> on the basis</w:t>
      </w:r>
      <w:r w:rsidR="00B73C2A">
        <w:rPr>
          <w:rFonts w:ascii="Times New Roman" w:hAnsi="Times New Roman" w:cs="Times New Roman"/>
          <w:sz w:val="28"/>
          <w:szCs w:val="28"/>
        </w:rPr>
        <w:t xml:space="preserve"> of</w:t>
      </w:r>
      <w:r w:rsidR="0044568D">
        <w:rPr>
          <w:rFonts w:ascii="Times New Roman" w:hAnsi="Times New Roman" w:cs="Times New Roman"/>
          <w:sz w:val="28"/>
          <w:szCs w:val="28"/>
        </w:rPr>
        <w:t xml:space="preserve"> Cyril’s </w:t>
      </w:r>
      <w:r w:rsidR="0044568D" w:rsidRPr="0044568D">
        <w:rPr>
          <w:rFonts w:ascii="Times New Roman" w:hAnsi="Times New Roman" w:cs="Times New Roman"/>
          <w:i/>
          <w:sz w:val="28"/>
          <w:szCs w:val="28"/>
        </w:rPr>
        <w:t>3rd Letter to Nestorius</w:t>
      </w:r>
      <w:r w:rsidR="0044568D" w:rsidRPr="0044568D">
        <w:rPr>
          <w:rStyle w:val="a7"/>
          <w:rFonts w:ascii="Times New Roman" w:hAnsi="Times New Roman" w:cs="Times New Roman"/>
          <w:sz w:val="28"/>
          <w:szCs w:val="28"/>
        </w:rPr>
        <w:footnoteReference w:id="41"/>
      </w:r>
      <w:r w:rsidR="0044568D">
        <w:rPr>
          <w:rFonts w:ascii="Times New Roman" w:hAnsi="Times New Roman" w:cs="Times New Roman"/>
          <w:sz w:val="28"/>
          <w:szCs w:val="28"/>
        </w:rPr>
        <w:t xml:space="preserve">, so that it produced the verse 7 of </w:t>
      </w:r>
      <w:r w:rsidR="00B73C2A">
        <w:rPr>
          <w:rFonts w:ascii="Times New Roman" w:hAnsi="Times New Roman" w:cs="Times New Roman"/>
          <w:sz w:val="28"/>
          <w:szCs w:val="28"/>
        </w:rPr>
        <w:t xml:space="preserve">the </w:t>
      </w:r>
      <w:r w:rsidR="0044568D">
        <w:rPr>
          <w:rFonts w:ascii="Times New Roman" w:hAnsi="Times New Roman" w:cs="Times New Roman"/>
          <w:sz w:val="28"/>
          <w:szCs w:val="28"/>
        </w:rPr>
        <w:t>final D</w:t>
      </w:r>
      <w:r w:rsidR="00DF13C0">
        <w:rPr>
          <w:rFonts w:ascii="Times New Roman" w:hAnsi="Times New Roman" w:cs="Times New Roman"/>
          <w:sz w:val="28"/>
          <w:szCs w:val="28"/>
        </w:rPr>
        <w:t>efinition</w:t>
      </w:r>
      <w:r w:rsidR="0044568D">
        <w:rPr>
          <w:rFonts w:ascii="Times New Roman" w:hAnsi="Times New Roman" w:cs="Times New Roman"/>
          <w:sz w:val="28"/>
          <w:szCs w:val="28"/>
        </w:rPr>
        <w:t>.</w:t>
      </w:r>
    </w:p>
    <w:p w:rsidR="0044568D" w:rsidRDefault="003D7EDC" w:rsidP="007C19B7">
      <w:pPr>
        <w:widowControl/>
        <w:tabs>
          <w:tab w:val="left" w:pos="10065"/>
        </w:tabs>
        <w:spacing w:line="276" w:lineRule="auto"/>
        <w:ind w:right="-60" w:firstLine="720"/>
        <w:jc w:val="both"/>
        <w:rPr>
          <w:rFonts w:ascii="Times New Roman" w:hAnsi="Times New Roman" w:cs="Times New Roman"/>
          <w:sz w:val="28"/>
          <w:szCs w:val="28"/>
        </w:rPr>
      </w:pPr>
      <w:r>
        <w:rPr>
          <w:rFonts w:ascii="Times New Roman" w:hAnsi="Times New Roman" w:cs="Times New Roman"/>
          <w:sz w:val="28"/>
          <w:szCs w:val="28"/>
        </w:rPr>
        <w:t>Nevertheless,</w:t>
      </w:r>
      <w:r w:rsidR="00AD2103">
        <w:rPr>
          <w:rFonts w:ascii="Times New Roman" w:hAnsi="Times New Roman" w:cs="Times New Roman"/>
          <w:sz w:val="28"/>
          <w:szCs w:val="28"/>
        </w:rPr>
        <w:t xml:space="preserve"> this ascertainment </w:t>
      </w:r>
      <w:r w:rsidR="00046AAF">
        <w:rPr>
          <w:rFonts w:ascii="Times New Roman" w:hAnsi="Times New Roman" w:cs="Times New Roman"/>
          <w:sz w:val="28"/>
          <w:szCs w:val="28"/>
        </w:rPr>
        <w:t xml:space="preserve">poses rightfully the question: Why did the revision committee of the original Definition come to the necessity of a further </w:t>
      </w:r>
      <w:proofErr w:type="spellStart"/>
      <w:r w:rsidR="00046AAF">
        <w:rPr>
          <w:rFonts w:ascii="Times New Roman" w:hAnsi="Times New Roman" w:cs="Times New Roman"/>
          <w:sz w:val="28"/>
          <w:szCs w:val="28"/>
        </w:rPr>
        <w:t>Cyrillian</w:t>
      </w:r>
      <w:proofErr w:type="spellEnd"/>
      <w:r w:rsidR="00046AAF">
        <w:rPr>
          <w:rFonts w:ascii="Times New Roman" w:hAnsi="Times New Roman" w:cs="Times New Roman"/>
          <w:sz w:val="28"/>
          <w:szCs w:val="28"/>
        </w:rPr>
        <w:t xml:space="preserve"> interpretation of the Formulary of Reunion</w:t>
      </w:r>
      <w:r w:rsidR="001242E1">
        <w:rPr>
          <w:rFonts w:ascii="Times New Roman" w:hAnsi="Times New Roman" w:cs="Times New Roman"/>
          <w:sz w:val="28"/>
          <w:szCs w:val="28"/>
        </w:rPr>
        <w:t xml:space="preserve"> in the final Definition</w:t>
      </w:r>
      <w:r w:rsidR="00046AAF">
        <w:rPr>
          <w:rFonts w:ascii="Times New Roman" w:hAnsi="Times New Roman" w:cs="Times New Roman"/>
          <w:sz w:val="28"/>
          <w:szCs w:val="28"/>
        </w:rPr>
        <w:t>?</w:t>
      </w:r>
    </w:p>
    <w:p w:rsidR="00577320" w:rsidRDefault="003A1C0C"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Pr>
          <w:rFonts w:ascii="Times New Roman" w:hAnsi="Times New Roman" w:cs="Times New Roman"/>
          <w:sz w:val="28"/>
          <w:szCs w:val="28"/>
        </w:rPr>
        <w:t>The answer on this question is tightly connected with the modification of the second part of the original Definition (verses 14-15).</w:t>
      </w:r>
      <w:r w:rsidR="001242E1">
        <w:rPr>
          <w:rFonts w:ascii="Times New Roman" w:hAnsi="Times New Roman" w:cs="Times New Roman"/>
          <w:sz w:val="28"/>
          <w:szCs w:val="28"/>
        </w:rPr>
        <w:t xml:space="preserve"> </w:t>
      </w:r>
      <w:r w:rsidR="002B6F0A">
        <w:rPr>
          <w:rFonts w:ascii="Times New Roman" w:hAnsi="Times New Roman" w:cs="Times New Roman"/>
          <w:sz w:val="28"/>
          <w:szCs w:val="28"/>
        </w:rPr>
        <w:t xml:space="preserve">As we have seen above, despite the suggestion of the imperial representatives, that the Fathers ought to add in the text of the Definition that </w:t>
      </w:r>
      <w:r w:rsidR="002B6F0A">
        <w:rPr>
          <w:rFonts w:ascii="Times New Roman" w:eastAsia="Times New Roman" w:hAnsi="Times New Roman" w:cs="Times New Roman"/>
          <w:sz w:val="28"/>
          <w:szCs w:val="28"/>
          <w:lang w:bidi="ar-SA"/>
        </w:rPr>
        <w:t xml:space="preserve">“there are two natures united immutably and undividedly and </w:t>
      </w:r>
      <w:proofErr w:type="spellStart"/>
      <w:r w:rsidR="002B6F0A">
        <w:rPr>
          <w:rFonts w:ascii="Times New Roman" w:eastAsia="Times New Roman" w:hAnsi="Times New Roman" w:cs="Times New Roman"/>
          <w:sz w:val="28"/>
          <w:szCs w:val="28"/>
          <w:lang w:bidi="ar-SA"/>
        </w:rPr>
        <w:t>unconfusedly</w:t>
      </w:r>
      <w:proofErr w:type="spellEnd"/>
      <w:r w:rsidR="002B6F0A">
        <w:rPr>
          <w:rFonts w:ascii="Times New Roman" w:eastAsia="Times New Roman" w:hAnsi="Times New Roman" w:cs="Times New Roman"/>
          <w:sz w:val="28"/>
          <w:szCs w:val="28"/>
          <w:lang w:bidi="ar-SA"/>
        </w:rPr>
        <w:t xml:space="preserve"> in Christ”</w:t>
      </w:r>
      <w:r w:rsidR="002B6F0A" w:rsidRPr="002B6F0A">
        <w:rPr>
          <w:rFonts w:ascii="Times New Roman" w:eastAsia="Times New Roman" w:hAnsi="Times New Roman" w:cs="Times New Roman"/>
          <w:sz w:val="28"/>
          <w:szCs w:val="28"/>
          <w:lang w:bidi="ar-SA"/>
        </w:rPr>
        <w:t xml:space="preserve"> </w:t>
      </w:r>
      <w:r w:rsidR="002B6F0A">
        <w:rPr>
          <w:rFonts w:ascii="Times New Roman" w:eastAsia="Times New Roman" w:hAnsi="Times New Roman" w:cs="Times New Roman"/>
          <w:sz w:val="28"/>
          <w:szCs w:val="28"/>
          <w:lang w:bidi="ar-SA"/>
        </w:rPr>
        <w:t>according to Leo’s</w:t>
      </w:r>
      <w:r w:rsidR="002B6F0A" w:rsidRPr="002E01D7">
        <w:rPr>
          <w:rFonts w:ascii="Times New Roman" w:eastAsia="Times New Roman" w:hAnsi="Times New Roman" w:cs="Times New Roman"/>
          <w:i/>
          <w:sz w:val="28"/>
          <w:szCs w:val="28"/>
          <w:lang w:bidi="ar-SA"/>
        </w:rPr>
        <w:t xml:space="preserve"> Tome</w:t>
      </w:r>
      <w:r w:rsidR="002B6F0A">
        <w:rPr>
          <w:rFonts w:ascii="Times New Roman" w:eastAsia="Times New Roman" w:hAnsi="Times New Roman" w:cs="Times New Roman"/>
          <w:sz w:val="28"/>
          <w:szCs w:val="28"/>
          <w:lang w:bidi="ar-SA"/>
        </w:rPr>
        <w:t xml:space="preserve"> </w:t>
      </w:r>
      <w:r w:rsidR="00894653">
        <w:rPr>
          <w:rFonts w:ascii="Times New Roman" w:eastAsia="Times New Roman" w:hAnsi="Times New Roman" w:cs="Times New Roman"/>
          <w:sz w:val="28"/>
          <w:szCs w:val="28"/>
          <w:lang w:bidi="ar-SA"/>
        </w:rPr>
        <w:t>in replacement of the phrase “</w:t>
      </w:r>
      <w:proofErr w:type="spellStart"/>
      <w:r w:rsidR="008A4D0A">
        <w:rPr>
          <w:rFonts w:ascii="Times New Roman" w:eastAsia="Times New Roman" w:hAnsi="Times New Roman" w:cs="Times New Roman"/>
          <w:sz w:val="28"/>
          <w:szCs w:val="28"/>
          <w:lang w:val="el-GR" w:bidi="ar-SA"/>
        </w:rPr>
        <w:t>ἐκ</w:t>
      </w:r>
      <w:proofErr w:type="spellEnd"/>
      <w:r w:rsidR="008A4D0A" w:rsidRPr="008A4D0A">
        <w:rPr>
          <w:rFonts w:ascii="Times New Roman" w:eastAsia="Times New Roman" w:hAnsi="Times New Roman" w:cs="Times New Roman"/>
          <w:sz w:val="28"/>
          <w:szCs w:val="28"/>
          <w:lang w:bidi="ar-SA"/>
        </w:rPr>
        <w:t xml:space="preserve"> </w:t>
      </w:r>
      <w:r w:rsidR="008A4D0A">
        <w:rPr>
          <w:rFonts w:ascii="Times New Roman" w:eastAsia="Times New Roman" w:hAnsi="Times New Roman" w:cs="Times New Roman"/>
          <w:sz w:val="28"/>
          <w:szCs w:val="28"/>
          <w:lang w:val="el-GR" w:bidi="ar-SA"/>
        </w:rPr>
        <w:t>δύο</w:t>
      </w:r>
      <w:r w:rsidR="008A4D0A" w:rsidRPr="008A4D0A">
        <w:rPr>
          <w:rFonts w:ascii="Times New Roman" w:eastAsia="Times New Roman" w:hAnsi="Times New Roman" w:cs="Times New Roman"/>
          <w:sz w:val="28"/>
          <w:szCs w:val="28"/>
          <w:lang w:bidi="ar-SA"/>
        </w:rPr>
        <w:t xml:space="preserve"> </w:t>
      </w:r>
      <w:r w:rsidR="008A4D0A">
        <w:rPr>
          <w:rFonts w:ascii="Times New Roman" w:eastAsia="Times New Roman" w:hAnsi="Times New Roman" w:cs="Times New Roman"/>
          <w:sz w:val="28"/>
          <w:szCs w:val="28"/>
          <w:lang w:val="el-GR" w:bidi="ar-SA"/>
        </w:rPr>
        <w:t>φύσεων</w:t>
      </w:r>
      <w:r w:rsidR="00894653">
        <w:rPr>
          <w:rFonts w:ascii="Times New Roman" w:eastAsia="Times New Roman" w:hAnsi="Times New Roman" w:cs="Times New Roman"/>
          <w:sz w:val="28"/>
          <w:szCs w:val="28"/>
          <w:lang w:bidi="ar-SA"/>
        </w:rPr>
        <w:t xml:space="preserve">”, the revision committee </w:t>
      </w:r>
      <w:r w:rsidR="008A4D0A">
        <w:rPr>
          <w:rFonts w:ascii="Times New Roman" w:eastAsia="Times New Roman" w:hAnsi="Times New Roman" w:cs="Times New Roman"/>
          <w:sz w:val="28"/>
          <w:szCs w:val="28"/>
          <w:lang w:bidi="ar-SA"/>
        </w:rPr>
        <w:t>preferred to replace the phrase “</w:t>
      </w:r>
      <w:proofErr w:type="spellStart"/>
      <w:r w:rsidR="008A4D0A">
        <w:rPr>
          <w:rFonts w:ascii="Times New Roman" w:eastAsia="Times New Roman" w:hAnsi="Times New Roman" w:cs="Times New Roman"/>
          <w:sz w:val="28"/>
          <w:szCs w:val="28"/>
          <w:lang w:val="el-GR" w:bidi="ar-SA"/>
        </w:rPr>
        <w:t>ἐκ</w:t>
      </w:r>
      <w:proofErr w:type="spellEnd"/>
      <w:r w:rsidR="008A4D0A" w:rsidRPr="008A4D0A">
        <w:rPr>
          <w:rFonts w:ascii="Times New Roman" w:eastAsia="Times New Roman" w:hAnsi="Times New Roman" w:cs="Times New Roman"/>
          <w:sz w:val="28"/>
          <w:szCs w:val="28"/>
          <w:lang w:bidi="ar-SA"/>
        </w:rPr>
        <w:t xml:space="preserve"> </w:t>
      </w:r>
      <w:r w:rsidR="008A4D0A">
        <w:rPr>
          <w:rFonts w:ascii="Times New Roman" w:eastAsia="Times New Roman" w:hAnsi="Times New Roman" w:cs="Times New Roman"/>
          <w:sz w:val="28"/>
          <w:szCs w:val="28"/>
          <w:lang w:val="el-GR" w:bidi="ar-SA"/>
        </w:rPr>
        <w:t>δύο</w:t>
      </w:r>
      <w:r w:rsidR="008A4D0A" w:rsidRPr="008A4D0A">
        <w:rPr>
          <w:rFonts w:ascii="Times New Roman" w:eastAsia="Times New Roman" w:hAnsi="Times New Roman" w:cs="Times New Roman"/>
          <w:sz w:val="28"/>
          <w:szCs w:val="28"/>
          <w:lang w:bidi="ar-SA"/>
        </w:rPr>
        <w:t xml:space="preserve"> </w:t>
      </w:r>
      <w:r w:rsidR="008A4D0A">
        <w:rPr>
          <w:rFonts w:ascii="Times New Roman" w:eastAsia="Times New Roman" w:hAnsi="Times New Roman" w:cs="Times New Roman"/>
          <w:sz w:val="28"/>
          <w:szCs w:val="28"/>
          <w:lang w:val="el-GR" w:bidi="ar-SA"/>
        </w:rPr>
        <w:t>φύσεων</w:t>
      </w:r>
      <w:r w:rsidR="008A4D0A">
        <w:rPr>
          <w:rFonts w:ascii="Times New Roman" w:eastAsia="Times New Roman" w:hAnsi="Times New Roman" w:cs="Times New Roman"/>
          <w:sz w:val="28"/>
          <w:szCs w:val="28"/>
          <w:lang w:bidi="ar-SA"/>
        </w:rPr>
        <w:t xml:space="preserve">” with </w:t>
      </w:r>
      <w:r w:rsidR="00276111">
        <w:rPr>
          <w:rFonts w:ascii="Times New Roman" w:eastAsia="Times New Roman" w:hAnsi="Times New Roman" w:cs="Times New Roman"/>
          <w:sz w:val="28"/>
          <w:szCs w:val="28"/>
          <w:lang w:bidi="ar-SA"/>
        </w:rPr>
        <w:t xml:space="preserve">the </w:t>
      </w:r>
      <w:proofErr w:type="spellStart"/>
      <w:r w:rsidR="00276111">
        <w:rPr>
          <w:rFonts w:ascii="Times New Roman" w:eastAsia="Times New Roman" w:hAnsi="Times New Roman" w:cs="Times New Roman"/>
          <w:sz w:val="28"/>
          <w:szCs w:val="28"/>
          <w:lang w:bidi="ar-SA"/>
        </w:rPr>
        <w:t>dyophysite</w:t>
      </w:r>
      <w:proofErr w:type="spellEnd"/>
      <w:r w:rsidR="00276111">
        <w:rPr>
          <w:rFonts w:ascii="Times New Roman" w:eastAsia="Times New Roman" w:hAnsi="Times New Roman" w:cs="Times New Roman"/>
          <w:sz w:val="28"/>
          <w:szCs w:val="28"/>
          <w:lang w:bidi="ar-SA"/>
        </w:rPr>
        <w:t xml:space="preserve"> expression </w:t>
      </w:r>
      <w:r w:rsidR="00276111" w:rsidRPr="00276111">
        <w:rPr>
          <w:rFonts w:ascii="Times New Roman" w:eastAsia="Times New Roman" w:hAnsi="Times New Roman" w:cs="Times New Roman"/>
          <w:sz w:val="28"/>
          <w:szCs w:val="28"/>
          <w:lang w:bidi="ar-SA"/>
        </w:rPr>
        <w:t>«</w:t>
      </w:r>
      <w:proofErr w:type="spellStart"/>
      <w:r w:rsidR="00276111">
        <w:rPr>
          <w:rFonts w:ascii="Times New Roman" w:eastAsia="Times New Roman" w:hAnsi="Times New Roman" w:cs="Times New Roman"/>
          <w:sz w:val="28"/>
          <w:szCs w:val="28"/>
          <w:lang w:val="el-GR" w:bidi="ar-SA"/>
        </w:rPr>
        <w:t>ἐν</w:t>
      </w:r>
      <w:proofErr w:type="spellEnd"/>
      <w:r w:rsidR="00276111" w:rsidRPr="00276111">
        <w:rPr>
          <w:rFonts w:ascii="Times New Roman" w:eastAsia="Times New Roman" w:hAnsi="Times New Roman" w:cs="Times New Roman"/>
          <w:sz w:val="28"/>
          <w:szCs w:val="28"/>
          <w:lang w:bidi="ar-SA"/>
        </w:rPr>
        <w:t xml:space="preserve"> </w:t>
      </w:r>
      <w:r w:rsidR="00276111">
        <w:rPr>
          <w:rFonts w:ascii="Times New Roman" w:eastAsia="Times New Roman" w:hAnsi="Times New Roman" w:cs="Times New Roman"/>
          <w:sz w:val="28"/>
          <w:szCs w:val="28"/>
          <w:lang w:val="el-GR" w:bidi="ar-SA"/>
        </w:rPr>
        <w:t>δύο</w:t>
      </w:r>
      <w:r w:rsidR="00276111" w:rsidRPr="00276111">
        <w:rPr>
          <w:rFonts w:ascii="Times New Roman" w:eastAsia="Times New Roman" w:hAnsi="Times New Roman" w:cs="Times New Roman"/>
          <w:sz w:val="28"/>
          <w:szCs w:val="28"/>
          <w:lang w:bidi="ar-SA"/>
        </w:rPr>
        <w:t xml:space="preserve"> </w:t>
      </w:r>
      <w:proofErr w:type="spellStart"/>
      <w:r w:rsidR="00276111">
        <w:rPr>
          <w:rFonts w:ascii="Times New Roman" w:eastAsia="Times New Roman" w:hAnsi="Times New Roman" w:cs="Times New Roman"/>
          <w:sz w:val="28"/>
          <w:szCs w:val="28"/>
          <w:lang w:val="el-GR" w:bidi="ar-SA"/>
        </w:rPr>
        <w:t>φύσεσι</w:t>
      </w:r>
      <w:proofErr w:type="spellEnd"/>
      <w:r w:rsidR="00276111" w:rsidRPr="00276111">
        <w:rPr>
          <w:rFonts w:ascii="Times New Roman" w:eastAsia="Times New Roman" w:hAnsi="Times New Roman" w:cs="Times New Roman"/>
          <w:sz w:val="28"/>
          <w:szCs w:val="28"/>
          <w:lang w:bidi="ar-SA"/>
        </w:rPr>
        <w:t xml:space="preserve"> </w:t>
      </w:r>
      <w:proofErr w:type="spellStart"/>
      <w:r w:rsidR="00276111">
        <w:rPr>
          <w:rFonts w:ascii="Times New Roman" w:eastAsia="Times New Roman" w:hAnsi="Times New Roman" w:cs="Times New Roman"/>
          <w:sz w:val="28"/>
          <w:szCs w:val="28"/>
          <w:lang w:val="el-GR" w:bidi="ar-SA"/>
        </w:rPr>
        <w:t>γνωριζόμενον</w:t>
      </w:r>
      <w:proofErr w:type="spellEnd"/>
      <w:r w:rsidR="00276111" w:rsidRPr="00276111">
        <w:rPr>
          <w:rFonts w:ascii="Times New Roman" w:eastAsia="Times New Roman" w:hAnsi="Times New Roman" w:cs="Times New Roman"/>
          <w:sz w:val="28"/>
          <w:szCs w:val="28"/>
          <w:lang w:bidi="ar-SA"/>
        </w:rPr>
        <w:t>» (</w:t>
      </w:r>
      <w:r w:rsidR="00276111">
        <w:rPr>
          <w:rFonts w:ascii="Times New Roman" w:eastAsia="Times New Roman" w:hAnsi="Times New Roman" w:cs="Times New Roman"/>
          <w:sz w:val="28"/>
          <w:szCs w:val="28"/>
          <w:lang w:bidi="ar-SA"/>
        </w:rPr>
        <w:t>“</w:t>
      </w:r>
      <w:r w:rsidR="00276111" w:rsidRPr="00276111">
        <w:rPr>
          <w:rFonts w:ascii="Times New Roman" w:eastAsia="Times New Roman" w:hAnsi="Times New Roman" w:cs="Times New Roman"/>
          <w:sz w:val="28"/>
          <w:szCs w:val="28"/>
          <w:lang w:bidi="ar-SA"/>
        </w:rPr>
        <w:t>known in two natures</w:t>
      </w:r>
      <w:r w:rsidR="00276111">
        <w:rPr>
          <w:rFonts w:ascii="Times New Roman" w:eastAsia="Times New Roman" w:hAnsi="Times New Roman" w:cs="Times New Roman"/>
          <w:sz w:val="28"/>
          <w:szCs w:val="28"/>
          <w:lang w:bidi="ar-SA"/>
        </w:rPr>
        <w:t xml:space="preserve">”) from Basil’s of Seleucia  Confession of Faith at the </w:t>
      </w:r>
      <w:proofErr w:type="spellStart"/>
      <w:r w:rsidR="00276111">
        <w:rPr>
          <w:rFonts w:ascii="Times New Roman" w:eastAsia="Times New Roman" w:hAnsi="Times New Roman" w:cs="Times New Roman"/>
          <w:sz w:val="28"/>
          <w:szCs w:val="28"/>
          <w:lang w:bidi="ar-SA"/>
        </w:rPr>
        <w:t>Endemousa</w:t>
      </w:r>
      <w:proofErr w:type="spellEnd"/>
      <w:r w:rsidR="00276111">
        <w:rPr>
          <w:rFonts w:ascii="Times New Roman" w:eastAsia="Times New Roman" w:hAnsi="Times New Roman" w:cs="Times New Roman"/>
          <w:sz w:val="28"/>
          <w:szCs w:val="28"/>
          <w:lang w:bidi="ar-SA"/>
        </w:rPr>
        <w:t xml:space="preserve"> Synod of 448</w:t>
      </w:r>
      <w:r w:rsidR="004C6203">
        <w:rPr>
          <w:rStyle w:val="a7"/>
          <w:rFonts w:ascii="Times New Roman" w:eastAsia="Times New Roman" w:hAnsi="Times New Roman" w:cs="Times New Roman"/>
          <w:sz w:val="28"/>
          <w:szCs w:val="28"/>
          <w:lang w:bidi="ar-SA"/>
        </w:rPr>
        <w:footnoteReference w:id="42"/>
      </w:r>
      <w:r w:rsidR="00276111">
        <w:rPr>
          <w:rFonts w:ascii="Times New Roman" w:eastAsia="Times New Roman" w:hAnsi="Times New Roman" w:cs="Times New Roman"/>
          <w:sz w:val="28"/>
          <w:szCs w:val="28"/>
          <w:lang w:bidi="ar-SA"/>
        </w:rPr>
        <w:t xml:space="preserve">. The main reason for this choice of the revision committee </w:t>
      </w:r>
      <w:r w:rsidR="00452738">
        <w:rPr>
          <w:rFonts w:ascii="Times New Roman" w:eastAsia="Times New Roman" w:hAnsi="Times New Roman" w:cs="Times New Roman"/>
          <w:sz w:val="28"/>
          <w:szCs w:val="28"/>
          <w:lang w:bidi="ar-SA"/>
        </w:rPr>
        <w:t xml:space="preserve">was </w:t>
      </w:r>
      <w:r w:rsidR="00276111">
        <w:rPr>
          <w:rFonts w:ascii="Times New Roman" w:eastAsia="Times New Roman" w:hAnsi="Times New Roman" w:cs="Times New Roman"/>
          <w:sz w:val="28"/>
          <w:szCs w:val="28"/>
          <w:lang w:bidi="ar-SA"/>
        </w:rPr>
        <w:t xml:space="preserve">according to our opinion </w:t>
      </w:r>
      <w:r w:rsidR="00D11673">
        <w:rPr>
          <w:rFonts w:ascii="Times New Roman" w:eastAsia="Times New Roman" w:hAnsi="Times New Roman" w:cs="Times New Roman"/>
          <w:sz w:val="28"/>
          <w:szCs w:val="28"/>
          <w:lang w:bidi="ar-SA"/>
        </w:rPr>
        <w:t xml:space="preserve">its purpose to give the new </w:t>
      </w:r>
      <w:proofErr w:type="spellStart"/>
      <w:r w:rsidR="00D11673">
        <w:rPr>
          <w:rFonts w:ascii="Times New Roman" w:eastAsia="Times New Roman" w:hAnsi="Times New Roman" w:cs="Times New Roman"/>
          <w:sz w:val="28"/>
          <w:szCs w:val="28"/>
          <w:lang w:bidi="ar-SA"/>
        </w:rPr>
        <w:t>dyophysite</w:t>
      </w:r>
      <w:proofErr w:type="spellEnd"/>
      <w:r w:rsidR="00D11673">
        <w:rPr>
          <w:rFonts w:ascii="Times New Roman" w:eastAsia="Times New Roman" w:hAnsi="Times New Roman" w:cs="Times New Roman"/>
          <w:sz w:val="28"/>
          <w:szCs w:val="28"/>
          <w:lang w:bidi="ar-SA"/>
        </w:rPr>
        <w:t xml:space="preserve"> formula in the Definition an obvious </w:t>
      </w:r>
      <w:proofErr w:type="spellStart"/>
      <w:r w:rsidR="00D11673">
        <w:rPr>
          <w:rFonts w:ascii="Times New Roman" w:eastAsia="Times New Roman" w:hAnsi="Times New Roman" w:cs="Times New Roman"/>
          <w:sz w:val="28"/>
          <w:szCs w:val="28"/>
          <w:lang w:bidi="ar-SA"/>
        </w:rPr>
        <w:t>Cyrillian</w:t>
      </w:r>
      <w:proofErr w:type="spellEnd"/>
      <w:r w:rsidR="00D11673">
        <w:rPr>
          <w:rFonts w:ascii="Times New Roman" w:eastAsia="Times New Roman" w:hAnsi="Times New Roman" w:cs="Times New Roman"/>
          <w:sz w:val="28"/>
          <w:szCs w:val="28"/>
          <w:lang w:bidi="ar-SA"/>
        </w:rPr>
        <w:t xml:space="preserve"> character, </w:t>
      </w:r>
      <w:r w:rsidR="00452738">
        <w:rPr>
          <w:rFonts w:ascii="Times New Roman" w:eastAsia="Times New Roman" w:hAnsi="Times New Roman" w:cs="Times New Roman"/>
          <w:sz w:val="28"/>
          <w:szCs w:val="28"/>
          <w:lang w:bidi="ar-SA"/>
        </w:rPr>
        <w:t>similar with</w:t>
      </w:r>
      <w:r w:rsidR="00D11673">
        <w:rPr>
          <w:rFonts w:ascii="Times New Roman" w:eastAsia="Times New Roman" w:hAnsi="Times New Roman" w:cs="Times New Roman"/>
          <w:sz w:val="28"/>
          <w:szCs w:val="28"/>
          <w:lang w:bidi="ar-SA"/>
        </w:rPr>
        <w:t xml:space="preserve"> the formula “</w:t>
      </w:r>
      <w:proofErr w:type="spellStart"/>
      <w:r w:rsidR="00D11673">
        <w:rPr>
          <w:rFonts w:ascii="Times New Roman" w:eastAsia="Times New Roman" w:hAnsi="Times New Roman" w:cs="Times New Roman"/>
          <w:sz w:val="28"/>
          <w:szCs w:val="28"/>
          <w:lang w:val="el-GR" w:bidi="ar-SA"/>
        </w:rPr>
        <w:t>ἐκ</w:t>
      </w:r>
      <w:proofErr w:type="spellEnd"/>
      <w:r w:rsidR="00D11673" w:rsidRPr="008A4D0A">
        <w:rPr>
          <w:rFonts w:ascii="Times New Roman" w:eastAsia="Times New Roman" w:hAnsi="Times New Roman" w:cs="Times New Roman"/>
          <w:sz w:val="28"/>
          <w:szCs w:val="28"/>
          <w:lang w:bidi="ar-SA"/>
        </w:rPr>
        <w:t xml:space="preserve"> </w:t>
      </w:r>
      <w:r w:rsidR="00D11673">
        <w:rPr>
          <w:rFonts w:ascii="Times New Roman" w:eastAsia="Times New Roman" w:hAnsi="Times New Roman" w:cs="Times New Roman"/>
          <w:sz w:val="28"/>
          <w:szCs w:val="28"/>
          <w:lang w:val="el-GR" w:bidi="ar-SA"/>
        </w:rPr>
        <w:t>δύο</w:t>
      </w:r>
      <w:r w:rsidR="00D11673" w:rsidRPr="008A4D0A">
        <w:rPr>
          <w:rFonts w:ascii="Times New Roman" w:eastAsia="Times New Roman" w:hAnsi="Times New Roman" w:cs="Times New Roman"/>
          <w:sz w:val="28"/>
          <w:szCs w:val="28"/>
          <w:lang w:bidi="ar-SA"/>
        </w:rPr>
        <w:t xml:space="preserve"> </w:t>
      </w:r>
      <w:r w:rsidR="00D11673">
        <w:rPr>
          <w:rFonts w:ascii="Times New Roman" w:eastAsia="Times New Roman" w:hAnsi="Times New Roman" w:cs="Times New Roman"/>
          <w:sz w:val="28"/>
          <w:szCs w:val="28"/>
          <w:lang w:val="el-GR" w:bidi="ar-SA"/>
        </w:rPr>
        <w:t>φύσεων</w:t>
      </w:r>
      <w:r w:rsidR="00D11673">
        <w:rPr>
          <w:rFonts w:ascii="Times New Roman" w:eastAsia="Times New Roman" w:hAnsi="Times New Roman" w:cs="Times New Roman"/>
          <w:sz w:val="28"/>
          <w:szCs w:val="28"/>
          <w:lang w:bidi="ar-SA"/>
        </w:rPr>
        <w:t xml:space="preserve">”, so that </w:t>
      </w:r>
      <w:r w:rsidR="005951B9">
        <w:rPr>
          <w:rFonts w:ascii="Times New Roman" w:eastAsia="Times New Roman" w:hAnsi="Times New Roman" w:cs="Times New Roman"/>
          <w:sz w:val="28"/>
          <w:szCs w:val="28"/>
          <w:lang w:bidi="ar-SA"/>
        </w:rPr>
        <w:t xml:space="preserve">it may be indisputable from the side of the </w:t>
      </w:r>
      <w:proofErr w:type="spellStart"/>
      <w:r w:rsidR="005951B9">
        <w:rPr>
          <w:rFonts w:ascii="Times New Roman" w:eastAsia="Times New Roman" w:hAnsi="Times New Roman" w:cs="Times New Roman"/>
          <w:sz w:val="28"/>
          <w:szCs w:val="28"/>
          <w:lang w:bidi="ar-SA"/>
        </w:rPr>
        <w:t>Monophysite</w:t>
      </w:r>
      <w:proofErr w:type="spellEnd"/>
      <w:r w:rsidR="005951B9">
        <w:rPr>
          <w:rFonts w:ascii="Times New Roman" w:eastAsia="Times New Roman" w:hAnsi="Times New Roman" w:cs="Times New Roman"/>
          <w:sz w:val="28"/>
          <w:szCs w:val="28"/>
          <w:lang w:bidi="ar-SA"/>
        </w:rPr>
        <w:t xml:space="preserve"> bishops of the Council</w:t>
      </w:r>
      <w:r w:rsidR="003C1828">
        <w:rPr>
          <w:rFonts w:ascii="Times New Roman" w:eastAsia="Times New Roman" w:hAnsi="Times New Roman" w:cs="Times New Roman"/>
          <w:sz w:val="28"/>
          <w:szCs w:val="28"/>
          <w:lang w:bidi="ar-SA"/>
        </w:rPr>
        <w:t xml:space="preserve"> who wanted the Definition to be in an absolute agreement with Cyril.</w:t>
      </w:r>
      <w:r w:rsidR="00C30793" w:rsidRPr="00C30793">
        <w:rPr>
          <w:rFonts w:ascii="Times New Roman" w:eastAsia="Times New Roman" w:hAnsi="Times New Roman" w:cs="Times New Roman"/>
          <w:sz w:val="28"/>
          <w:szCs w:val="28"/>
          <w:lang w:bidi="ar-SA"/>
        </w:rPr>
        <w:t xml:space="preserve"> </w:t>
      </w:r>
      <w:r w:rsidR="00C30793">
        <w:rPr>
          <w:rFonts w:ascii="Times New Roman" w:eastAsia="Times New Roman" w:hAnsi="Times New Roman" w:cs="Times New Roman"/>
          <w:sz w:val="28"/>
          <w:szCs w:val="28"/>
          <w:lang w:bidi="ar-SA"/>
        </w:rPr>
        <w:t xml:space="preserve">And, we have to point out that there was not a more suitable </w:t>
      </w:r>
      <w:proofErr w:type="spellStart"/>
      <w:r w:rsidR="00C30793">
        <w:rPr>
          <w:rFonts w:ascii="Times New Roman" w:eastAsia="Times New Roman" w:hAnsi="Times New Roman" w:cs="Times New Roman"/>
          <w:sz w:val="28"/>
          <w:szCs w:val="28"/>
          <w:lang w:bidi="ar-SA"/>
        </w:rPr>
        <w:t>dyophysite</w:t>
      </w:r>
      <w:proofErr w:type="spellEnd"/>
      <w:r w:rsidR="00C30793">
        <w:rPr>
          <w:rFonts w:ascii="Times New Roman" w:eastAsia="Times New Roman" w:hAnsi="Times New Roman" w:cs="Times New Roman"/>
          <w:sz w:val="28"/>
          <w:szCs w:val="28"/>
          <w:lang w:bidi="ar-SA"/>
        </w:rPr>
        <w:t xml:space="preserve"> formula </w:t>
      </w:r>
      <w:r w:rsidR="00A4501B">
        <w:rPr>
          <w:rFonts w:ascii="Times New Roman" w:eastAsia="Times New Roman" w:hAnsi="Times New Roman" w:cs="Times New Roman"/>
          <w:sz w:val="28"/>
          <w:szCs w:val="28"/>
          <w:lang w:bidi="ar-SA"/>
        </w:rPr>
        <w:t>in the Minutes of Chalcedon</w:t>
      </w:r>
      <w:r w:rsidR="00452738">
        <w:rPr>
          <w:rFonts w:ascii="Times New Roman" w:eastAsia="Times New Roman" w:hAnsi="Times New Roman" w:cs="Times New Roman"/>
          <w:sz w:val="28"/>
          <w:szCs w:val="28"/>
          <w:lang w:bidi="ar-SA"/>
        </w:rPr>
        <w:t>,</w:t>
      </w:r>
      <w:r w:rsidR="00A4501B">
        <w:rPr>
          <w:rFonts w:ascii="Times New Roman" w:eastAsia="Times New Roman" w:hAnsi="Times New Roman" w:cs="Times New Roman"/>
          <w:sz w:val="28"/>
          <w:szCs w:val="28"/>
          <w:lang w:bidi="ar-SA"/>
        </w:rPr>
        <w:t xml:space="preserve"> so that it</w:t>
      </w:r>
      <w:r w:rsidR="00C30793">
        <w:rPr>
          <w:rFonts w:ascii="Times New Roman" w:eastAsia="Times New Roman" w:hAnsi="Times New Roman" w:cs="Times New Roman"/>
          <w:sz w:val="28"/>
          <w:szCs w:val="28"/>
          <w:lang w:bidi="ar-SA"/>
        </w:rPr>
        <w:t xml:space="preserve"> </w:t>
      </w:r>
      <w:r w:rsidR="00A4501B">
        <w:rPr>
          <w:rFonts w:ascii="Times New Roman" w:eastAsia="Times New Roman" w:hAnsi="Times New Roman" w:cs="Times New Roman"/>
          <w:sz w:val="28"/>
          <w:szCs w:val="28"/>
          <w:lang w:bidi="ar-SA"/>
        </w:rPr>
        <w:t>may</w:t>
      </w:r>
      <w:r w:rsidR="00C30793">
        <w:rPr>
          <w:rFonts w:ascii="Times New Roman" w:eastAsia="Times New Roman" w:hAnsi="Times New Roman" w:cs="Times New Roman"/>
          <w:sz w:val="28"/>
          <w:szCs w:val="28"/>
          <w:lang w:bidi="ar-SA"/>
        </w:rPr>
        <w:t xml:space="preserve"> correspond to this intention of the revision </w:t>
      </w:r>
      <w:r w:rsidR="00C30793">
        <w:rPr>
          <w:rFonts w:ascii="Times New Roman" w:eastAsia="Times New Roman" w:hAnsi="Times New Roman" w:cs="Times New Roman"/>
          <w:sz w:val="28"/>
          <w:szCs w:val="28"/>
          <w:lang w:bidi="ar-SA"/>
        </w:rPr>
        <w:lastRenderedPageBreak/>
        <w:t>committee</w:t>
      </w:r>
      <w:r w:rsidR="00452738">
        <w:rPr>
          <w:rFonts w:ascii="Times New Roman" w:eastAsia="Times New Roman" w:hAnsi="Times New Roman" w:cs="Times New Roman"/>
          <w:sz w:val="28"/>
          <w:szCs w:val="28"/>
          <w:lang w:bidi="ar-SA"/>
        </w:rPr>
        <w:t>,</w:t>
      </w:r>
      <w:r w:rsidR="00C30793">
        <w:rPr>
          <w:rFonts w:ascii="Times New Roman" w:eastAsia="Times New Roman" w:hAnsi="Times New Roman" w:cs="Times New Roman"/>
          <w:sz w:val="28"/>
          <w:szCs w:val="28"/>
          <w:lang w:bidi="ar-SA"/>
        </w:rPr>
        <w:t xml:space="preserve"> than that </w:t>
      </w:r>
      <w:r w:rsidR="00A4501B">
        <w:rPr>
          <w:rFonts w:ascii="Times New Roman" w:eastAsia="Times New Roman" w:hAnsi="Times New Roman" w:cs="Times New Roman"/>
          <w:sz w:val="28"/>
          <w:szCs w:val="28"/>
          <w:lang w:bidi="ar-SA"/>
        </w:rPr>
        <w:t>of Basil of Seleucia</w:t>
      </w:r>
      <w:r w:rsidR="000C5A44">
        <w:rPr>
          <w:rFonts w:ascii="Times New Roman" w:eastAsia="Times New Roman" w:hAnsi="Times New Roman" w:cs="Times New Roman"/>
          <w:sz w:val="28"/>
          <w:szCs w:val="28"/>
          <w:lang w:bidi="ar-SA"/>
        </w:rPr>
        <w:t xml:space="preserve"> who formulated it in the context of his Confession of Faith at the </w:t>
      </w:r>
      <w:proofErr w:type="spellStart"/>
      <w:r w:rsidR="000C5A44">
        <w:rPr>
          <w:rFonts w:ascii="Times New Roman" w:eastAsia="Times New Roman" w:hAnsi="Times New Roman" w:cs="Times New Roman"/>
          <w:sz w:val="28"/>
          <w:szCs w:val="28"/>
          <w:lang w:bidi="ar-SA"/>
        </w:rPr>
        <w:t>Endemousa</w:t>
      </w:r>
      <w:proofErr w:type="spellEnd"/>
      <w:r w:rsidR="000C5A44">
        <w:rPr>
          <w:rFonts w:ascii="Times New Roman" w:eastAsia="Times New Roman" w:hAnsi="Times New Roman" w:cs="Times New Roman"/>
          <w:sz w:val="28"/>
          <w:szCs w:val="28"/>
          <w:lang w:bidi="ar-SA"/>
        </w:rPr>
        <w:t xml:space="preserve"> Synod of 448 based exclusively on St Cyril. </w:t>
      </w:r>
    </w:p>
    <w:p w:rsidR="009373DE" w:rsidRDefault="009373DE" w:rsidP="009373DE">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Indeed</w:t>
      </w:r>
      <w:r w:rsidR="00A64A3B">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not only in the </w:t>
      </w:r>
      <w:proofErr w:type="spellStart"/>
      <w:r>
        <w:rPr>
          <w:rFonts w:ascii="Times New Roman" w:eastAsia="Times New Roman" w:hAnsi="Times New Roman" w:cs="Times New Roman"/>
          <w:sz w:val="28"/>
          <w:szCs w:val="28"/>
          <w:lang w:bidi="ar-SA"/>
        </w:rPr>
        <w:t>Endemousa</w:t>
      </w:r>
      <w:proofErr w:type="spellEnd"/>
      <w:r>
        <w:rPr>
          <w:rFonts w:ascii="Times New Roman" w:eastAsia="Times New Roman" w:hAnsi="Times New Roman" w:cs="Times New Roman"/>
          <w:sz w:val="28"/>
          <w:szCs w:val="28"/>
          <w:lang w:bidi="ar-SA"/>
        </w:rPr>
        <w:t xml:space="preserve"> Synod of 448 but also in the so-called Robber-Synod (449) and in Chalcedon (451) Basil is shown as a warm defender and a good expert of Cyril’s Christology. Of course, he expresses his Christological thought using either the </w:t>
      </w:r>
      <w:proofErr w:type="spellStart"/>
      <w:r>
        <w:rPr>
          <w:rFonts w:ascii="Times New Roman" w:eastAsia="Times New Roman" w:hAnsi="Times New Roman" w:cs="Times New Roman"/>
          <w:sz w:val="28"/>
          <w:szCs w:val="28"/>
          <w:lang w:bidi="ar-SA"/>
        </w:rPr>
        <w:t>Antiochian</w:t>
      </w:r>
      <w:proofErr w:type="spellEnd"/>
      <w:r>
        <w:rPr>
          <w:rFonts w:ascii="Times New Roman" w:eastAsia="Times New Roman" w:hAnsi="Times New Roman" w:cs="Times New Roman"/>
          <w:sz w:val="28"/>
          <w:szCs w:val="28"/>
          <w:lang w:bidi="ar-SA"/>
        </w:rPr>
        <w:t xml:space="preserve"> or alternatively the Alexandrian terminology, but always in the framework of the </w:t>
      </w:r>
      <w:proofErr w:type="spellStart"/>
      <w:r>
        <w:rPr>
          <w:rFonts w:ascii="Times New Roman" w:eastAsia="Times New Roman" w:hAnsi="Times New Roman" w:cs="Times New Roman"/>
          <w:sz w:val="28"/>
          <w:szCs w:val="28"/>
          <w:lang w:bidi="ar-SA"/>
        </w:rPr>
        <w:t>Cyrillian</w:t>
      </w:r>
      <w:proofErr w:type="spellEnd"/>
      <w:r>
        <w:rPr>
          <w:rFonts w:ascii="Times New Roman" w:eastAsia="Times New Roman" w:hAnsi="Times New Roman" w:cs="Times New Roman"/>
          <w:sz w:val="28"/>
          <w:szCs w:val="28"/>
          <w:lang w:bidi="ar-SA"/>
        </w:rPr>
        <w:t xml:space="preserve"> Christology. It is very characteristic that, although he formulates the Christological doctrine in an orthodox way on the basis of his </w:t>
      </w:r>
      <w:proofErr w:type="spellStart"/>
      <w:r>
        <w:rPr>
          <w:rFonts w:ascii="Times New Roman" w:eastAsia="Times New Roman" w:hAnsi="Times New Roman" w:cs="Times New Roman"/>
          <w:sz w:val="28"/>
          <w:szCs w:val="28"/>
          <w:lang w:bidi="ar-SA"/>
        </w:rPr>
        <w:t>dyophysite</w:t>
      </w:r>
      <w:proofErr w:type="spellEnd"/>
      <w:r>
        <w:rPr>
          <w:rFonts w:ascii="Times New Roman" w:eastAsia="Times New Roman" w:hAnsi="Times New Roman" w:cs="Times New Roman"/>
          <w:sz w:val="28"/>
          <w:szCs w:val="28"/>
          <w:lang w:bidi="ar-SA"/>
        </w:rPr>
        <w:t xml:space="preserve"> formula, he does not hesitate to express himself </w:t>
      </w:r>
      <w:proofErr w:type="spellStart"/>
      <w:r>
        <w:rPr>
          <w:rFonts w:ascii="Times New Roman" w:eastAsia="Times New Roman" w:hAnsi="Times New Roman" w:cs="Times New Roman"/>
          <w:sz w:val="28"/>
          <w:szCs w:val="28"/>
          <w:lang w:bidi="ar-SA"/>
        </w:rPr>
        <w:t>orthodoxly</w:t>
      </w:r>
      <w:proofErr w:type="spellEnd"/>
      <w:r>
        <w:rPr>
          <w:rFonts w:ascii="Times New Roman" w:eastAsia="Times New Roman" w:hAnsi="Times New Roman" w:cs="Times New Roman"/>
          <w:sz w:val="28"/>
          <w:szCs w:val="28"/>
          <w:lang w:bidi="ar-SA"/>
        </w:rPr>
        <w:t xml:space="preserve"> on the basis of the </w:t>
      </w:r>
      <w:proofErr w:type="spellStart"/>
      <w:r>
        <w:rPr>
          <w:rFonts w:ascii="Times New Roman" w:eastAsia="Times New Roman" w:hAnsi="Times New Roman" w:cs="Times New Roman"/>
          <w:sz w:val="28"/>
          <w:szCs w:val="28"/>
          <w:lang w:bidi="ar-SA"/>
        </w:rPr>
        <w:t>Cyrillian</w:t>
      </w:r>
      <w:proofErr w:type="spellEnd"/>
      <w:r>
        <w:rPr>
          <w:rFonts w:ascii="Times New Roman" w:eastAsia="Times New Roman" w:hAnsi="Times New Roman" w:cs="Times New Roman"/>
          <w:sz w:val="28"/>
          <w:szCs w:val="28"/>
          <w:lang w:bidi="ar-SA"/>
        </w:rPr>
        <w:t xml:space="preserve"> </w:t>
      </w:r>
      <w:proofErr w:type="spellStart"/>
      <w:r>
        <w:rPr>
          <w:rFonts w:ascii="Times New Roman" w:eastAsia="Times New Roman" w:hAnsi="Times New Roman" w:cs="Times New Roman"/>
          <w:sz w:val="28"/>
          <w:szCs w:val="28"/>
          <w:lang w:bidi="ar-SA"/>
        </w:rPr>
        <w:t>miaphysite</w:t>
      </w:r>
      <w:proofErr w:type="spellEnd"/>
      <w:r>
        <w:rPr>
          <w:rFonts w:ascii="Times New Roman" w:eastAsia="Times New Roman" w:hAnsi="Times New Roman" w:cs="Times New Roman"/>
          <w:sz w:val="28"/>
          <w:szCs w:val="28"/>
          <w:lang w:bidi="ar-SA"/>
        </w:rPr>
        <w:t xml:space="preserve"> expression “one nature of God the incarnate</w:t>
      </w:r>
      <w:r w:rsidR="005E28E5">
        <w:rPr>
          <w:rFonts w:ascii="Times New Roman" w:eastAsia="Times New Roman" w:hAnsi="Times New Roman" w:cs="Times New Roman"/>
          <w:sz w:val="28"/>
          <w:szCs w:val="28"/>
          <w:lang w:bidi="ar-SA"/>
        </w:rPr>
        <w:t xml:space="preserve"> Word</w:t>
      </w:r>
      <w:r>
        <w:rPr>
          <w:rFonts w:ascii="Times New Roman" w:eastAsia="Times New Roman" w:hAnsi="Times New Roman" w:cs="Times New Roman"/>
          <w:sz w:val="28"/>
          <w:szCs w:val="28"/>
          <w:lang w:bidi="ar-SA"/>
        </w:rPr>
        <w:t>”</w:t>
      </w:r>
      <w:r>
        <w:rPr>
          <w:rStyle w:val="a7"/>
          <w:rFonts w:ascii="Times New Roman" w:eastAsia="Times New Roman" w:hAnsi="Times New Roman" w:cs="Times New Roman"/>
          <w:sz w:val="28"/>
          <w:szCs w:val="28"/>
          <w:lang w:bidi="ar-SA"/>
        </w:rPr>
        <w:footnoteReference w:id="43"/>
      </w:r>
      <w:r>
        <w:rPr>
          <w:rFonts w:ascii="Times New Roman" w:eastAsia="Times New Roman" w:hAnsi="Times New Roman" w:cs="Times New Roman"/>
          <w:sz w:val="28"/>
          <w:szCs w:val="28"/>
          <w:lang w:bidi="ar-SA"/>
        </w:rPr>
        <w:t xml:space="preserve">. This fact shows not only how correctly he understood the Christology of Cyril, but also in which sense he </w:t>
      </w:r>
      <w:proofErr w:type="gramStart"/>
      <w:r>
        <w:rPr>
          <w:rFonts w:ascii="Times New Roman" w:eastAsia="Times New Roman" w:hAnsi="Times New Roman" w:cs="Times New Roman"/>
          <w:sz w:val="28"/>
          <w:szCs w:val="28"/>
          <w:lang w:bidi="ar-SA"/>
        </w:rPr>
        <w:t>himself  conceived</w:t>
      </w:r>
      <w:proofErr w:type="gramEnd"/>
      <w:r>
        <w:rPr>
          <w:rFonts w:ascii="Times New Roman" w:eastAsia="Times New Roman" w:hAnsi="Times New Roman" w:cs="Times New Roman"/>
          <w:sz w:val="28"/>
          <w:szCs w:val="28"/>
          <w:lang w:bidi="ar-SA"/>
        </w:rPr>
        <w:t xml:space="preserve"> his </w:t>
      </w:r>
      <w:proofErr w:type="spellStart"/>
      <w:r>
        <w:rPr>
          <w:rFonts w:ascii="Times New Roman" w:eastAsia="Times New Roman" w:hAnsi="Times New Roman" w:cs="Times New Roman"/>
          <w:sz w:val="28"/>
          <w:szCs w:val="28"/>
          <w:lang w:bidi="ar-SA"/>
        </w:rPr>
        <w:t>dyophysite</w:t>
      </w:r>
      <w:proofErr w:type="spellEnd"/>
      <w:r>
        <w:rPr>
          <w:rFonts w:ascii="Times New Roman" w:eastAsia="Times New Roman" w:hAnsi="Times New Roman" w:cs="Times New Roman"/>
          <w:sz w:val="28"/>
          <w:szCs w:val="28"/>
          <w:lang w:bidi="ar-SA"/>
        </w:rPr>
        <w:t xml:space="preserve"> formula. The </w:t>
      </w:r>
      <w:r w:rsidRPr="00E35035">
        <w:rPr>
          <w:rFonts w:ascii="Times New Roman" w:eastAsia="Times New Roman" w:hAnsi="Times New Roman" w:cs="Times New Roman"/>
          <w:sz w:val="28"/>
          <w:szCs w:val="28"/>
          <w:lang w:bidi="ar-SA"/>
        </w:rPr>
        <w:t>suppleness</w:t>
      </w:r>
      <w:r>
        <w:rPr>
          <w:rFonts w:ascii="Times New Roman" w:eastAsia="Times New Roman" w:hAnsi="Times New Roman" w:cs="Times New Roman"/>
          <w:sz w:val="28"/>
          <w:szCs w:val="28"/>
          <w:lang w:bidi="ar-SA"/>
        </w:rPr>
        <w:t xml:space="preserve"> that characterizes on this point his Christological thought is due mainly to the fact that he knows well and follows faithfully both folds of Cyril’s Christology, namely before and after the Formulary of Reunion (433). He underlines in his Confession of Faith explicitly that he accepts as true and orthodox all the works and letters of St. Cyril, namely both before and after the Reconciliation of 433. Exactly for this reason he presents in a </w:t>
      </w:r>
      <w:r w:rsidRPr="00F8315B">
        <w:rPr>
          <w:rFonts w:ascii="Times New Roman" w:eastAsia="Times New Roman" w:hAnsi="Times New Roman" w:cs="Times New Roman"/>
          <w:sz w:val="28"/>
          <w:szCs w:val="28"/>
          <w:lang w:bidi="ar-SA"/>
        </w:rPr>
        <w:t>contrived</w:t>
      </w:r>
      <w:r>
        <w:rPr>
          <w:rFonts w:ascii="Times New Roman" w:eastAsia="Times New Roman" w:hAnsi="Times New Roman" w:cs="Times New Roman"/>
          <w:sz w:val="28"/>
          <w:szCs w:val="28"/>
          <w:lang w:bidi="ar-SA"/>
        </w:rPr>
        <w:t xml:space="preserve"> way in his Confession of Faith the unity of both folds of Cyril’s Christology. Elements of the </w:t>
      </w:r>
      <w:proofErr w:type="spellStart"/>
      <w:r>
        <w:rPr>
          <w:rFonts w:ascii="Times New Roman" w:eastAsia="Times New Roman" w:hAnsi="Times New Roman" w:cs="Times New Roman"/>
          <w:sz w:val="28"/>
          <w:szCs w:val="28"/>
          <w:lang w:bidi="ar-SA"/>
        </w:rPr>
        <w:t>Cyrillian</w:t>
      </w:r>
      <w:proofErr w:type="spellEnd"/>
      <w:r>
        <w:rPr>
          <w:rFonts w:ascii="Times New Roman" w:eastAsia="Times New Roman" w:hAnsi="Times New Roman" w:cs="Times New Roman"/>
          <w:sz w:val="28"/>
          <w:szCs w:val="28"/>
          <w:lang w:bidi="ar-SA"/>
        </w:rPr>
        <w:t xml:space="preserve"> Christology after the Reconciliation of 433 are harmoniously and functionally connected in his Confession with </w:t>
      </w:r>
      <w:proofErr w:type="spellStart"/>
      <w:r>
        <w:rPr>
          <w:rFonts w:ascii="Times New Roman" w:eastAsia="Times New Roman" w:hAnsi="Times New Roman" w:cs="Times New Roman"/>
          <w:sz w:val="28"/>
          <w:szCs w:val="28"/>
          <w:lang w:bidi="ar-SA"/>
        </w:rPr>
        <w:t>Cyrillian</w:t>
      </w:r>
      <w:proofErr w:type="spellEnd"/>
      <w:r>
        <w:rPr>
          <w:rFonts w:ascii="Times New Roman" w:eastAsia="Times New Roman" w:hAnsi="Times New Roman" w:cs="Times New Roman"/>
          <w:sz w:val="28"/>
          <w:szCs w:val="28"/>
          <w:lang w:bidi="ar-SA"/>
        </w:rPr>
        <w:t xml:space="preserve"> elements before the Reconciliation of 433</w:t>
      </w:r>
      <w:r w:rsidR="00DC0D8B">
        <w:rPr>
          <w:rStyle w:val="a7"/>
          <w:rFonts w:ascii="Times New Roman" w:eastAsia="Times New Roman" w:hAnsi="Times New Roman" w:cs="Times New Roman"/>
          <w:sz w:val="28"/>
          <w:szCs w:val="28"/>
          <w:lang w:bidi="ar-SA"/>
        </w:rPr>
        <w:footnoteReference w:id="44"/>
      </w:r>
      <w:r>
        <w:rPr>
          <w:rFonts w:ascii="Times New Roman" w:eastAsia="Times New Roman" w:hAnsi="Times New Roman" w:cs="Times New Roman"/>
          <w:sz w:val="28"/>
          <w:szCs w:val="28"/>
          <w:lang w:bidi="ar-SA"/>
        </w:rPr>
        <w:t>. His Confession of Faith shows how easily he moves in these two folds of Cyril’s Christology.</w:t>
      </w:r>
    </w:p>
    <w:p w:rsidR="006F0655" w:rsidRPr="006F0655" w:rsidRDefault="009373DE" w:rsidP="007C19B7">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Of course, a</w:t>
      </w:r>
      <w:r w:rsidR="00691648" w:rsidRPr="00691648">
        <w:rPr>
          <w:rFonts w:ascii="Times New Roman" w:hAnsi="Times New Roman" w:cs="Times New Roman"/>
          <w:sz w:val="28"/>
          <w:szCs w:val="28"/>
        </w:rPr>
        <w:t>t first glance it seems</w:t>
      </w:r>
      <w:r w:rsidR="00691648">
        <w:rPr>
          <w:rFonts w:ascii="Times New Roman" w:hAnsi="Times New Roman" w:cs="Times New Roman"/>
          <w:sz w:val="28"/>
          <w:szCs w:val="28"/>
        </w:rPr>
        <w:t>, however, that</w:t>
      </w:r>
      <w:r w:rsidR="00691648" w:rsidRPr="00691648">
        <w:rPr>
          <w:rFonts w:ascii="Times New Roman" w:hAnsi="Times New Roman" w:cs="Times New Roman"/>
          <w:sz w:val="28"/>
          <w:szCs w:val="28"/>
        </w:rPr>
        <w:t xml:space="preserve"> this formula does not have any connection to Cyril of Alexandria</w:t>
      </w:r>
      <w:r w:rsidR="00691648">
        <w:rPr>
          <w:rFonts w:ascii="Times New Roman" w:hAnsi="Times New Roman" w:cs="Times New Roman"/>
          <w:sz w:val="28"/>
          <w:szCs w:val="28"/>
        </w:rPr>
        <w:t>;</w:t>
      </w:r>
      <w:r w:rsidR="00691648" w:rsidRPr="00691648">
        <w:rPr>
          <w:rFonts w:ascii="Times New Roman" w:hAnsi="Times New Roman" w:cs="Times New Roman"/>
          <w:sz w:val="28"/>
          <w:szCs w:val="28"/>
        </w:rPr>
        <w:t xml:space="preserve"> moreover, </w:t>
      </w:r>
      <w:r w:rsidR="00691648">
        <w:rPr>
          <w:rFonts w:ascii="Times New Roman" w:hAnsi="Times New Roman" w:cs="Times New Roman"/>
          <w:sz w:val="28"/>
          <w:szCs w:val="28"/>
        </w:rPr>
        <w:t>it</w:t>
      </w:r>
      <w:r w:rsidR="00691648" w:rsidRPr="00691648">
        <w:rPr>
          <w:rFonts w:ascii="Times New Roman" w:hAnsi="Times New Roman" w:cs="Times New Roman"/>
          <w:sz w:val="28"/>
          <w:szCs w:val="28"/>
        </w:rPr>
        <w:t xml:space="preserve"> strikingly resembles some particular </w:t>
      </w:r>
      <w:proofErr w:type="spellStart"/>
      <w:r w:rsidR="00691648" w:rsidRPr="00691648">
        <w:rPr>
          <w:rFonts w:ascii="Times New Roman" w:hAnsi="Times New Roman" w:cs="Times New Roman"/>
          <w:sz w:val="28"/>
          <w:szCs w:val="28"/>
        </w:rPr>
        <w:t>dyophysite</w:t>
      </w:r>
      <w:proofErr w:type="spellEnd"/>
      <w:r w:rsidR="00691648" w:rsidRPr="00691648">
        <w:rPr>
          <w:rFonts w:ascii="Times New Roman" w:hAnsi="Times New Roman" w:cs="Times New Roman"/>
          <w:sz w:val="28"/>
          <w:szCs w:val="28"/>
        </w:rPr>
        <w:t xml:space="preserve"> expressions used by Nestorius.</w:t>
      </w:r>
      <w:r w:rsidR="00691648">
        <w:rPr>
          <w:rFonts w:ascii="Times New Roman" w:hAnsi="Times New Roman" w:cs="Times New Roman"/>
          <w:sz w:val="28"/>
          <w:szCs w:val="28"/>
        </w:rPr>
        <w:t xml:space="preserve"> </w:t>
      </w:r>
      <w:r w:rsidR="00691648" w:rsidRPr="00691648">
        <w:rPr>
          <w:rFonts w:ascii="Times New Roman" w:hAnsi="Times New Roman" w:cs="Times New Roman"/>
          <w:sz w:val="28"/>
          <w:szCs w:val="28"/>
        </w:rPr>
        <w:t xml:space="preserve">At least two of Nestorius’ sermons show that he must have been the architect of </w:t>
      </w:r>
      <w:proofErr w:type="spellStart"/>
      <w:r w:rsidR="00691648" w:rsidRPr="00691648">
        <w:rPr>
          <w:rFonts w:ascii="Times New Roman" w:hAnsi="Times New Roman" w:cs="Times New Roman"/>
          <w:sz w:val="28"/>
          <w:szCs w:val="28"/>
        </w:rPr>
        <w:t>dyophysite</w:t>
      </w:r>
      <w:proofErr w:type="spellEnd"/>
      <w:r w:rsidR="00691648" w:rsidRPr="00691648">
        <w:rPr>
          <w:rFonts w:ascii="Times New Roman" w:hAnsi="Times New Roman" w:cs="Times New Roman"/>
          <w:sz w:val="28"/>
          <w:szCs w:val="28"/>
        </w:rPr>
        <w:t xml:space="preserve"> expressions such as “one Son… known… in two natures” in the </w:t>
      </w:r>
      <w:proofErr w:type="spellStart"/>
      <w:r w:rsidR="00691648" w:rsidRPr="00691648">
        <w:rPr>
          <w:rFonts w:ascii="Times New Roman" w:hAnsi="Times New Roman" w:cs="Times New Roman"/>
          <w:sz w:val="28"/>
          <w:szCs w:val="28"/>
        </w:rPr>
        <w:t>Antiochian</w:t>
      </w:r>
      <w:proofErr w:type="spellEnd"/>
      <w:r w:rsidR="00691648" w:rsidRPr="00691648">
        <w:rPr>
          <w:rFonts w:ascii="Times New Roman" w:hAnsi="Times New Roman" w:cs="Times New Roman"/>
          <w:sz w:val="28"/>
          <w:szCs w:val="28"/>
        </w:rPr>
        <w:t xml:space="preserve"> Christological tradition</w:t>
      </w:r>
      <w:r w:rsidR="00DC0D8B">
        <w:rPr>
          <w:rStyle w:val="a7"/>
          <w:rFonts w:ascii="Times New Roman" w:hAnsi="Times New Roman" w:cs="Times New Roman"/>
          <w:sz w:val="28"/>
          <w:szCs w:val="28"/>
        </w:rPr>
        <w:footnoteReference w:id="45"/>
      </w:r>
      <w:r w:rsidR="00691648">
        <w:rPr>
          <w:rFonts w:ascii="Times New Roman" w:hAnsi="Times New Roman" w:cs="Times New Roman"/>
          <w:sz w:val="28"/>
          <w:szCs w:val="28"/>
        </w:rPr>
        <w:t>.</w:t>
      </w:r>
      <w:r w:rsidR="006F0655">
        <w:rPr>
          <w:rFonts w:ascii="Times New Roman" w:hAnsi="Times New Roman" w:cs="Times New Roman"/>
          <w:sz w:val="28"/>
          <w:szCs w:val="28"/>
        </w:rPr>
        <w:t xml:space="preserve"> N</w:t>
      </w:r>
      <w:r w:rsidR="006F0655" w:rsidRPr="006F0655">
        <w:rPr>
          <w:rFonts w:ascii="Times New Roman" w:hAnsi="Times New Roman" w:cs="Times New Roman"/>
          <w:sz w:val="28"/>
          <w:szCs w:val="28"/>
        </w:rPr>
        <w:t xml:space="preserve">ot only the expression “one Christ or Son in two natures,” but also the connection with this expression of the verb “know” is commonplace in the </w:t>
      </w:r>
      <w:proofErr w:type="spellStart"/>
      <w:r w:rsidR="006F0655">
        <w:rPr>
          <w:rFonts w:ascii="Times New Roman" w:hAnsi="Times New Roman" w:cs="Times New Roman"/>
          <w:sz w:val="28"/>
          <w:szCs w:val="28"/>
        </w:rPr>
        <w:t>dyophysite</w:t>
      </w:r>
      <w:proofErr w:type="spellEnd"/>
      <w:r w:rsidR="006F0655">
        <w:rPr>
          <w:rFonts w:ascii="Times New Roman" w:hAnsi="Times New Roman" w:cs="Times New Roman"/>
          <w:sz w:val="28"/>
          <w:szCs w:val="28"/>
        </w:rPr>
        <w:t xml:space="preserve"> expressions</w:t>
      </w:r>
      <w:r w:rsidR="006F0655" w:rsidRPr="006F0655">
        <w:rPr>
          <w:rFonts w:ascii="Times New Roman" w:hAnsi="Times New Roman" w:cs="Times New Roman"/>
          <w:sz w:val="28"/>
          <w:szCs w:val="28"/>
        </w:rPr>
        <w:t xml:space="preserve"> of Nestorius and in the </w:t>
      </w:r>
      <w:proofErr w:type="spellStart"/>
      <w:r w:rsidR="006F0655" w:rsidRPr="006F0655">
        <w:rPr>
          <w:rFonts w:ascii="Times New Roman" w:hAnsi="Times New Roman" w:cs="Times New Roman"/>
          <w:sz w:val="28"/>
          <w:szCs w:val="28"/>
        </w:rPr>
        <w:t>dyophysite</w:t>
      </w:r>
      <w:proofErr w:type="spellEnd"/>
      <w:r w:rsidR="006F0655" w:rsidRPr="006F0655">
        <w:rPr>
          <w:rFonts w:ascii="Times New Roman" w:hAnsi="Times New Roman" w:cs="Times New Roman"/>
          <w:sz w:val="28"/>
          <w:szCs w:val="28"/>
        </w:rPr>
        <w:t xml:space="preserve"> formula of Basil.  Perhaps this explains why, when Basil expressed his </w:t>
      </w:r>
      <w:proofErr w:type="spellStart"/>
      <w:r w:rsidR="006F0655" w:rsidRPr="006F0655">
        <w:rPr>
          <w:rFonts w:ascii="Times New Roman" w:hAnsi="Times New Roman" w:cs="Times New Roman"/>
          <w:sz w:val="28"/>
          <w:szCs w:val="28"/>
        </w:rPr>
        <w:t>dyophysite</w:t>
      </w:r>
      <w:proofErr w:type="spellEnd"/>
      <w:r w:rsidR="006F0655" w:rsidRPr="006F0655">
        <w:rPr>
          <w:rFonts w:ascii="Times New Roman" w:hAnsi="Times New Roman" w:cs="Times New Roman"/>
          <w:sz w:val="28"/>
          <w:szCs w:val="28"/>
        </w:rPr>
        <w:t xml:space="preserve"> formula for the first time in Chalcedon, the Egyptian and other </w:t>
      </w:r>
      <w:proofErr w:type="spellStart"/>
      <w:r w:rsidR="006F0655" w:rsidRPr="006F0655">
        <w:rPr>
          <w:rFonts w:ascii="Times New Roman" w:hAnsi="Times New Roman" w:cs="Times New Roman"/>
          <w:sz w:val="28"/>
          <w:szCs w:val="28"/>
        </w:rPr>
        <w:t>Monophysite</w:t>
      </w:r>
      <w:proofErr w:type="spellEnd"/>
      <w:r w:rsidR="006F0655" w:rsidRPr="006F0655">
        <w:rPr>
          <w:rFonts w:ascii="Times New Roman" w:hAnsi="Times New Roman" w:cs="Times New Roman"/>
          <w:sz w:val="28"/>
          <w:szCs w:val="28"/>
        </w:rPr>
        <w:t xml:space="preserve"> bishops cried: “this is what Nestorius believed; this is what Nestorius said”</w:t>
      </w:r>
      <w:r w:rsidR="006F0655" w:rsidRPr="006F0655">
        <w:rPr>
          <w:rStyle w:val="a7"/>
          <w:rFonts w:ascii="Times New Roman" w:hAnsi="Times New Roman" w:cs="Times New Roman"/>
          <w:sz w:val="28"/>
          <w:szCs w:val="28"/>
        </w:rPr>
        <w:footnoteReference w:id="46"/>
      </w:r>
      <w:r w:rsidR="006F0655" w:rsidRPr="006F0655">
        <w:rPr>
          <w:rFonts w:ascii="Times New Roman" w:hAnsi="Times New Roman" w:cs="Times New Roman"/>
          <w:sz w:val="28"/>
          <w:szCs w:val="28"/>
        </w:rPr>
        <w:t>.</w:t>
      </w:r>
    </w:p>
    <w:p w:rsidR="00DE7D40" w:rsidRPr="00DC0D8B" w:rsidRDefault="00DE7D40" w:rsidP="007C19B7">
      <w:pPr>
        <w:spacing w:line="276" w:lineRule="auto"/>
        <w:ind w:firstLine="720"/>
        <w:jc w:val="both"/>
        <w:rPr>
          <w:rFonts w:ascii="Times New Roman" w:hAnsi="Times New Roman" w:cs="Times New Roman"/>
          <w:sz w:val="28"/>
          <w:szCs w:val="28"/>
        </w:rPr>
      </w:pPr>
      <w:r w:rsidRPr="00DE7D40">
        <w:rPr>
          <w:rFonts w:ascii="Times New Roman" w:hAnsi="Times New Roman" w:cs="Times New Roman"/>
          <w:sz w:val="28"/>
          <w:szCs w:val="28"/>
        </w:rPr>
        <w:t xml:space="preserve">This certainly does not exclude Basil, who knew well, as we have shown in </w:t>
      </w:r>
      <w:r w:rsidR="00FA026E">
        <w:rPr>
          <w:rFonts w:ascii="Times New Roman" w:hAnsi="Times New Roman" w:cs="Times New Roman"/>
          <w:sz w:val="28"/>
          <w:szCs w:val="28"/>
        </w:rPr>
        <w:t xml:space="preserve">one of </w:t>
      </w:r>
      <w:r w:rsidR="00FA026E">
        <w:rPr>
          <w:rFonts w:ascii="Times New Roman" w:hAnsi="Times New Roman" w:cs="Times New Roman"/>
          <w:sz w:val="28"/>
          <w:szCs w:val="28"/>
        </w:rPr>
        <w:lastRenderedPageBreak/>
        <w:t xml:space="preserve">our </w:t>
      </w:r>
      <w:r w:rsidRPr="00DE7D40">
        <w:rPr>
          <w:rFonts w:ascii="Times New Roman" w:hAnsi="Times New Roman" w:cs="Times New Roman"/>
          <w:sz w:val="28"/>
          <w:szCs w:val="28"/>
        </w:rPr>
        <w:t>stud</w:t>
      </w:r>
      <w:r w:rsidR="00FA026E">
        <w:rPr>
          <w:rFonts w:ascii="Times New Roman" w:hAnsi="Times New Roman" w:cs="Times New Roman"/>
          <w:sz w:val="28"/>
          <w:szCs w:val="28"/>
        </w:rPr>
        <w:t>ies</w:t>
      </w:r>
      <w:r w:rsidRPr="00DE7D40">
        <w:rPr>
          <w:rFonts w:ascii="Times New Roman" w:hAnsi="Times New Roman" w:cs="Times New Roman"/>
          <w:sz w:val="28"/>
          <w:szCs w:val="28"/>
        </w:rPr>
        <w:t>, the sermons and the teaching of Nestorius</w:t>
      </w:r>
      <w:r w:rsidRPr="00DE7D40">
        <w:rPr>
          <w:rStyle w:val="a7"/>
          <w:rFonts w:ascii="Times New Roman" w:hAnsi="Times New Roman" w:cs="Times New Roman"/>
          <w:sz w:val="28"/>
          <w:szCs w:val="28"/>
        </w:rPr>
        <w:footnoteReference w:id="47"/>
      </w:r>
      <w:r w:rsidRPr="00DE7D40">
        <w:rPr>
          <w:rFonts w:ascii="Times New Roman" w:hAnsi="Times New Roman" w:cs="Times New Roman"/>
          <w:sz w:val="28"/>
          <w:szCs w:val="28"/>
        </w:rPr>
        <w:t xml:space="preserve">, to take the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“one Christ or Son known… in two natures” from Nestorius, or, even if that did not occur, he took the formula via the </w:t>
      </w:r>
      <w:proofErr w:type="spellStart"/>
      <w:r w:rsidRPr="00DE7D40">
        <w:rPr>
          <w:rFonts w:ascii="Times New Roman" w:hAnsi="Times New Roman" w:cs="Times New Roman"/>
          <w:sz w:val="28"/>
          <w:szCs w:val="28"/>
        </w:rPr>
        <w:t>Antiochian</w:t>
      </w:r>
      <w:proofErr w:type="spellEnd"/>
      <w:r w:rsidRPr="00DE7D40">
        <w:rPr>
          <w:rFonts w:ascii="Times New Roman" w:hAnsi="Times New Roman" w:cs="Times New Roman"/>
          <w:sz w:val="28"/>
          <w:szCs w:val="28"/>
        </w:rPr>
        <w:t xml:space="preserve"> Christological tradition, where it would have been widely known.  However, he had already undertaken by his Confession in the </w:t>
      </w:r>
      <w:proofErr w:type="spellStart"/>
      <w:r w:rsidRPr="00DE7D40">
        <w:rPr>
          <w:rFonts w:ascii="Times New Roman" w:hAnsi="Times New Roman" w:cs="Times New Roman"/>
          <w:sz w:val="28"/>
          <w:szCs w:val="28"/>
        </w:rPr>
        <w:t>Endemousa</w:t>
      </w:r>
      <w:proofErr w:type="spellEnd"/>
      <w:r w:rsidRPr="00DE7D40">
        <w:rPr>
          <w:rFonts w:ascii="Times New Roman" w:hAnsi="Times New Roman" w:cs="Times New Roman"/>
          <w:sz w:val="28"/>
          <w:szCs w:val="28"/>
        </w:rPr>
        <w:t xml:space="preserve"> Synod of 448 – and here exactly appears his fruitful and creative contribution in bridging the chasm between the </w:t>
      </w:r>
      <w:proofErr w:type="spellStart"/>
      <w:r w:rsidRPr="00DE7D40">
        <w:rPr>
          <w:rFonts w:ascii="Times New Roman" w:hAnsi="Times New Roman" w:cs="Times New Roman"/>
          <w:sz w:val="28"/>
          <w:szCs w:val="28"/>
        </w:rPr>
        <w:t>Antiochian</w:t>
      </w:r>
      <w:proofErr w:type="spellEnd"/>
      <w:r w:rsidRPr="00DE7D40">
        <w:rPr>
          <w:rFonts w:ascii="Times New Roman" w:hAnsi="Times New Roman" w:cs="Times New Roman"/>
          <w:sz w:val="28"/>
          <w:szCs w:val="28"/>
        </w:rPr>
        <w:t xml:space="preserve"> and Alexandrian </w:t>
      </w:r>
      <w:proofErr w:type="spellStart"/>
      <w:r w:rsidRPr="00DE7D40">
        <w:rPr>
          <w:rFonts w:ascii="Times New Roman" w:hAnsi="Times New Roman" w:cs="Times New Roman"/>
          <w:sz w:val="28"/>
          <w:szCs w:val="28"/>
        </w:rPr>
        <w:t>Christologies</w:t>
      </w:r>
      <w:proofErr w:type="spellEnd"/>
      <w:r w:rsidRPr="00DE7D40">
        <w:rPr>
          <w:rFonts w:ascii="Times New Roman" w:hAnsi="Times New Roman" w:cs="Times New Roman"/>
          <w:sz w:val="28"/>
          <w:szCs w:val="28"/>
        </w:rPr>
        <w:t xml:space="preserve"> – not merely to use this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w:t>
      </w:r>
      <w:r w:rsidR="00FA026E">
        <w:rPr>
          <w:rFonts w:ascii="Times New Roman" w:hAnsi="Times New Roman" w:cs="Times New Roman"/>
          <w:sz w:val="28"/>
          <w:szCs w:val="28"/>
        </w:rPr>
        <w:t xml:space="preserve">in an orthodox way </w:t>
      </w:r>
      <w:r w:rsidRPr="00DE7D40">
        <w:rPr>
          <w:rFonts w:ascii="Times New Roman" w:hAnsi="Times New Roman" w:cs="Times New Roman"/>
          <w:sz w:val="28"/>
          <w:szCs w:val="28"/>
        </w:rPr>
        <w:t>and even against the teaching of Nestorius, characterizing him as “lunatic”</w:t>
      </w:r>
      <w:r w:rsidRPr="00DE7D40">
        <w:rPr>
          <w:rStyle w:val="a7"/>
          <w:rFonts w:ascii="Times New Roman" w:hAnsi="Times New Roman" w:cs="Times New Roman"/>
          <w:sz w:val="28"/>
          <w:szCs w:val="28"/>
        </w:rPr>
        <w:footnoteReference w:id="48"/>
      </w:r>
      <w:r w:rsidRPr="00DE7D40">
        <w:rPr>
          <w:rFonts w:ascii="Times New Roman" w:hAnsi="Times New Roman" w:cs="Times New Roman"/>
          <w:sz w:val="28"/>
          <w:szCs w:val="28"/>
        </w:rPr>
        <w:t>, but also to genetically link it, concerning its content, with Cyril, considering his Christological teaching as its source.</w:t>
      </w:r>
    </w:p>
    <w:p w:rsidR="00DE7D40" w:rsidRPr="00057D09" w:rsidRDefault="00057D09" w:rsidP="007C19B7">
      <w:pPr>
        <w:widowControl/>
        <w:tabs>
          <w:tab w:val="left" w:pos="10065"/>
        </w:tabs>
        <w:spacing w:line="276" w:lineRule="auto"/>
        <w:ind w:right="-60" w:firstLine="72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Basil does not belong to those who ruminate mechanically and in an </w:t>
      </w:r>
      <w:r w:rsidRPr="00916532">
        <w:rPr>
          <w:rFonts w:ascii="Times New Roman" w:eastAsia="Times New Roman" w:hAnsi="Times New Roman" w:cs="Times New Roman"/>
          <w:sz w:val="28"/>
          <w:szCs w:val="28"/>
          <w:lang w:bidi="ar-SA"/>
        </w:rPr>
        <w:t>unassimilated</w:t>
      </w:r>
      <w:r>
        <w:rPr>
          <w:rFonts w:ascii="Times New Roman" w:eastAsia="Times New Roman" w:hAnsi="Times New Roman" w:cs="Times New Roman"/>
          <w:sz w:val="28"/>
          <w:szCs w:val="28"/>
          <w:lang w:bidi="ar-SA"/>
        </w:rPr>
        <w:t xml:space="preserve"> way the dogmatic teaching of the Church Fathers. Based exclusively on St. Cyril he formulates his </w:t>
      </w:r>
      <w:proofErr w:type="spellStart"/>
      <w:r>
        <w:rPr>
          <w:rFonts w:ascii="Times New Roman" w:eastAsia="Times New Roman" w:hAnsi="Times New Roman" w:cs="Times New Roman"/>
          <w:sz w:val="28"/>
          <w:szCs w:val="28"/>
          <w:lang w:bidi="ar-SA"/>
        </w:rPr>
        <w:t>dyophysite</w:t>
      </w:r>
      <w:proofErr w:type="spellEnd"/>
      <w:r>
        <w:rPr>
          <w:rFonts w:ascii="Times New Roman" w:eastAsia="Times New Roman" w:hAnsi="Times New Roman" w:cs="Times New Roman"/>
          <w:sz w:val="28"/>
          <w:szCs w:val="28"/>
          <w:lang w:bidi="ar-SA"/>
        </w:rPr>
        <w:t xml:space="preserve"> formula and in this way he elongates fertilely and creatively Cyril’s Christology, so that it may correspond </w:t>
      </w:r>
      <w:r w:rsidR="00A64A3B">
        <w:rPr>
          <w:rFonts w:ascii="Times New Roman" w:eastAsia="Times New Roman" w:hAnsi="Times New Roman" w:cs="Times New Roman"/>
          <w:sz w:val="28"/>
          <w:szCs w:val="28"/>
          <w:lang w:bidi="ar-SA"/>
        </w:rPr>
        <w:t xml:space="preserve">also </w:t>
      </w:r>
      <w:r>
        <w:rPr>
          <w:rFonts w:ascii="Times New Roman" w:eastAsia="Times New Roman" w:hAnsi="Times New Roman" w:cs="Times New Roman"/>
          <w:sz w:val="28"/>
          <w:szCs w:val="28"/>
          <w:lang w:bidi="ar-SA"/>
        </w:rPr>
        <w:t xml:space="preserve">to the new theological challenges of </w:t>
      </w:r>
      <w:proofErr w:type="spellStart"/>
      <w:r>
        <w:rPr>
          <w:rFonts w:ascii="Times New Roman" w:eastAsia="Times New Roman" w:hAnsi="Times New Roman" w:cs="Times New Roman"/>
          <w:sz w:val="28"/>
          <w:szCs w:val="28"/>
          <w:lang w:bidi="ar-SA"/>
        </w:rPr>
        <w:t>Monophysitism</w:t>
      </w:r>
      <w:proofErr w:type="spellEnd"/>
      <w:r>
        <w:rPr>
          <w:rFonts w:ascii="Times New Roman" w:eastAsia="Times New Roman" w:hAnsi="Times New Roman" w:cs="Times New Roman"/>
          <w:sz w:val="28"/>
          <w:szCs w:val="28"/>
          <w:lang w:bidi="ar-SA"/>
        </w:rPr>
        <w:t xml:space="preserve">. So even though his </w:t>
      </w:r>
      <w:proofErr w:type="spellStart"/>
      <w:r>
        <w:rPr>
          <w:rFonts w:ascii="Times New Roman" w:eastAsia="Times New Roman" w:hAnsi="Times New Roman" w:cs="Times New Roman"/>
          <w:sz w:val="28"/>
          <w:szCs w:val="28"/>
          <w:lang w:bidi="ar-SA"/>
        </w:rPr>
        <w:t>dyophysite</w:t>
      </w:r>
      <w:proofErr w:type="spellEnd"/>
      <w:r>
        <w:rPr>
          <w:rFonts w:ascii="Times New Roman" w:eastAsia="Times New Roman" w:hAnsi="Times New Roman" w:cs="Times New Roman"/>
          <w:sz w:val="28"/>
          <w:szCs w:val="28"/>
          <w:lang w:bidi="ar-SA"/>
        </w:rPr>
        <w:t xml:space="preserve"> formula has not a </w:t>
      </w:r>
      <w:proofErr w:type="spellStart"/>
      <w:r>
        <w:rPr>
          <w:rFonts w:ascii="Times New Roman" w:eastAsia="Times New Roman" w:hAnsi="Times New Roman" w:cs="Times New Roman"/>
          <w:sz w:val="28"/>
          <w:szCs w:val="28"/>
          <w:lang w:bidi="ar-SA"/>
        </w:rPr>
        <w:t>Cyrillian</w:t>
      </w:r>
      <w:proofErr w:type="spellEnd"/>
      <w:r>
        <w:rPr>
          <w:rFonts w:ascii="Times New Roman" w:eastAsia="Times New Roman" w:hAnsi="Times New Roman" w:cs="Times New Roman"/>
          <w:sz w:val="28"/>
          <w:szCs w:val="28"/>
          <w:lang w:bidi="ar-SA"/>
        </w:rPr>
        <w:t xml:space="preserve"> form, it has, however, out and out </w:t>
      </w:r>
      <w:proofErr w:type="spellStart"/>
      <w:r>
        <w:rPr>
          <w:rFonts w:ascii="Times New Roman" w:eastAsia="Times New Roman" w:hAnsi="Times New Roman" w:cs="Times New Roman"/>
          <w:sz w:val="28"/>
          <w:szCs w:val="28"/>
          <w:lang w:bidi="ar-SA"/>
        </w:rPr>
        <w:t>Cyrillian</w:t>
      </w:r>
      <w:proofErr w:type="spellEnd"/>
      <w:r>
        <w:rPr>
          <w:rFonts w:ascii="Times New Roman" w:eastAsia="Times New Roman" w:hAnsi="Times New Roman" w:cs="Times New Roman"/>
          <w:sz w:val="28"/>
          <w:szCs w:val="28"/>
          <w:lang w:bidi="ar-SA"/>
        </w:rPr>
        <w:t xml:space="preserve"> content. That’s why he considers it absolutely consistent with the teaching of St. Cyril and the </w:t>
      </w:r>
      <w:r w:rsidR="007F5E82">
        <w:rPr>
          <w:rFonts w:ascii="Times New Roman" w:eastAsia="Times New Roman" w:hAnsi="Times New Roman" w:cs="Times New Roman"/>
          <w:sz w:val="28"/>
          <w:szCs w:val="28"/>
          <w:lang w:bidi="ar-SA"/>
        </w:rPr>
        <w:t>Third</w:t>
      </w:r>
      <w:r>
        <w:rPr>
          <w:rFonts w:ascii="Times New Roman" w:eastAsia="Times New Roman" w:hAnsi="Times New Roman" w:cs="Times New Roman"/>
          <w:sz w:val="28"/>
          <w:szCs w:val="28"/>
          <w:lang w:bidi="ar-SA"/>
        </w:rPr>
        <w:t xml:space="preserve"> Ecumenical Council</w:t>
      </w:r>
      <w:r w:rsidR="00FA026E">
        <w:rPr>
          <w:rStyle w:val="a7"/>
          <w:rFonts w:ascii="Times New Roman" w:eastAsia="Times New Roman" w:hAnsi="Times New Roman" w:cs="Times New Roman"/>
          <w:sz w:val="28"/>
          <w:szCs w:val="28"/>
          <w:lang w:bidi="ar-SA"/>
        </w:rPr>
        <w:footnoteReference w:id="49"/>
      </w:r>
      <w:r>
        <w:rPr>
          <w:rFonts w:ascii="Times New Roman" w:eastAsia="Times New Roman" w:hAnsi="Times New Roman" w:cs="Times New Roman"/>
          <w:sz w:val="28"/>
          <w:szCs w:val="28"/>
          <w:lang w:bidi="ar-SA"/>
        </w:rPr>
        <w:t xml:space="preserve">. It’s actually characteristic that the relationship of Basil’s </w:t>
      </w:r>
      <w:proofErr w:type="spellStart"/>
      <w:r>
        <w:rPr>
          <w:rFonts w:ascii="Times New Roman" w:eastAsia="Times New Roman" w:hAnsi="Times New Roman" w:cs="Times New Roman"/>
          <w:sz w:val="28"/>
          <w:szCs w:val="28"/>
          <w:lang w:bidi="ar-SA"/>
        </w:rPr>
        <w:t>dyophysite</w:t>
      </w:r>
      <w:proofErr w:type="spellEnd"/>
      <w:r>
        <w:rPr>
          <w:rFonts w:ascii="Times New Roman" w:eastAsia="Times New Roman" w:hAnsi="Times New Roman" w:cs="Times New Roman"/>
          <w:sz w:val="28"/>
          <w:szCs w:val="28"/>
          <w:lang w:bidi="ar-SA"/>
        </w:rPr>
        <w:t xml:space="preserve"> formula with the Christological teaching of Cyril was made </w:t>
      </w:r>
      <w:r w:rsidRPr="00A22A27">
        <w:rPr>
          <w:rFonts w:ascii="Times New Roman" w:eastAsia="Times New Roman" w:hAnsi="Times New Roman" w:cs="Times New Roman"/>
          <w:sz w:val="28"/>
          <w:szCs w:val="28"/>
          <w:lang w:bidi="ar-SA"/>
        </w:rPr>
        <w:t>tangible</w:t>
      </w:r>
      <w:r>
        <w:rPr>
          <w:rFonts w:ascii="Times New Roman" w:eastAsia="Times New Roman" w:hAnsi="Times New Roman" w:cs="Times New Roman"/>
          <w:sz w:val="28"/>
          <w:szCs w:val="28"/>
          <w:lang w:bidi="ar-SA"/>
        </w:rPr>
        <w:t xml:space="preserve"> already in the </w:t>
      </w:r>
      <w:proofErr w:type="spellStart"/>
      <w:r>
        <w:rPr>
          <w:rFonts w:ascii="Times New Roman" w:eastAsia="Times New Roman" w:hAnsi="Times New Roman" w:cs="Times New Roman"/>
          <w:sz w:val="28"/>
          <w:szCs w:val="28"/>
          <w:lang w:bidi="ar-SA"/>
        </w:rPr>
        <w:t>Endemousa</w:t>
      </w:r>
      <w:proofErr w:type="spellEnd"/>
      <w:r>
        <w:rPr>
          <w:rFonts w:ascii="Times New Roman" w:eastAsia="Times New Roman" w:hAnsi="Times New Roman" w:cs="Times New Roman"/>
          <w:sz w:val="28"/>
          <w:szCs w:val="28"/>
          <w:lang w:bidi="ar-SA"/>
        </w:rPr>
        <w:t xml:space="preserve"> Synod of 448, and exactly to this fact is due the wide sensation of this formula among the Fathers of this Synod.</w:t>
      </w:r>
    </w:p>
    <w:p w:rsidR="00DE7D40" w:rsidRPr="00DE7D40" w:rsidRDefault="00DE7D40" w:rsidP="007C19B7">
      <w:pPr>
        <w:spacing w:line="276" w:lineRule="auto"/>
        <w:jc w:val="both"/>
        <w:rPr>
          <w:rFonts w:ascii="Times New Roman" w:hAnsi="Times New Roman" w:cs="Times New Roman"/>
          <w:sz w:val="28"/>
          <w:szCs w:val="28"/>
        </w:rPr>
      </w:pPr>
      <w:r w:rsidRPr="00DE7D40">
        <w:rPr>
          <w:rFonts w:ascii="Times New Roman" w:hAnsi="Times New Roman" w:cs="Times New Roman"/>
          <w:sz w:val="28"/>
          <w:szCs w:val="28"/>
        </w:rPr>
        <w:tab/>
      </w:r>
      <w:r w:rsidR="004B0EF5">
        <w:rPr>
          <w:rFonts w:ascii="Times New Roman" w:hAnsi="Times New Roman" w:cs="Times New Roman"/>
          <w:sz w:val="28"/>
          <w:szCs w:val="28"/>
        </w:rPr>
        <w:t>Indeed, a</w:t>
      </w:r>
      <w:r w:rsidRPr="00DE7D40">
        <w:rPr>
          <w:rFonts w:ascii="Times New Roman" w:hAnsi="Times New Roman" w:cs="Times New Roman"/>
          <w:sz w:val="28"/>
          <w:szCs w:val="28"/>
        </w:rPr>
        <w:t>lready from the beginning of his Confession, he not only explicitly turns against the heresy of N</w:t>
      </w:r>
      <w:r w:rsidR="00057D09">
        <w:rPr>
          <w:rFonts w:ascii="Times New Roman" w:hAnsi="Times New Roman" w:cs="Times New Roman"/>
          <w:sz w:val="28"/>
          <w:szCs w:val="28"/>
        </w:rPr>
        <w:t>estorius, but argues with fervo</w:t>
      </w:r>
      <w:r w:rsidRPr="00DE7D40">
        <w:rPr>
          <w:rFonts w:ascii="Times New Roman" w:hAnsi="Times New Roman" w:cs="Times New Roman"/>
          <w:sz w:val="28"/>
          <w:szCs w:val="28"/>
        </w:rPr>
        <w:t>r and enthusiasm the undisputed character of Cyril's Christological teaching</w:t>
      </w:r>
      <w:r w:rsidRPr="00DE7D40">
        <w:rPr>
          <w:rStyle w:val="a7"/>
          <w:rFonts w:ascii="Times New Roman" w:hAnsi="Times New Roman" w:cs="Times New Roman"/>
          <w:sz w:val="28"/>
          <w:szCs w:val="28"/>
        </w:rPr>
        <w:footnoteReference w:id="50"/>
      </w:r>
      <w:r w:rsidRPr="00DE7D40">
        <w:rPr>
          <w:rFonts w:ascii="Times New Roman" w:hAnsi="Times New Roman" w:cs="Times New Roman"/>
          <w:sz w:val="28"/>
          <w:szCs w:val="28"/>
        </w:rPr>
        <w:t xml:space="preserve">.  While, as noted, Nestorius with his impious teaching divided “our one Lord and God and </w:t>
      </w:r>
      <w:proofErr w:type="spellStart"/>
      <w:r w:rsidRPr="00DE7D40">
        <w:rPr>
          <w:rFonts w:ascii="Times New Roman" w:hAnsi="Times New Roman" w:cs="Times New Roman"/>
          <w:sz w:val="28"/>
          <w:szCs w:val="28"/>
        </w:rPr>
        <w:t>Saviour</w:t>
      </w:r>
      <w:proofErr w:type="spellEnd"/>
      <w:r w:rsidRPr="00DE7D40">
        <w:rPr>
          <w:rFonts w:ascii="Times New Roman" w:hAnsi="Times New Roman" w:cs="Times New Roman"/>
          <w:sz w:val="28"/>
          <w:szCs w:val="28"/>
        </w:rPr>
        <w:t xml:space="preserve"> Christ” t</w:t>
      </w:r>
      <w:r w:rsidR="00057D09">
        <w:rPr>
          <w:rFonts w:ascii="Times New Roman" w:hAnsi="Times New Roman" w:cs="Times New Roman"/>
          <w:sz w:val="28"/>
          <w:szCs w:val="28"/>
        </w:rPr>
        <w:t>o “two persons and two sons” (v.</w:t>
      </w:r>
      <w:r w:rsidRPr="00DE7D40">
        <w:rPr>
          <w:rFonts w:ascii="Times New Roman" w:hAnsi="Times New Roman" w:cs="Times New Roman"/>
          <w:sz w:val="28"/>
          <w:szCs w:val="28"/>
        </w:rPr>
        <w:t xml:space="preserve"> 4-5), Cyril showed that “perfect divinity and perfect humanity is known in one person and Son and Lord and Master of creation” (v. 6-7).  Especially at this point, Basil paraphrases, in an original and creative way, the interpretation that Cyril makes in </w:t>
      </w:r>
      <w:r w:rsidR="00FA026E">
        <w:rPr>
          <w:rFonts w:ascii="Times New Roman" w:hAnsi="Times New Roman" w:cs="Times New Roman"/>
          <w:sz w:val="28"/>
          <w:szCs w:val="28"/>
        </w:rPr>
        <w:t xml:space="preserve">the </w:t>
      </w:r>
      <w:r w:rsidRPr="00DE7D40">
        <w:rPr>
          <w:rFonts w:ascii="Times New Roman" w:hAnsi="Times New Roman" w:cs="Times New Roman"/>
          <w:sz w:val="28"/>
          <w:szCs w:val="28"/>
        </w:rPr>
        <w:t>“double perfection” (“perfect God and perfect man”)</w:t>
      </w:r>
      <w:r w:rsidRPr="00DE7D40">
        <w:rPr>
          <w:rStyle w:val="a7"/>
          <w:rFonts w:ascii="Times New Roman" w:hAnsi="Times New Roman" w:cs="Times New Roman"/>
          <w:sz w:val="28"/>
          <w:szCs w:val="28"/>
        </w:rPr>
        <w:footnoteReference w:id="51"/>
      </w:r>
      <w:r w:rsidRPr="00DE7D40">
        <w:rPr>
          <w:rFonts w:ascii="Times New Roman" w:hAnsi="Times New Roman" w:cs="Times New Roman"/>
          <w:sz w:val="28"/>
          <w:szCs w:val="28"/>
        </w:rPr>
        <w:t xml:space="preserve"> of the Formulary of Reunion (433), as expressed in his </w:t>
      </w:r>
      <w:r w:rsidR="00FA026E">
        <w:rPr>
          <w:rFonts w:ascii="Times New Roman" w:hAnsi="Times New Roman" w:cs="Times New Roman"/>
          <w:i/>
          <w:sz w:val="28"/>
          <w:szCs w:val="28"/>
        </w:rPr>
        <w:t>L</w:t>
      </w:r>
      <w:r w:rsidRPr="00DE7D40">
        <w:rPr>
          <w:rFonts w:ascii="Times New Roman" w:hAnsi="Times New Roman" w:cs="Times New Roman"/>
          <w:i/>
          <w:sz w:val="28"/>
          <w:szCs w:val="28"/>
        </w:rPr>
        <w:t>etter to John of Antioch</w:t>
      </w:r>
      <w:r w:rsidRPr="00DE7D40">
        <w:rPr>
          <w:rFonts w:ascii="Times New Roman" w:hAnsi="Times New Roman" w:cs="Times New Roman"/>
          <w:sz w:val="28"/>
          <w:szCs w:val="28"/>
        </w:rPr>
        <w:t xml:space="preserve"> (“perfect... in divinity and the same perfect in humanity” – «</w:t>
      </w:r>
      <w:proofErr w:type="spellStart"/>
      <w:r w:rsidRPr="00DE7D40">
        <w:rPr>
          <w:rFonts w:ascii="Times New Roman" w:hAnsi="Times New Roman" w:cs="Times New Roman"/>
          <w:sz w:val="28"/>
          <w:szCs w:val="28"/>
        </w:rPr>
        <w:t>τέλειος</w:t>
      </w:r>
      <w:proofErr w:type="spellEnd"/>
      <w:r w:rsidRPr="00DE7D40">
        <w:rPr>
          <w:rFonts w:ascii="Times New Roman" w:hAnsi="Times New Roman" w:cs="Times New Roman"/>
          <w:sz w:val="28"/>
          <w:szCs w:val="28"/>
        </w:rPr>
        <w:t xml:space="preserve">… </w:t>
      </w:r>
      <w:proofErr w:type="spellStart"/>
      <w:r w:rsidRPr="00DE7D40">
        <w:rPr>
          <w:rFonts w:ascii="Times New Roman" w:hAnsi="Times New Roman" w:cs="Times New Roman"/>
          <w:sz w:val="28"/>
          <w:szCs w:val="28"/>
        </w:rPr>
        <w:t>ἐν</w:t>
      </w:r>
      <w:proofErr w:type="spellEnd"/>
      <w:r w:rsidRPr="00DE7D40">
        <w:rPr>
          <w:rFonts w:ascii="Times New Roman" w:hAnsi="Times New Roman" w:cs="Times New Roman"/>
          <w:sz w:val="28"/>
          <w:szCs w:val="28"/>
        </w:rPr>
        <w:t xml:space="preserve"> </w:t>
      </w:r>
      <w:proofErr w:type="spellStart"/>
      <w:r w:rsidRPr="00DE7D40">
        <w:rPr>
          <w:rFonts w:ascii="Times New Roman" w:hAnsi="Times New Roman" w:cs="Times New Roman"/>
          <w:sz w:val="28"/>
          <w:szCs w:val="28"/>
        </w:rPr>
        <w:t>θεότητι</w:t>
      </w:r>
      <w:proofErr w:type="spellEnd"/>
      <w:r w:rsidRPr="00DE7D40">
        <w:rPr>
          <w:rFonts w:ascii="Times New Roman" w:hAnsi="Times New Roman" w:cs="Times New Roman"/>
          <w:sz w:val="28"/>
          <w:szCs w:val="28"/>
        </w:rPr>
        <w:t xml:space="preserve"> </w:t>
      </w:r>
      <w:proofErr w:type="spellStart"/>
      <w:r w:rsidRPr="00DE7D40">
        <w:rPr>
          <w:rFonts w:ascii="Times New Roman" w:hAnsi="Times New Roman" w:cs="Times New Roman"/>
          <w:sz w:val="28"/>
          <w:szCs w:val="28"/>
        </w:rPr>
        <w:t>καί</w:t>
      </w:r>
      <w:proofErr w:type="spellEnd"/>
      <w:r w:rsidRPr="00DE7D40">
        <w:rPr>
          <w:rFonts w:ascii="Times New Roman" w:hAnsi="Times New Roman" w:cs="Times New Roman"/>
          <w:sz w:val="28"/>
          <w:szCs w:val="28"/>
        </w:rPr>
        <w:t xml:space="preserve"> </w:t>
      </w:r>
      <w:proofErr w:type="spellStart"/>
      <w:r w:rsidRPr="00DE7D40">
        <w:rPr>
          <w:rFonts w:ascii="Times New Roman" w:hAnsi="Times New Roman" w:cs="Times New Roman"/>
          <w:sz w:val="28"/>
          <w:szCs w:val="28"/>
        </w:rPr>
        <w:t>τέλειος</w:t>
      </w:r>
      <w:proofErr w:type="spellEnd"/>
      <w:r w:rsidRPr="00DE7D40">
        <w:rPr>
          <w:rFonts w:ascii="Times New Roman" w:hAnsi="Times New Roman" w:cs="Times New Roman"/>
          <w:sz w:val="28"/>
          <w:szCs w:val="28"/>
        </w:rPr>
        <w:t xml:space="preserve"> ὁ </w:t>
      </w:r>
      <w:proofErr w:type="spellStart"/>
      <w:r w:rsidRPr="00DE7D40">
        <w:rPr>
          <w:rFonts w:ascii="Times New Roman" w:hAnsi="Times New Roman" w:cs="Times New Roman"/>
          <w:sz w:val="28"/>
          <w:szCs w:val="28"/>
        </w:rPr>
        <w:t>αὐτός</w:t>
      </w:r>
      <w:proofErr w:type="spellEnd"/>
      <w:r w:rsidRPr="00DE7D40">
        <w:rPr>
          <w:rFonts w:ascii="Times New Roman" w:hAnsi="Times New Roman" w:cs="Times New Roman"/>
          <w:sz w:val="28"/>
          <w:szCs w:val="28"/>
        </w:rPr>
        <w:t xml:space="preserve"> </w:t>
      </w:r>
      <w:proofErr w:type="spellStart"/>
      <w:r w:rsidRPr="00DE7D40">
        <w:rPr>
          <w:rFonts w:ascii="Times New Roman" w:hAnsi="Times New Roman" w:cs="Times New Roman"/>
          <w:sz w:val="28"/>
          <w:szCs w:val="28"/>
        </w:rPr>
        <w:t>ἐν</w:t>
      </w:r>
      <w:proofErr w:type="spellEnd"/>
      <w:r w:rsidRPr="00DE7D40">
        <w:rPr>
          <w:rFonts w:ascii="Times New Roman" w:hAnsi="Times New Roman" w:cs="Times New Roman"/>
          <w:sz w:val="28"/>
          <w:szCs w:val="28"/>
        </w:rPr>
        <w:t xml:space="preserve"> </w:t>
      </w:r>
      <w:proofErr w:type="spellStart"/>
      <w:r w:rsidRPr="00DE7D40">
        <w:rPr>
          <w:rFonts w:ascii="Times New Roman" w:hAnsi="Times New Roman" w:cs="Times New Roman"/>
          <w:sz w:val="28"/>
          <w:szCs w:val="28"/>
        </w:rPr>
        <w:t>ἀνθρωπότητι</w:t>
      </w:r>
      <w:proofErr w:type="spellEnd"/>
      <w:r w:rsidRPr="00DE7D40">
        <w:rPr>
          <w:rFonts w:ascii="Times New Roman" w:hAnsi="Times New Roman" w:cs="Times New Roman"/>
          <w:sz w:val="28"/>
          <w:szCs w:val="28"/>
        </w:rPr>
        <w:t>»)</w:t>
      </w:r>
      <w:r w:rsidRPr="00DE7D40">
        <w:rPr>
          <w:rStyle w:val="a7"/>
          <w:rFonts w:ascii="Times New Roman" w:hAnsi="Times New Roman" w:cs="Times New Roman"/>
          <w:sz w:val="28"/>
          <w:szCs w:val="28"/>
        </w:rPr>
        <w:footnoteReference w:id="52"/>
      </w:r>
      <w:r w:rsidRPr="00DE7D40">
        <w:rPr>
          <w:rFonts w:ascii="Times New Roman" w:hAnsi="Times New Roman" w:cs="Times New Roman"/>
          <w:sz w:val="28"/>
          <w:szCs w:val="28"/>
        </w:rPr>
        <w:t xml:space="preserve"> and in this way he essentially summarizes the quintessence of the Christology of Cyril, so as to clearly exclude </w:t>
      </w:r>
      <w:proofErr w:type="spellStart"/>
      <w:r w:rsidRPr="00DE7D40">
        <w:rPr>
          <w:rFonts w:ascii="Times New Roman" w:hAnsi="Times New Roman" w:cs="Times New Roman"/>
          <w:sz w:val="28"/>
          <w:szCs w:val="28"/>
        </w:rPr>
        <w:t>Nestorianism</w:t>
      </w:r>
      <w:proofErr w:type="spellEnd"/>
      <w:r w:rsidRPr="00DE7D40">
        <w:rPr>
          <w:rFonts w:ascii="Times New Roman" w:hAnsi="Times New Roman" w:cs="Times New Roman"/>
          <w:sz w:val="28"/>
          <w:szCs w:val="28"/>
        </w:rPr>
        <w:t>.</w:t>
      </w:r>
    </w:p>
    <w:p w:rsidR="00DE7D40" w:rsidRPr="00DE7D40" w:rsidRDefault="00DE7D40" w:rsidP="007C19B7">
      <w:pPr>
        <w:spacing w:line="276" w:lineRule="auto"/>
        <w:jc w:val="both"/>
        <w:rPr>
          <w:rFonts w:ascii="Times New Roman" w:hAnsi="Times New Roman" w:cs="Times New Roman"/>
          <w:sz w:val="28"/>
          <w:szCs w:val="28"/>
        </w:rPr>
      </w:pPr>
      <w:r w:rsidRPr="00DE7D40">
        <w:rPr>
          <w:rFonts w:ascii="Times New Roman" w:hAnsi="Times New Roman" w:cs="Times New Roman"/>
          <w:sz w:val="28"/>
          <w:szCs w:val="28"/>
        </w:rPr>
        <w:tab/>
        <w:t xml:space="preserve">Precisely for this reason, regarding the under discussion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there exists a radical difference between Nestorius and Basil.  For Nestorius the “one Christ and Son”, for whom he speaks about, is not the Son and Word of God, as is for Basil, but the moral person which resulted from the union of the two natures. For Nestorius the terms </w:t>
      </w:r>
      <w:r w:rsidRPr="00DE7D40">
        <w:rPr>
          <w:rFonts w:ascii="Times New Roman" w:hAnsi="Times New Roman" w:cs="Times New Roman"/>
          <w:sz w:val="28"/>
          <w:szCs w:val="28"/>
        </w:rPr>
        <w:lastRenderedPageBreak/>
        <w:t>“Christ” and “Son” do not exclusively declare the Son and Word of God, but both of his natures; they are “messages” of the two natures</w:t>
      </w:r>
      <w:r w:rsidRPr="00DE7D40">
        <w:rPr>
          <w:rStyle w:val="a7"/>
          <w:rFonts w:ascii="Times New Roman" w:hAnsi="Times New Roman" w:cs="Times New Roman"/>
          <w:sz w:val="28"/>
          <w:szCs w:val="28"/>
        </w:rPr>
        <w:footnoteReference w:id="53"/>
      </w:r>
      <w:r w:rsidRPr="00DE7D40">
        <w:rPr>
          <w:rFonts w:ascii="Times New Roman" w:hAnsi="Times New Roman" w:cs="Times New Roman"/>
          <w:sz w:val="28"/>
          <w:szCs w:val="28"/>
        </w:rPr>
        <w:t>.  Contrarily for Basil, the “one Christ” who “is known in two natures”, as already shown in his Confession and as he explicitly underlined in Chalcedon, is solely “the only-begotten Son of God, God the Word”</w:t>
      </w:r>
      <w:r w:rsidRPr="00DE7D40">
        <w:rPr>
          <w:rStyle w:val="a7"/>
          <w:rFonts w:ascii="Times New Roman" w:hAnsi="Times New Roman" w:cs="Times New Roman"/>
          <w:sz w:val="28"/>
          <w:szCs w:val="28"/>
        </w:rPr>
        <w:footnoteReference w:id="54"/>
      </w:r>
      <w:r w:rsidRPr="00DE7D40">
        <w:rPr>
          <w:rFonts w:ascii="Times New Roman" w:hAnsi="Times New Roman" w:cs="Times New Roman"/>
          <w:sz w:val="28"/>
          <w:szCs w:val="28"/>
        </w:rPr>
        <w:t>, something which Nestorius would not be able to accept on the basis of his teaching.</w:t>
      </w:r>
    </w:p>
    <w:p w:rsidR="004C2531" w:rsidRPr="004C2531" w:rsidRDefault="00DE7D40" w:rsidP="007C19B7">
      <w:pPr>
        <w:tabs>
          <w:tab w:val="left" w:pos="720"/>
          <w:tab w:val="left" w:pos="2417"/>
        </w:tabs>
        <w:spacing w:line="276" w:lineRule="auto"/>
        <w:jc w:val="both"/>
        <w:rPr>
          <w:rFonts w:ascii="Times New Roman" w:hAnsi="Times New Roman" w:cs="Times New Roman"/>
          <w:sz w:val="28"/>
          <w:szCs w:val="28"/>
        </w:rPr>
      </w:pPr>
      <w:r w:rsidRPr="00DE7D40">
        <w:rPr>
          <w:rFonts w:ascii="Times New Roman" w:hAnsi="Times New Roman" w:cs="Times New Roman"/>
          <w:sz w:val="28"/>
          <w:szCs w:val="28"/>
        </w:rPr>
        <w:tab/>
        <w:t xml:space="preserve">However, beyond that, Basil clearly </w:t>
      </w:r>
      <w:r w:rsidR="00FA026E">
        <w:rPr>
          <w:rFonts w:ascii="Times New Roman" w:hAnsi="Times New Roman" w:cs="Times New Roman"/>
          <w:sz w:val="28"/>
          <w:szCs w:val="28"/>
        </w:rPr>
        <w:t>points out</w:t>
      </w:r>
      <w:r w:rsidRPr="00DE7D40">
        <w:rPr>
          <w:rFonts w:ascii="Times New Roman" w:hAnsi="Times New Roman" w:cs="Times New Roman"/>
          <w:sz w:val="28"/>
          <w:szCs w:val="28"/>
        </w:rPr>
        <w:t xml:space="preserve"> that his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is not only anti-Nestorian, but also originates from the Christological teaching of Cyril and is inextricably tied to it</w:t>
      </w:r>
      <w:r w:rsidRPr="00DE7D40">
        <w:rPr>
          <w:rStyle w:val="a7"/>
          <w:rFonts w:ascii="Times New Roman" w:hAnsi="Times New Roman" w:cs="Times New Roman"/>
          <w:sz w:val="28"/>
          <w:szCs w:val="28"/>
        </w:rPr>
        <w:footnoteReference w:id="55"/>
      </w:r>
      <w:r w:rsidRPr="00DE7D40">
        <w:rPr>
          <w:rFonts w:ascii="Times New Roman" w:hAnsi="Times New Roman" w:cs="Times New Roman"/>
          <w:sz w:val="28"/>
          <w:szCs w:val="28"/>
        </w:rPr>
        <w:t xml:space="preserve">.  Indeed, already in his Confession, his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(v. 10-11) not only conclusively summarizes the paraphrase that he himself makes regarding Cyril's interpretation of the “two perfect [natures]” of the </w:t>
      </w:r>
      <w:r w:rsidR="00052FA5">
        <w:rPr>
          <w:rFonts w:ascii="Times New Roman" w:hAnsi="Times New Roman" w:cs="Times New Roman"/>
          <w:sz w:val="28"/>
          <w:szCs w:val="28"/>
        </w:rPr>
        <w:t>Formulary</w:t>
      </w:r>
      <w:r w:rsidRPr="00DE7D40">
        <w:rPr>
          <w:rFonts w:ascii="Times New Roman" w:hAnsi="Times New Roman" w:cs="Times New Roman"/>
          <w:sz w:val="28"/>
          <w:szCs w:val="28"/>
        </w:rPr>
        <w:t xml:space="preserve"> of </w:t>
      </w:r>
      <w:r w:rsidR="00052FA5">
        <w:rPr>
          <w:rFonts w:ascii="Times New Roman" w:hAnsi="Times New Roman" w:cs="Times New Roman"/>
          <w:sz w:val="28"/>
          <w:szCs w:val="28"/>
        </w:rPr>
        <w:t>Reu</w:t>
      </w:r>
      <w:r w:rsidRPr="00DE7D40">
        <w:rPr>
          <w:rFonts w:ascii="Times New Roman" w:hAnsi="Times New Roman" w:cs="Times New Roman"/>
          <w:sz w:val="28"/>
          <w:szCs w:val="28"/>
        </w:rPr>
        <w:t xml:space="preserve">nion, but also it is considered in a way to be dogmatically equivalent to that, since it produces the same dogmatic truth in a slightly different way. In his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“our one Lord Jesus Christ” is known “in two natures” (v. 10-11), while in the paraphrase that is made in </w:t>
      </w:r>
      <w:proofErr w:type="spellStart"/>
      <w:r w:rsidRPr="00DE7D40">
        <w:rPr>
          <w:rFonts w:ascii="Times New Roman" w:hAnsi="Times New Roman" w:cs="Times New Roman"/>
          <w:sz w:val="28"/>
          <w:szCs w:val="28"/>
        </w:rPr>
        <w:t>Cyrillian</w:t>
      </w:r>
      <w:proofErr w:type="spellEnd"/>
      <w:r w:rsidRPr="00DE7D40">
        <w:rPr>
          <w:rFonts w:ascii="Times New Roman" w:hAnsi="Times New Roman" w:cs="Times New Roman"/>
          <w:sz w:val="28"/>
          <w:szCs w:val="28"/>
        </w:rPr>
        <w:t xml:space="preserve"> interpretation of “two perfect [natures]” of the </w:t>
      </w:r>
      <w:r w:rsidR="00052FA5">
        <w:rPr>
          <w:rFonts w:ascii="Times New Roman" w:hAnsi="Times New Roman" w:cs="Times New Roman"/>
          <w:sz w:val="28"/>
          <w:szCs w:val="28"/>
        </w:rPr>
        <w:t>Formulary</w:t>
      </w:r>
      <w:r w:rsidR="00052FA5" w:rsidRPr="00DE7D40">
        <w:rPr>
          <w:rFonts w:ascii="Times New Roman" w:hAnsi="Times New Roman" w:cs="Times New Roman"/>
          <w:sz w:val="28"/>
          <w:szCs w:val="28"/>
        </w:rPr>
        <w:t xml:space="preserve"> of </w:t>
      </w:r>
      <w:r w:rsidR="00052FA5">
        <w:rPr>
          <w:rFonts w:ascii="Times New Roman" w:hAnsi="Times New Roman" w:cs="Times New Roman"/>
          <w:sz w:val="28"/>
          <w:szCs w:val="28"/>
        </w:rPr>
        <w:t>Reu</w:t>
      </w:r>
      <w:r w:rsidR="00052FA5" w:rsidRPr="00DE7D40">
        <w:rPr>
          <w:rFonts w:ascii="Times New Roman" w:hAnsi="Times New Roman" w:cs="Times New Roman"/>
          <w:sz w:val="28"/>
          <w:szCs w:val="28"/>
        </w:rPr>
        <w:t>nion</w:t>
      </w:r>
      <w:r w:rsidRPr="00DE7D40">
        <w:rPr>
          <w:rFonts w:ascii="Times New Roman" w:hAnsi="Times New Roman" w:cs="Times New Roman"/>
          <w:sz w:val="28"/>
          <w:szCs w:val="28"/>
        </w:rPr>
        <w:t>, the perfect divinity and perfect humanity is known as “over one person and Son and Lord and Master of creation” (v. 6-7).  Common points between these two Christological formulas are not only the emphasis on “one Lord” or “one person”, but also the use of the pa</w:t>
      </w:r>
      <w:r w:rsidR="00837CBF">
        <w:rPr>
          <w:rFonts w:ascii="Times New Roman" w:hAnsi="Times New Roman" w:cs="Times New Roman"/>
          <w:sz w:val="28"/>
          <w:szCs w:val="28"/>
        </w:rPr>
        <w:t>rticiple of the verb “to know”.</w:t>
      </w:r>
      <w:r w:rsidRPr="00DE7D40">
        <w:rPr>
          <w:rFonts w:ascii="Times New Roman" w:hAnsi="Times New Roman" w:cs="Times New Roman"/>
          <w:sz w:val="28"/>
          <w:szCs w:val="28"/>
        </w:rPr>
        <w:t xml:space="preserve"> The close relationship between these two Christological formulas becomes even more evident for Basil’s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with his clarifications which he affirms in Chalcedon: </w:t>
      </w:r>
      <w:r w:rsidR="00052FA5">
        <w:rPr>
          <w:rFonts w:ascii="Times New Roman" w:hAnsi="Times New Roman" w:cs="Times New Roman"/>
          <w:sz w:val="28"/>
          <w:szCs w:val="28"/>
        </w:rPr>
        <w:t>“</w:t>
      </w:r>
      <w:r w:rsidRPr="00DE7D40">
        <w:rPr>
          <w:rFonts w:ascii="Times New Roman" w:hAnsi="Times New Roman" w:cs="Times New Roman"/>
          <w:sz w:val="28"/>
          <w:szCs w:val="28"/>
        </w:rPr>
        <w:t>What I said: known in two natures after the union, in perfect divinity and perfect humanity”</w:t>
      </w:r>
      <w:r w:rsidRPr="00DE7D40">
        <w:rPr>
          <w:rStyle w:val="a7"/>
          <w:rFonts w:ascii="Times New Roman" w:hAnsi="Times New Roman" w:cs="Times New Roman"/>
          <w:sz w:val="28"/>
          <w:szCs w:val="28"/>
        </w:rPr>
        <w:footnoteReference w:id="56"/>
      </w:r>
      <w:r w:rsidRPr="00DE7D40">
        <w:rPr>
          <w:rFonts w:ascii="Times New Roman" w:hAnsi="Times New Roman" w:cs="Times New Roman"/>
          <w:sz w:val="28"/>
          <w:szCs w:val="28"/>
        </w:rPr>
        <w:t xml:space="preserve">. This clarification clearly shows that the two natures in the </w:t>
      </w:r>
      <w:proofErr w:type="spellStart"/>
      <w:r w:rsidRPr="00DE7D40">
        <w:rPr>
          <w:rFonts w:ascii="Times New Roman" w:hAnsi="Times New Roman" w:cs="Times New Roman"/>
          <w:sz w:val="28"/>
          <w:szCs w:val="28"/>
        </w:rPr>
        <w:t>dyophysite</w:t>
      </w:r>
      <w:proofErr w:type="spellEnd"/>
      <w:r w:rsidRPr="00DE7D40">
        <w:rPr>
          <w:rFonts w:ascii="Times New Roman" w:hAnsi="Times New Roman" w:cs="Times New Roman"/>
          <w:sz w:val="28"/>
          <w:szCs w:val="28"/>
        </w:rPr>
        <w:t xml:space="preserve"> formula of Basil’s Confession are just the perfect divinity and the perfect humanity, for which he speaks in the paraphrase that he makes in Cyril's interpretation of the “two perfect [natures]” in the </w:t>
      </w:r>
      <w:r w:rsidR="00052FA5">
        <w:rPr>
          <w:rFonts w:ascii="Times New Roman" w:hAnsi="Times New Roman" w:cs="Times New Roman"/>
          <w:sz w:val="28"/>
          <w:szCs w:val="28"/>
        </w:rPr>
        <w:t>Formulary</w:t>
      </w:r>
      <w:r w:rsidR="00052FA5" w:rsidRPr="00DE7D40">
        <w:rPr>
          <w:rFonts w:ascii="Times New Roman" w:hAnsi="Times New Roman" w:cs="Times New Roman"/>
          <w:sz w:val="28"/>
          <w:szCs w:val="28"/>
        </w:rPr>
        <w:t xml:space="preserve"> of </w:t>
      </w:r>
      <w:r w:rsidR="00052FA5">
        <w:rPr>
          <w:rFonts w:ascii="Times New Roman" w:hAnsi="Times New Roman" w:cs="Times New Roman"/>
          <w:sz w:val="28"/>
          <w:szCs w:val="28"/>
        </w:rPr>
        <w:t>Reu</w:t>
      </w:r>
      <w:r w:rsidR="00052FA5" w:rsidRPr="00DE7D40">
        <w:rPr>
          <w:rFonts w:ascii="Times New Roman" w:hAnsi="Times New Roman" w:cs="Times New Roman"/>
          <w:sz w:val="28"/>
          <w:szCs w:val="28"/>
        </w:rPr>
        <w:t xml:space="preserve">nion </w:t>
      </w:r>
      <w:r w:rsidRPr="00DE7D40">
        <w:rPr>
          <w:rFonts w:ascii="Times New Roman" w:hAnsi="Times New Roman" w:cs="Times New Roman"/>
          <w:sz w:val="28"/>
          <w:szCs w:val="28"/>
        </w:rPr>
        <w:t>(v. 6-7)</w:t>
      </w:r>
      <w:r w:rsidRPr="00DE7D40">
        <w:rPr>
          <w:rStyle w:val="a7"/>
          <w:rFonts w:ascii="Times New Roman" w:hAnsi="Times New Roman" w:cs="Times New Roman"/>
          <w:sz w:val="28"/>
          <w:szCs w:val="28"/>
        </w:rPr>
        <w:footnoteReference w:id="57"/>
      </w:r>
      <w:r w:rsidRPr="00DE7D40">
        <w:rPr>
          <w:rFonts w:ascii="Times New Roman" w:hAnsi="Times New Roman" w:cs="Times New Roman"/>
          <w:sz w:val="28"/>
          <w:szCs w:val="28"/>
        </w:rPr>
        <w:t>.</w:t>
      </w:r>
    </w:p>
    <w:p w:rsidR="007C19B7" w:rsidRPr="007C19B7" w:rsidRDefault="007C19B7" w:rsidP="007C19B7">
      <w:pPr>
        <w:tabs>
          <w:tab w:val="left" w:pos="720"/>
          <w:tab w:val="left" w:pos="2417"/>
        </w:tabs>
        <w:spacing w:line="276" w:lineRule="auto"/>
        <w:jc w:val="both"/>
        <w:rPr>
          <w:rFonts w:ascii="Times New Roman" w:hAnsi="Times New Roman" w:cs="Times New Roman"/>
          <w:bCs/>
          <w:sz w:val="28"/>
          <w:szCs w:val="28"/>
        </w:rPr>
      </w:pPr>
      <w:r>
        <w:rPr>
          <w:rFonts w:ascii="Palatino Linotype" w:hAnsi="Palatino Linotype"/>
          <w:sz w:val="28"/>
          <w:szCs w:val="28"/>
        </w:rPr>
        <w:tab/>
      </w:r>
      <w:r w:rsidRPr="007C19B7">
        <w:rPr>
          <w:rFonts w:ascii="Times New Roman" w:hAnsi="Times New Roman" w:cs="Times New Roman"/>
          <w:sz w:val="28"/>
          <w:szCs w:val="28"/>
        </w:rPr>
        <w:t xml:space="preserve">These </w:t>
      </w:r>
      <w:r w:rsidR="00FA026E">
        <w:rPr>
          <w:rFonts w:ascii="Times New Roman" w:hAnsi="Times New Roman" w:cs="Times New Roman"/>
          <w:sz w:val="28"/>
          <w:szCs w:val="28"/>
        </w:rPr>
        <w:t>facts</w:t>
      </w:r>
      <w:r w:rsidRPr="007C19B7">
        <w:rPr>
          <w:rFonts w:ascii="Times New Roman" w:hAnsi="Times New Roman" w:cs="Times New Roman"/>
          <w:sz w:val="28"/>
          <w:szCs w:val="28"/>
        </w:rPr>
        <w:t xml:space="preserve"> inevitably lead us to the source from which Basil produces his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sz w:val="28"/>
          <w:szCs w:val="28"/>
        </w:rPr>
        <w:t xml:space="preserve"> formula and, as </w:t>
      </w:r>
      <w:r w:rsidR="004C2531">
        <w:rPr>
          <w:rFonts w:ascii="Times New Roman" w:eastAsia="Times New Roman" w:hAnsi="Times New Roman" w:cs="Times New Roman"/>
          <w:sz w:val="28"/>
          <w:szCs w:val="28"/>
          <w:lang w:bidi="ar-SA"/>
        </w:rPr>
        <w:t>it seems not only from his Confession of Faith but also from what he said about it in the Council of Chalcedon</w:t>
      </w:r>
      <w:r w:rsidRPr="007C19B7">
        <w:rPr>
          <w:rFonts w:ascii="Times New Roman" w:hAnsi="Times New Roman" w:cs="Times New Roman"/>
          <w:sz w:val="28"/>
          <w:szCs w:val="28"/>
        </w:rPr>
        <w:t xml:space="preserve">, this source cannot be other than the above-mentioned passage from Cyril’s </w:t>
      </w:r>
      <w:r w:rsidR="00837CBF">
        <w:rPr>
          <w:rFonts w:ascii="Times New Roman" w:hAnsi="Times New Roman" w:cs="Times New Roman"/>
          <w:i/>
          <w:sz w:val="28"/>
          <w:szCs w:val="28"/>
        </w:rPr>
        <w:t>Letter</w:t>
      </w:r>
      <w:r w:rsidRPr="007C19B7">
        <w:rPr>
          <w:rFonts w:ascii="Times New Roman" w:hAnsi="Times New Roman" w:cs="Times New Roman"/>
          <w:sz w:val="28"/>
          <w:szCs w:val="28"/>
        </w:rPr>
        <w:t xml:space="preserve"> </w:t>
      </w:r>
      <w:r w:rsidRPr="007C19B7">
        <w:rPr>
          <w:rFonts w:ascii="Times New Roman" w:hAnsi="Times New Roman" w:cs="Times New Roman"/>
          <w:i/>
          <w:sz w:val="28"/>
          <w:szCs w:val="28"/>
        </w:rPr>
        <w:t>to John of Antioch</w:t>
      </w:r>
      <w:r w:rsidRPr="007C19B7">
        <w:rPr>
          <w:rFonts w:ascii="Times New Roman" w:hAnsi="Times New Roman" w:cs="Times New Roman"/>
          <w:sz w:val="28"/>
          <w:szCs w:val="28"/>
        </w:rPr>
        <w:t xml:space="preserve">, in which Cyril interprets, with his own manner, the “two perfect [natures]” of the </w:t>
      </w:r>
      <w:r w:rsidR="00837CBF">
        <w:rPr>
          <w:rFonts w:ascii="Times New Roman" w:hAnsi="Times New Roman" w:cs="Times New Roman"/>
          <w:sz w:val="28"/>
          <w:szCs w:val="28"/>
        </w:rPr>
        <w:t>Formulary of Reunion</w:t>
      </w:r>
      <w:r w:rsidRPr="007C19B7">
        <w:rPr>
          <w:rFonts w:ascii="Times New Roman" w:hAnsi="Times New Roman" w:cs="Times New Roman"/>
          <w:sz w:val="28"/>
          <w:szCs w:val="28"/>
        </w:rPr>
        <w:t>.  Indeed, in this passage, Cyril does not refer only to the double perfection of one and the same person “in divinity and…humanity”, but also explicitly calls his “divinity” and “humanity” “natures (</w:t>
      </w:r>
      <w:proofErr w:type="spellStart"/>
      <w:r w:rsidRPr="007C19B7">
        <w:rPr>
          <w:rFonts w:ascii="Times New Roman" w:hAnsi="Times New Roman" w:cs="Times New Roman"/>
          <w:sz w:val="28"/>
          <w:szCs w:val="28"/>
        </w:rPr>
        <w:t>φύσεις</w:t>
      </w:r>
      <w:proofErr w:type="spellEnd"/>
      <w:r w:rsidRPr="007C19B7">
        <w:rPr>
          <w:rFonts w:ascii="Times New Roman" w:hAnsi="Times New Roman" w:cs="Times New Roman"/>
          <w:sz w:val="28"/>
          <w:szCs w:val="28"/>
        </w:rPr>
        <w:t>)” (“even if the difference of natures…</w:t>
      </w:r>
      <w:r w:rsidRPr="007C19B7">
        <w:rPr>
          <w:rFonts w:ascii="Times New Roman" w:hAnsi="Times New Roman" w:cs="Times New Roman"/>
          <w:sz w:val="28"/>
          <w:szCs w:val="28"/>
          <w:lang w:val="en-GB"/>
        </w:rPr>
        <w:t>”</w:t>
      </w:r>
      <w:r w:rsidRPr="007C19B7">
        <w:rPr>
          <w:rFonts w:ascii="Times New Roman" w:hAnsi="Times New Roman" w:cs="Times New Roman"/>
          <w:sz w:val="28"/>
          <w:szCs w:val="28"/>
        </w:rPr>
        <w:t xml:space="preserve"> – </w:t>
      </w:r>
      <w:r w:rsidRPr="007C19B7">
        <w:rPr>
          <w:rFonts w:ascii="Times New Roman" w:hAnsi="Times New Roman" w:cs="Times New Roman"/>
          <w:i/>
          <w:sz w:val="28"/>
          <w:szCs w:val="28"/>
        </w:rPr>
        <w:t>«</w:t>
      </w:r>
      <w:proofErr w:type="spellStart"/>
      <w:r w:rsidRPr="007C19B7">
        <w:rPr>
          <w:rFonts w:ascii="Times New Roman" w:hAnsi="Times New Roman" w:cs="Times New Roman"/>
          <w:i/>
          <w:sz w:val="28"/>
          <w:szCs w:val="28"/>
        </w:rPr>
        <w:t>κἄν</w:t>
      </w:r>
      <w:proofErr w:type="spellEnd"/>
      <w:r w:rsidRPr="007C19B7">
        <w:rPr>
          <w:rFonts w:ascii="Times New Roman" w:hAnsi="Times New Roman" w:cs="Times New Roman"/>
          <w:i/>
          <w:sz w:val="28"/>
          <w:szCs w:val="28"/>
        </w:rPr>
        <w:t xml:space="preserve"> ἡ </w:t>
      </w:r>
      <w:proofErr w:type="spellStart"/>
      <w:r w:rsidRPr="007C19B7">
        <w:rPr>
          <w:rFonts w:ascii="Times New Roman" w:hAnsi="Times New Roman" w:cs="Times New Roman"/>
          <w:i/>
          <w:sz w:val="28"/>
          <w:szCs w:val="28"/>
        </w:rPr>
        <w:t>τῶν</w:t>
      </w:r>
      <w:proofErr w:type="spellEnd"/>
      <w:r w:rsidRPr="007C19B7">
        <w:rPr>
          <w:rFonts w:ascii="Times New Roman" w:hAnsi="Times New Roman" w:cs="Times New Roman"/>
          <w:i/>
          <w:sz w:val="28"/>
          <w:szCs w:val="28"/>
        </w:rPr>
        <w:t xml:space="preserve"> </w:t>
      </w:r>
      <w:proofErr w:type="spellStart"/>
      <w:r w:rsidRPr="007C19B7">
        <w:rPr>
          <w:rFonts w:ascii="Times New Roman" w:hAnsi="Times New Roman" w:cs="Times New Roman"/>
          <w:i/>
          <w:sz w:val="28"/>
          <w:szCs w:val="28"/>
        </w:rPr>
        <w:t>φύσεων</w:t>
      </w:r>
      <w:proofErr w:type="spellEnd"/>
      <w:r w:rsidRPr="007C19B7">
        <w:rPr>
          <w:rFonts w:ascii="Times New Roman" w:hAnsi="Times New Roman" w:cs="Times New Roman"/>
          <w:i/>
          <w:sz w:val="28"/>
          <w:szCs w:val="28"/>
          <w:lang w:val="en-GB"/>
        </w:rPr>
        <w:t>…</w:t>
      </w:r>
      <w:r w:rsidRPr="007C19B7">
        <w:rPr>
          <w:rFonts w:ascii="Times New Roman" w:hAnsi="Times New Roman" w:cs="Times New Roman"/>
          <w:i/>
          <w:sz w:val="28"/>
          <w:szCs w:val="28"/>
          <w:lang w:val="el-GR"/>
        </w:rPr>
        <w:t>διαφορά</w:t>
      </w:r>
      <w:r w:rsidRPr="007C19B7">
        <w:rPr>
          <w:rFonts w:ascii="Times New Roman" w:hAnsi="Times New Roman" w:cs="Times New Roman"/>
          <w:i/>
          <w:sz w:val="28"/>
          <w:szCs w:val="28"/>
        </w:rPr>
        <w:t>»</w:t>
      </w:r>
      <w:r w:rsidRPr="007C19B7">
        <w:rPr>
          <w:rFonts w:ascii="Times New Roman" w:hAnsi="Times New Roman" w:cs="Times New Roman"/>
          <w:sz w:val="28"/>
          <w:szCs w:val="28"/>
          <w:lang w:val="en-GB"/>
        </w:rPr>
        <w:t>)</w:t>
      </w:r>
      <w:r w:rsidRPr="007C19B7">
        <w:rPr>
          <w:rStyle w:val="a7"/>
          <w:rFonts w:ascii="Times New Roman" w:hAnsi="Times New Roman" w:cs="Times New Roman"/>
          <w:sz w:val="28"/>
          <w:szCs w:val="28"/>
          <w:lang w:val="en-GB"/>
        </w:rPr>
        <w:footnoteReference w:id="58"/>
      </w:r>
      <w:r w:rsidRPr="007C19B7">
        <w:rPr>
          <w:rFonts w:ascii="Times New Roman" w:hAnsi="Times New Roman" w:cs="Times New Roman"/>
          <w:sz w:val="28"/>
          <w:szCs w:val="28"/>
        </w:rPr>
        <w:t xml:space="preserve">, and that, as it appears, did not go unnoticed by Basil.  Already in </w:t>
      </w:r>
      <w:r w:rsidRPr="007C19B7">
        <w:rPr>
          <w:rFonts w:ascii="Times New Roman" w:hAnsi="Times New Roman" w:cs="Times New Roman"/>
          <w:sz w:val="28"/>
          <w:szCs w:val="28"/>
        </w:rPr>
        <w:lastRenderedPageBreak/>
        <w:t xml:space="preserve">the </w:t>
      </w:r>
      <w:proofErr w:type="spellStart"/>
      <w:r w:rsidRPr="007C19B7">
        <w:rPr>
          <w:rFonts w:ascii="Times New Roman" w:hAnsi="Times New Roman" w:cs="Times New Roman"/>
          <w:sz w:val="28"/>
          <w:szCs w:val="28"/>
        </w:rPr>
        <w:t>Endemousa</w:t>
      </w:r>
      <w:proofErr w:type="spellEnd"/>
      <w:r w:rsidRPr="007C19B7">
        <w:rPr>
          <w:rFonts w:ascii="Times New Roman" w:hAnsi="Times New Roman" w:cs="Times New Roman"/>
          <w:sz w:val="28"/>
          <w:szCs w:val="28"/>
        </w:rPr>
        <w:t xml:space="preserve"> Synod of 448 he has a clear and crystallized opinion on this subject.  It is very enlightening for the meaning, of which Basil observes in the phrase “two natures”, the question he asks </w:t>
      </w:r>
      <w:proofErr w:type="spellStart"/>
      <w:r w:rsidRPr="007C19B7">
        <w:rPr>
          <w:rFonts w:ascii="Times New Roman" w:hAnsi="Times New Roman" w:cs="Times New Roman"/>
          <w:bCs/>
          <w:sz w:val="28"/>
          <w:szCs w:val="28"/>
        </w:rPr>
        <w:t>Eutyches</w:t>
      </w:r>
      <w:proofErr w:type="spellEnd"/>
      <w:r w:rsidRPr="007C19B7">
        <w:rPr>
          <w:rFonts w:ascii="Times New Roman" w:hAnsi="Times New Roman" w:cs="Times New Roman"/>
          <w:bCs/>
          <w:sz w:val="28"/>
          <w:szCs w:val="28"/>
        </w:rPr>
        <w:t xml:space="preserve"> at</w:t>
      </w:r>
      <w:r w:rsidRPr="007C19B7">
        <w:rPr>
          <w:rFonts w:ascii="Times New Roman" w:hAnsi="Times New Roman" w:cs="Times New Roman"/>
          <w:sz w:val="28"/>
          <w:szCs w:val="28"/>
        </w:rPr>
        <w:t xml:space="preserve"> the </w:t>
      </w:r>
      <w:proofErr w:type="spellStart"/>
      <w:r w:rsidRPr="007C19B7">
        <w:rPr>
          <w:rFonts w:ascii="Times New Roman" w:hAnsi="Times New Roman" w:cs="Times New Roman"/>
          <w:sz w:val="28"/>
          <w:szCs w:val="28"/>
        </w:rPr>
        <w:t>Endemousa</w:t>
      </w:r>
      <w:proofErr w:type="spellEnd"/>
      <w:r w:rsidRPr="007C19B7">
        <w:rPr>
          <w:rFonts w:ascii="Times New Roman" w:hAnsi="Times New Roman" w:cs="Times New Roman"/>
          <w:sz w:val="28"/>
          <w:szCs w:val="28"/>
        </w:rPr>
        <w:t xml:space="preserve"> Synod: “do you say that two natures are known in the Lord, divinity and humanity?”</w:t>
      </w:r>
      <w:r w:rsidRPr="007C19B7">
        <w:rPr>
          <w:rStyle w:val="a7"/>
          <w:rFonts w:ascii="Times New Roman" w:hAnsi="Times New Roman" w:cs="Times New Roman"/>
          <w:sz w:val="28"/>
          <w:szCs w:val="28"/>
          <w:lang w:val="el-GR"/>
        </w:rPr>
        <w:footnoteReference w:id="59"/>
      </w:r>
      <w:proofErr w:type="gramStart"/>
      <w:r w:rsidRPr="007C19B7">
        <w:rPr>
          <w:rFonts w:ascii="Times New Roman" w:hAnsi="Times New Roman" w:cs="Times New Roman"/>
        </w:rPr>
        <w:t>.</w:t>
      </w:r>
      <w:proofErr w:type="gramEnd"/>
    </w:p>
    <w:p w:rsidR="007C19B7" w:rsidRPr="007C19B7" w:rsidRDefault="007C19B7" w:rsidP="007C19B7">
      <w:pPr>
        <w:tabs>
          <w:tab w:val="left" w:pos="720"/>
          <w:tab w:val="left" w:pos="2417"/>
        </w:tabs>
        <w:spacing w:line="276" w:lineRule="auto"/>
        <w:jc w:val="both"/>
        <w:rPr>
          <w:rFonts w:ascii="Times New Roman" w:hAnsi="Times New Roman" w:cs="Times New Roman"/>
          <w:bCs/>
          <w:sz w:val="28"/>
          <w:szCs w:val="28"/>
        </w:rPr>
      </w:pPr>
      <w:r w:rsidRPr="007C19B7">
        <w:rPr>
          <w:rFonts w:ascii="Times New Roman" w:hAnsi="Times New Roman" w:cs="Times New Roman"/>
          <w:bCs/>
          <w:sz w:val="28"/>
          <w:szCs w:val="28"/>
        </w:rPr>
        <w:tab/>
        <w:t xml:space="preserve">Certainly the characterization of the “divinity” and the “humanity” of Christ as “natures,” and of course different from each other, not only </w:t>
      </w:r>
      <w:proofErr w:type="gramStart"/>
      <w:r w:rsidRPr="007C19B7">
        <w:rPr>
          <w:rFonts w:ascii="Times New Roman" w:hAnsi="Times New Roman" w:cs="Times New Roman"/>
          <w:bCs/>
          <w:sz w:val="28"/>
          <w:szCs w:val="28"/>
        </w:rPr>
        <w:t>responds</w:t>
      </w:r>
      <w:proofErr w:type="gramEnd"/>
      <w:r w:rsidRPr="007C19B7">
        <w:rPr>
          <w:rFonts w:ascii="Times New Roman" w:hAnsi="Times New Roman" w:cs="Times New Roman"/>
          <w:bCs/>
          <w:sz w:val="28"/>
          <w:szCs w:val="28"/>
        </w:rPr>
        <w:t xml:space="preserve"> to the above-mentioned passage from Cyril’s </w:t>
      </w:r>
      <w:r w:rsidR="00BA74D5">
        <w:rPr>
          <w:rFonts w:ascii="Times New Roman" w:hAnsi="Times New Roman" w:cs="Times New Roman"/>
          <w:bCs/>
          <w:i/>
          <w:sz w:val="28"/>
          <w:szCs w:val="28"/>
        </w:rPr>
        <w:t>Letter</w:t>
      </w:r>
      <w:r w:rsidRPr="007C19B7">
        <w:rPr>
          <w:rFonts w:ascii="Times New Roman" w:hAnsi="Times New Roman" w:cs="Times New Roman"/>
          <w:bCs/>
          <w:i/>
          <w:sz w:val="28"/>
          <w:szCs w:val="28"/>
        </w:rPr>
        <w:t xml:space="preserve"> to John of Antioch</w:t>
      </w:r>
      <w:r w:rsidRPr="007C19B7">
        <w:rPr>
          <w:rFonts w:ascii="Times New Roman" w:hAnsi="Times New Roman" w:cs="Times New Roman"/>
          <w:bCs/>
          <w:sz w:val="28"/>
          <w:szCs w:val="28"/>
        </w:rPr>
        <w:t xml:space="preserve">, but also to his </w:t>
      </w:r>
      <w:r w:rsidRPr="007C19B7">
        <w:rPr>
          <w:rFonts w:ascii="Times New Roman" w:hAnsi="Times New Roman" w:cs="Times New Roman"/>
          <w:bCs/>
          <w:i/>
          <w:sz w:val="28"/>
          <w:szCs w:val="28"/>
        </w:rPr>
        <w:t xml:space="preserve">Second </w:t>
      </w:r>
      <w:r w:rsidR="00BA74D5">
        <w:rPr>
          <w:rFonts w:ascii="Times New Roman" w:hAnsi="Times New Roman" w:cs="Times New Roman"/>
          <w:bCs/>
          <w:i/>
          <w:sz w:val="28"/>
          <w:szCs w:val="28"/>
        </w:rPr>
        <w:t>Letter</w:t>
      </w:r>
      <w:r w:rsidRPr="007C19B7">
        <w:rPr>
          <w:rFonts w:ascii="Times New Roman" w:hAnsi="Times New Roman" w:cs="Times New Roman"/>
          <w:bCs/>
          <w:i/>
          <w:sz w:val="28"/>
          <w:szCs w:val="28"/>
        </w:rPr>
        <w:t xml:space="preserve"> to Nestorius</w:t>
      </w:r>
      <w:r w:rsidRPr="007C19B7">
        <w:rPr>
          <w:rStyle w:val="a7"/>
          <w:rFonts w:ascii="Times New Roman" w:hAnsi="Times New Roman" w:cs="Times New Roman"/>
          <w:bCs/>
          <w:sz w:val="28"/>
          <w:szCs w:val="28"/>
        </w:rPr>
        <w:footnoteReference w:id="60"/>
      </w:r>
      <w:r w:rsidRPr="007C19B7">
        <w:rPr>
          <w:rFonts w:ascii="Times New Roman" w:hAnsi="Times New Roman" w:cs="Times New Roman"/>
          <w:bCs/>
          <w:sz w:val="28"/>
          <w:szCs w:val="28"/>
        </w:rPr>
        <w:t xml:space="preserve">. However, the advantage of the above-mentioned </w:t>
      </w:r>
      <w:proofErr w:type="spellStart"/>
      <w:r w:rsidRPr="007C19B7">
        <w:rPr>
          <w:rFonts w:ascii="Times New Roman" w:hAnsi="Times New Roman" w:cs="Times New Roman"/>
          <w:bCs/>
          <w:sz w:val="28"/>
          <w:szCs w:val="28"/>
        </w:rPr>
        <w:t>Cyrillian</w:t>
      </w:r>
      <w:proofErr w:type="spellEnd"/>
      <w:r w:rsidRPr="007C19B7">
        <w:rPr>
          <w:rFonts w:ascii="Times New Roman" w:hAnsi="Times New Roman" w:cs="Times New Roman"/>
          <w:bCs/>
          <w:sz w:val="28"/>
          <w:szCs w:val="28"/>
        </w:rPr>
        <w:t xml:space="preserve"> passage is that the characterization of the “divinity” and the “humanity” of Christ as “natures” </w:t>
      </w:r>
      <w:proofErr w:type="gramStart"/>
      <w:r w:rsidRPr="007C19B7">
        <w:rPr>
          <w:rFonts w:ascii="Times New Roman" w:hAnsi="Times New Roman" w:cs="Times New Roman"/>
          <w:bCs/>
          <w:sz w:val="28"/>
          <w:szCs w:val="28"/>
        </w:rPr>
        <w:t>is</w:t>
      </w:r>
      <w:proofErr w:type="gramEnd"/>
      <w:r w:rsidRPr="007C19B7">
        <w:rPr>
          <w:rFonts w:ascii="Times New Roman" w:hAnsi="Times New Roman" w:cs="Times New Roman"/>
          <w:bCs/>
          <w:sz w:val="28"/>
          <w:szCs w:val="28"/>
        </w:rPr>
        <w:t xml:space="preserve"> combined with the double perfection of the one and the same person of Christ and this is exactly what Basil exploits theologically. Thus from the phrase </w:t>
      </w:r>
      <w:r w:rsidR="00C41569">
        <w:rPr>
          <w:rFonts w:ascii="Times New Roman" w:hAnsi="Times New Roman" w:cs="Times New Roman"/>
          <w:bCs/>
          <w:sz w:val="28"/>
          <w:szCs w:val="28"/>
        </w:rPr>
        <w:t>“</w:t>
      </w:r>
      <w:r w:rsidRPr="007C19B7">
        <w:rPr>
          <w:rFonts w:ascii="Times New Roman" w:hAnsi="Times New Roman" w:cs="Times New Roman"/>
          <w:bCs/>
          <w:sz w:val="28"/>
          <w:szCs w:val="28"/>
        </w:rPr>
        <w:t xml:space="preserve">one Lord Jesus Christ…perfect…in divinity and perfect…in humanity” of the above-mentioned </w:t>
      </w:r>
      <w:proofErr w:type="spellStart"/>
      <w:r w:rsidRPr="007C19B7">
        <w:rPr>
          <w:rFonts w:ascii="Times New Roman" w:hAnsi="Times New Roman" w:cs="Times New Roman"/>
          <w:bCs/>
          <w:sz w:val="28"/>
          <w:szCs w:val="28"/>
        </w:rPr>
        <w:t>Cyrillian</w:t>
      </w:r>
      <w:proofErr w:type="spellEnd"/>
      <w:r w:rsidRPr="007C19B7">
        <w:rPr>
          <w:rFonts w:ascii="Times New Roman" w:hAnsi="Times New Roman" w:cs="Times New Roman"/>
          <w:bCs/>
          <w:sz w:val="28"/>
          <w:szCs w:val="28"/>
        </w:rPr>
        <w:t xml:space="preserve"> passage very easily produces the phrase “one Lord…Jesus Christ in two natures” of his</w:t>
      </w:r>
      <w:r w:rsidRPr="007C19B7">
        <w:rPr>
          <w:rFonts w:ascii="Times New Roman" w:hAnsi="Times New Roman" w:cs="Times New Roman"/>
          <w:sz w:val="28"/>
          <w:szCs w:val="28"/>
        </w:rPr>
        <w:t xml:space="preserve">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sz w:val="28"/>
          <w:szCs w:val="28"/>
        </w:rPr>
        <w:t xml:space="preserve"> </w:t>
      </w:r>
      <w:r w:rsidRPr="007C19B7">
        <w:rPr>
          <w:rFonts w:ascii="Times New Roman" w:hAnsi="Times New Roman" w:cs="Times New Roman"/>
          <w:bCs/>
          <w:sz w:val="28"/>
          <w:szCs w:val="28"/>
        </w:rPr>
        <w:t>formula.</w:t>
      </w:r>
      <w:r w:rsidR="00C41569">
        <w:rPr>
          <w:rFonts w:ascii="Times New Roman" w:hAnsi="Times New Roman" w:cs="Times New Roman"/>
          <w:bCs/>
          <w:sz w:val="28"/>
          <w:szCs w:val="28"/>
        </w:rPr>
        <w:t xml:space="preserve"> </w:t>
      </w:r>
      <w:r w:rsidRPr="007C19B7">
        <w:rPr>
          <w:rFonts w:ascii="Times New Roman" w:hAnsi="Times New Roman" w:cs="Times New Roman"/>
          <w:bCs/>
          <w:sz w:val="28"/>
          <w:szCs w:val="28"/>
        </w:rPr>
        <w:t xml:space="preserve">With this phrase Basil essentially summarizes, in a conclusive way, the double perfection “in divinity and…humanity” of the one person of Christ, according to the above-mentioned passage of the </w:t>
      </w:r>
      <w:r w:rsidR="00C41569" w:rsidRPr="007C19B7">
        <w:rPr>
          <w:rFonts w:ascii="Times New Roman" w:hAnsi="Times New Roman" w:cs="Times New Roman"/>
          <w:bCs/>
          <w:sz w:val="28"/>
          <w:szCs w:val="28"/>
        </w:rPr>
        <w:t>Cyril</w:t>
      </w:r>
      <w:r w:rsidR="00C41569">
        <w:rPr>
          <w:rFonts w:ascii="Times New Roman" w:hAnsi="Times New Roman" w:cs="Times New Roman"/>
          <w:bCs/>
          <w:sz w:val="28"/>
          <w:szCs w:val="28"/>
        </w:rPr>
        <w:t>’s</w:t>
      </w:r>
      <w:r w:rsidR="00C41569">
        <w:rPr>
          <w:rFonts w:ascii="Times New Roman" w:hAnsi="Times New Roman" w:cs="Times New Roman"/>
          <w:bCs/>
          <w:i/>
          <w:sz w:val="28"/>
          <w:szCs w:val="28"/>
        </w:rPr>
        <w:t xml:space="preserve"> Letter</w:t>
      </w:r>
      <w:r w:rsidRPr="007C19B7">
        <w:rPr>
          <w:rFonts w:ascii="Times New Roman" w:hAnsi="Times New Roman" w:cs="Times New Roman"/>
          <w:bCs/>
          <w:sz w:val="28"/>
          <w:szCs w:val="28"/>
        </w:rPr>
        <w:t xml:space="preserve"> </w:t>
      </w:r>
      <w:r w:rsidRPr="007C19B7">
        <w:rPr>
          <w:rFonts w:ascii="Times New Roman" w:hAnsi="Times New Roman" w:cs="Times New Roman"/>
          <w:bCs/>
          <w:i/>
          <w:sz w:val="28"/>
          <w:szCs w:val="28"/>
        </w:rPr>
        <w:t>to John of Antioch</w:t>
      </w:r>
      <w:r w:rsidRPr="007C19B7">
        <w:rPr>
          <w:rStyle w:val="a7"/>
          <w:rFonts w:ascii="Times New Roman" w:hAnsi="Times New Roman" w:cs="Times New Roman"/>
          <w:bCs/>
          <w:sz w:val="28"/>
          <w:szCs w:val="28"/>
        </w:rPr>
        <w:footnoteReference w:id="61"/>
      </w:r>
      <w:r w:rsidRPr="007C19B7">
        <w:rPr>
          <w:rFonts w:ascii="Times New Roman" w:hAnsi="Times New Roman" w:cs="Times New Roman"/>
          <w:bCs/>
          <w:sz w:val="28"/>
          <w:szCs w:val="28"/>
        </w:rPr>
        <w:t>.</w:t>
      </w:r>
    </w:p>
    <w:p w:rsidR="007C19B7" w:rsidRPr="007C19B7" w:rsidRDefault="007C19B7" w:rsidP="007C19B7">
      <w:pPr>
        <w:tabs>
          <w:tab w:val="left" w:pos="720"/>
          <w:tab w:val="left" w:pos="2417"/>
        </w:tabs>
        <w:spacing w:line="276" w:lineRule="auto"/>
        <w:jc w:val="both"/>
        <w:rPr>
          <w:rFonts w:ascii="Times New Roman" w:hAnsi="Times New Roman" w:cs="Times New Roman"/>
          <w:bCs/>
          <w:sz w:val="28"/>
          <w:szCs w:val="28"/>
        </w:rPr>
      </w:pPr>
      <w:r w:rsidRPr="007C19B7">
        <w:rPr>
          <w:rFonts w:ascii="Times New Roman" w:hAnsi="Times New Roman" w:cs="Times New Roman"/>
          <w:bCs/>
          <w:sz w:val="28"/>
          <w:szCs w:val="28"/>
        </w:rPr>
        <w:tab/>
        <w:t>As far as the participle «</w:t>
      </w:r>
      <w:proofErr w:type="spellStart"/>
      <w:r w:rsidRPr="007C19B7">
        <w:rPr>
          <w:rFonts w:ascii="Times New Roman" w:hAnsi="Times New Roman" w:cs="Times New Roman"/>
          <w:bCs/>
          <w:i/>
          <w:sz w:val="28"/>
          <w:szCs w:val="28"/>
        </w:rPr>
        <w:t>γνωριζόμενον</w:t>
      </w:r>
      <w:proofErr w:type="spellEnd"/>
      <w:r w:rsidRPr="007C19B7">
        <w:rPr>
          <w:rFonts w:ascii="Times New Roman" w:hAnsi="Times New Roman" w:cs="Times New Roman"/>
          <w:bCs/>
          <w:sz w:val="28"/>
          <w:szCs w:val="28"/>
        </w:rPr>
        <w:t>» (“known”</w:t>
      </w:r>
      <w:r w:rsidRPr="007C19B7">
        <w:rPr>
          <w:rFonts w:ascii="Times New Roman" w:hAnsi="Times New Roman" w:cs="Times New Roman"/>
          <w:sz w:val="28"/>
          <w:szCs w:val="28"/>
        </w:rPr>
        <w:t>)</w:t>
      </w:r>
      <w:r w:rsidRPr="007C19B7">
        <w:rPr>
          <w:rFonts w:ascii="Times New Roman" w:hAnsi="Times New Roman" w:cs="Times New Roman"/>
          <w:bCs/>
          <w:sz w:val="28"/>
          <w:szCs w:val="28"/>
        </w:rPr>
        <w:t xml:space="preserve"> is concerned, with which Basil puts down his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bCs/>
          <w:sz w:val="28"/>
          <w:szCs w:val="28"/>
        </w:rPr>
        <w:t xml:space="preserve"> formula (v. 11), we can reasonably argue that, like the participle «</w:t>
      </w:r>
      <w:proofErr w:type="spellStart"/>
      <w:r w:rsidRPr="007C19B7">
        <w:rPr>
          <w:rFonts w:ascii="Times New Roman" w:hAnsi="Times New Roman" w:cs="Times New Roman"/>
          <w:bCs/>
          <w:i/>
          <w:sz w:val="28"/>
          <w:szCs w:val="28"/>
        </w:rPr>
        <w:t>γνωριζομένην</w:t>
      </w:r>
      <w:proofErr w:type="spellEnd"/>
      <w:r w:rsidRPr="007C19B7">
        <w:rPr>
          <w:rFonts w:ascii="Times New Roman" w:hAnsi="Times New Roman" w:cs="Times New Roman"/>
          <w:bCs/>
          <w:sz w:val="28"/>
          <w:szCs w:val="28"/>
        </w:rPr>
        <w:t>» (“known”</w:t>
      </w:r>
      <w:r w:rsidRPr="007C19B7">
        <w:rPr>
          <w:rFonts w:ascii="Times New Roman" w:hAnsi="Times New Roman" w:cs="Times New Roman"/>
          <w:sz w:val="28"/>
          <w:szCs w:val="28"/>
        </w:rPr>
        <w:t>)</w:t>
      </w:r>
      <w:r w:rsidRPr="007C19B7">
        <w:rPr>
          <w:rFonts w:ascii="Times New Roman" w:hAnsi="Times New Roman" w:cs="Times New Roman"/>
          <w:bCs/>
          <w:sz w:val="28"/>
          <w:szCs w:val="28"/>
        </w:rPr>
        <w:t xml:space="preserve"> of his </w:t>
      </w:r>
      <w:proofErr w:type="spellStart"/>
      <w:r w:rsidRPr="007C19B7">
        <w:rPr>
          <w:rFonts w:ascii="Times New Roman" w:hAnsi="Times New Roman" w:cs="Times New Roman"/>
          <w:bCs/>
          <w:sz w:val="28"/>
          <w:szCs w:val="28"/>
        </w:rPr>
        <w:t>dyophysite</w:t>
      </w:r>
      <w:proofErr w:type="spellEnd"/>
      <w:r w:rsidRPr="007C19B7">
        <w:rPr>
          <w:rFonts w:ascii="Times New Roman" w:hAnsi="Times New Roman" w:cs="Times New Roman"/>
          <w:bCs/>
          <w:sz w:val="28"/>
          <w:szCs w:val="28"/>
        </w:rPr>
        <w:t xml:space="preserve"> Confession (v. 7), he produces it in all likelihood from the phrase </w:t>
      </w:r>
      <w:r w:rsidRPr="007C19B7">
        <w:rPr>
          <w:rFonts w:ascii="Times New Roman" w:hAnsi="Times New Roman" w:cs="Times New Roman"/>
          <w:sz w:val="28"/>
          <w:szCs w:val="28"/>
        </w:rPr>
        <w:t>«</w:t>
      </w:r>
      <w:proofErr w:type="spellStart"/>
      <w:r w:rsidRPr="007C19B7">
        <w:rPr>
          <w:rFonts w:ascii="Times New Roman" w:hAnsi="Times New Roman" w:cs="Times New Roman"/>
          <w:i/>
          <w:sz w:val="28"/>
          <w:szCs w:val="28"/>
        </w:rPr>
        <w:t>μή</w:t>
      </w:r>
      <w:proofErr w:type="spellEnd"/>
      <w:r w:rsidRPr="007C19B7">
        <w:rPr>
          <w:rFonts w:ascii="Times New Roman" w:hAnsi="Times New Roman" w:cs="Times New Roman"/>
          <w:i/>
          <w:sz w:val="28"/>
          <w:szCs w:val="28"/>
        </w:rPr>
        <w:t xml:space="preserve"> </w:t>
      </w:r>
      <w:proofErr w:type="spellStart"/>
      <w:r w:rsidRPr="007C19B7">
        <w:rPr>
          <w:rFonts w:ascii="Times New Roman" w:hAnsi="Times New Roman" w:cs="Times New Roman"/>
          <w:i/>
          <w:sz w:val="28"/>
          <w:szCs w:val="28"/>
        </w:rPr>
        <w:t>ἀγνοῆται</w:t>
      </w:r>
      <w:proofErr w:type="spellEnd"/>
      <w:r w:rsidRPr="007C19B7">
        <w:rPr>
          <w:rFonts w:ascii="Times New Roman" w:hAnsi="Times New Roman" w:cs="Times New Roman"/>
          <w:sz w:val="28"/>
          <w:szCs w:val="28"/>
        </w:rPr>
        <w:t>» (= “not to be ignored” = “to be known”)</w:t>
      </w:r>
      <w:r w:rsidRPr="007C19B7">
        <w:rPr>
          <w:rFonts w:ascii="Times New Roman" w:hAnsi="Times New Roman" w:cs="Times New Roman"/>
          <w:bCs/>
          <w:sz w:val="28"/>
          <w:szCs w:val="28"/>
        </w:rPr>
        <w:t xml:space="preserve">, which also exists in the same </w:t>
      </w:r>
      <w:proofErr w:type="spellStart"/>
      <w:r w:rsidRPr="007C19B7">
        <w:rPr>
          <w:rFonts w:ascii="Times New Roman" w:hAnsi="Times New Roman" w:cs="Times New Roman"/>
          <w:bCs/>
          <w:sz w:val="28"/>
          <w:szCs w:val="28"/>
        </w:rPr>
        <w:t>Cyrillian</w:t>
      </w:r>
      <w:proofErr w:type="spellEnd"/>
      <w:r w:rsidRPr="007C19B7">
        <w:rPr>
          <w:rFonts w:ascii="Times New Roman" w:hAnsi="Times New Roman" w:cs="Times New Roman"/>
          <w:bCs/>
          <w:sz w:val="28"/>
          <w:szCs w:val="28"/>
        </w:rPr>
        <w:t xml:space="preserve"> passage</w:t>
      </w:r>
      <w:r w:rsidRPr="007C19B7">
        <w:rPr>
          <w:rStyle w:val="a7"/>
          <w:rFonts w:ascii="Times New Roman" w:hAnsi="Times New Roman" w:cs="Times New Roman"/>
          <w:bCs/>
          <w:sz w:val="28"/>
          <w:szCs w:val="28"/>
        </w:rPr>
        <w:footnoteReference w:id="62"/>
      </w:r>
      <w:r w:rsidRPr="007C19B7">
        <w:rPr>
          <w:rFonts w:ascii="Times New Roman" w:hAnsi="Times New Roman" w:cs="Times New Roman"/>
          <w:bCs/>
          <w:sz w:val="28"/>
          <w:szCs w:val="28"/>
        </w:rPr>
        <w:t>. With this participle Basil essentially renders with one word the basic teaching of Cyril, which survives in this passage, that the unity of the person of Christ does not negate the difference of His two natures which came together in this “secret union” (</w:t>
      </w:r>
      <w:r w:rsidRPr="007C19B7">
        <w:rPr>
          <w:rFonts w:ascii="Times New Roman" w:hAnsi="Times New Roman" w:cs="Times New Roman"/>
          <w:i/>
          <w:sz w:val="28"/>
          <w:szCs w:val="28"/>
        </w:rPr>
        <w:t>«</w:t>
      </w:r>
      <w:proofErr w:type="spellStart"/>
      <w:r w:rsidRPr="007C19B7">
        <w:rPr>
          <w:rFonts w:ascii="Times New Roman" w:hAnsi="Times New Roman" w:cs="Times New Roman"/>
          <w:i/>
          <w:sz w:val="28"/>
          <w:szCs w:val="28"/>
        </w:rPr>
        <w:t>ἀπόρρητον</w:t>
      </w:r>
      <w:proofErr w:type="spellEnd"/>
      <w:r w:rsidRPr="007C19B7">
        <w:rPr>
          <w:rFonts w:ascii="Times New Roman" w:hAnsi="Times New Roman" w:cs="Times New Roman"/>
          <w:i/>
          <w:sz w:val="28"/>
          <w:szCs w:val="28"/>
        </w:rPr>
        <w:t xml:space="preserve"> </w:t>
      </w:r>
      <w:proofErr w:type="spellStart"/>
      <w:r w:rsidRPr="007C19B7">
        <w:rPr>
          <w:rFonts w:ascii="Times New Roman" w:hAnsi="Times New Roman" w:cs="Times New Roman"/>
          <w:i/>
          <w:sz w:val="28"/>
          <w:szCs w:val="28"/>
        </w:rPr>
        <w:t>ἕνωσιν</w:t>
      </w:r>
      <w:proofErr w:type="spellEnd"/>
      <w:r w:rsidRPr="007C19B7">
        <w:rPr>
          <w:rFonts w:ascii="Times New Roman" w:hAnsi="Times New Roman" w:cs="Times New Roman"/>
          <w:i/>
          <w:sz w:val="28"/>
          <w:szCs w:val="28"/>
        </w:rPr>
        <w:t>»</w:t>
      </w:r>
      <w:r w:rsidRPr="007C19B7">
        <w:rPr>
          <w:rFonts w:ascii="Times New Roman" w:hAnsi="Times New Roman" w:cs="Times New Roman"/>
          <w:sz w:val="28"/>
          <w:szCs w:val="28"/>
        </w:rPr>
        <w:t>)</w:t>
      </w:r>
      <w:r w:rsidRPr="007C19B7">
        <w:rPr>
          <w:rStyle w:val="a7"/>
          <w:rFonts w:ascii="Times New Roman" w:hAnsi="Times New Roman" w:cs="Times New Roman"/>
          <w:sz w:val="28"/>
          <w:szCs w:val="28"/>
        </w:rPr>
        <w:footnoteReference w:id="63"/>
      </w:r>
      <w:r w:rsidRPr="007C19B7">
        <w:rPr>
          <w:rFonts w:ascii="Times New Roman" w:hAnsi="Times New Roman" w:cs="Times New Roman"/>
          <w:bCs/>
          <w:sz w:val="28"/>
          <w:szCs w:val="28"/>
        </w:rPr>
        <w:t>, as well as his widespread teaching, after the Reconciliation of 433, that the knowledge of the difference of natures after the union does not mean division or separation or a breakdown of a person of the incarnate Word in two natures and two persons, because his natures are distinguished by themselves “only in a theoretical manner” (</w:t>
      </w:r>
      <w:r w:rsidRPr="007C19B7">
        <w:rPr>
          <w:rFonts w:ascii="Times New Roman" w:hAnsi="Times New Roman" w:cs="Times New Roman"/>
          <w:i/>
          <w:sz w:val="28"/>
          <w:szCs w:val="28"/>
        </w:rPr>
        <w:t>«</w:t>
      </w:r>
      <w:proofErr w:type="spellStart"/>
      <w:r w:rsidRPr="007C19B7">
        <w:rPr>
          <w:rFonts w:ascii="Times New Roman" w:hAnsi="Times New Roman" w:cs="Times New Roman"/>
          <w:i/>
          <w:sz w:val="28"/>
          <w:szCs w:val="28"/>
        </w:rPr>
        <w:t>κατά</w:t>
      </w:r>
      <w:proofErr w:type="spellEnd"/>
      <w:r w:rsidRPr="007C19B7">
        <w:rPr>
          <w:rFonts w:ascii="Times New Roman" w:hAnsi="Times New Roman" w:cs="Times New Roman"/>
          <w:i/>
          <w:sz w:val="28"/>
          <w:szCs w:val="28"/>
        </w:rPr>
        <w:t xml:space="preserve"> </w:t>
      </w:r>
      <w:proofErr w:type="spellStart"/>
      <w:r w:rsidRPr="007C19B7">
        <w:rPr>
          <w:rFonts w:ascii="Times New Roman" w:hAnsi="Times New Roman" w:cs="Times New Roman"/>
          <w:i/>
          <w:sz w:val="28"/>
          <w:szCs w:val="28"/>
        </w:rPr>
        <w:t>μόνην</w:t>
      </w:r>
      <w:proofErr w:type="spellEnd"/>
      <w:r w:rsidRPr="007C19B7">
        <w:rPr>
          <w:rFonts w:ascii="Times New Roman" w:hAnsi="Times New Roman" w:cs="Times New Roman"/>
          <w:i/>
          <w:sz w:val="28"/>
          <w:szCs w:val="28"/>
        </w:rPr>
        <w:t xml:space="preserve"> </w:t>
      </w:r>
      <w:proofErr w:type="spellStart"/>
      <w:r w:rsidRPr="007C19B7">
        <w:rPr>
          <w:rFonts w:ascii="Times New Roman" w:hAnsi="Times New Roman" w:cs="Times New Roman"/>
          <w:i/>
          <w:sz w:val="28"/>
          <w:szCs w:val="28"/>
        </w:rPr>
        <w:t>τήν</w:t>
      </w:r>
      <w:proofErr w:type="spellEnd"/>
      <w:r w:rsidRPr="007C19B7">
        <w:rPr>
          <w:rFonts w:ascii="Times New Roman" w:hAnsi="Times New Roman" w:cs="Times New Roman"/>
          <w:i/>
          <w:sz w:val="28"/>
          <w:szCs w:val="28"/>
        </w:rPr>
        <w:t xml:space="preserve"> </w:t>
      </w:r>
      <w:proofErr w:type="spellStart"/>
      <w:r w:rsidRPr="007C19B7">
        <w:rPr>
          <w:rFonts w:ascii="Times New Roman" w:hAnsi="Times New Roman" w:cs="Times New Roman"/>
          <w:i/>
          <w:sz w:val="28"/>
          <w:szCs w:val="28"/>
        </w:rPr>
        <w:t>θεωρίαν</w:t>
      </w:r>
      <w:proofErr w:type="spellEnd"/>
      <w:r w:rsidRPr="007C19B7">
        <w:rPr>
          <w:rFonts w:ascii="Times New Roman" w:hAnsi="Times New Roman" w:cs="Times New Roman"/>
          <w:i/>
          <w:sz w:val="28"/>
          <w:szCs w:val="28"/>
        </w:rPr>
        <w:t>»</w:t>
      </w:r>
      <w:r w:rsidRPr="007C19B7">
        <w:rPr>
          <w:rFonts w:ascii="Times New Roman" w:hAnsi="Times New Roman" w:cs="Times New Roman"/>
          <w:sz w:val="28"/>
          <w:szCs w:val="28"/>
        </w:rPr>
        <w:t>)</w:t>
      </w:r>
      <w:r w:rsidRPr="007C19B7">
        <w:rPr>
          <w:rStyle w:val="a7"/>
          <w:rFonts w:ascii="Times New Roman" w:hAnsi="Times New Roman" w:cs="Times New Roman"/>
          <w:sz w:val="28"/>
          <w:szCs w:val="28"/>
        </w:rPr>
        <w:footnoteReference w:id="64"/>
      </w:r>
      <w:r w:rsidRPr="007C19B7">
        <w:rPr>
          <w:rFonts w:ascii="Times New Roman" w:hAnsi="Times New Roman" w:cs="Times New Roman"/>
          <w:bCs/>
          <w:sz w:val="28"/>
          <w:szCs w:val="28"/>
        </w:rPr>
        <w:t>.</w:t>
      </w:r>
    </w:p>
    <w:p w:rsidR="007C19B7" w:rsidRPr="007C19B7" w:rsidRDefault="007C19B7" w:rsidP="007C19B7">
      <w:pPr>
        <w:tabs>
          <w:tab w:val="left" w:pos="720"/>
          <w:tab w:val="left" w:pos="2417"/>
        </w:tabs>
        <w:spacing w:line="276" w:lineRule="auto"/>
        <w:jc w:val="both"/>
        <w:rPr>
          <w:rFonts w:ascii="Times New Roman" w:hAnsi="Times New Roman" w:cs="Times New Roman"/>
          <w:bCs/>
          <w:sz w:val="28"/>
          <w:szCs w:val="28"/>
        </w:rPr>
      </w:pPr>
      <w:r w:rsidRPr="007C19B7">
        <w:rPr>
          <w:rFonts w:ascii="Times New Roman" w:hAnsi="Times New Roman" w:cs="Times New Roman"/>
          <w:bCs/>
          <w:sz w:val="28"/>
          <w:szCs w:val="28"/>
        </w:rPr>
        <w:tab/>
        <w:t xml:space="preserve">Characteristics for the notion, in which Basil understands the participle “known” (v. </w:t>
      </w:r>
      <w:r w:rsidRPr="007C19B7">
        <w:rPr>
          <w:rFonts w:ascii="Times New Roman" w:hAnsi="Times New Roman" w:cs="Times New Roman"/>
          <w:bCs/>
          <w:sz w:val="28"/>
          <w:szCs w:val="28"/>
        </w:rPr>
        <w:lastRenderedPageBreak/>
        <w:t xml:space="preserve">7 and 11) in his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bCs/>
          <w:sz w:val="28"/>
          <w:szCs w:val="28"/>
        </w:rPr>
        <w:t xml:space="preserve"> Confession, are his two following clarifying interventions at the Council of Chalcedon:</w:t>
      </w:r>
    </w:p>
    <w:p w:rsidR="007C19B7" w:rsidRPr="007C19B7" w:rsidRDefault="007C19B7" w:rsidP="00C41569">
      <w:pPr>
        <w:pStyle w:val="23"/>
        <w:numPr>
          <w:ilvl w:val="0"/>
          <w:numId w:val="4"/>
        </w:numPr>
        <w:tabs>
          <w:tab w:val="left" w:pos="720"/>
          <w:tab w:val="left" w:pos="1134"/>
        </w:tabs>
        <w:spacing w:line="276" w:lineRule="auto"/>
        <w:ind w:left="0" w:firstLine="709"/>
        <w:jc w:val="both"/>
        <w:rPr>
          <w:rFonts w:ascii="Times New Roman" w:hAnsi="Times New Roman" w:cs="Times New Roman"/>
          <w:bCs/>
          <w:sz w:val="28"/>
          <w:szCs w:val="28"/>
        </w:rPr>
      </w:pPr>
      <w:r w:rsidRPr="007C19B7">
        <w:rPr>
          <w:rFonts w:ascii="Times New Roman" w:hAnsi="Times New Roman" w:cs="Times New Roman"/>
          <w:bCs/>
          <w:sz w:val="28"/>
          <w:szCs w:val="28"/>
        </w:rPr>
        <w:t xml:space="preserve">When the Egyptians and other </w:t>
      </w:r>
      <w:proofErr w:type="spellStart"/>
      <w:r w:rsidRPr="007C19B7">
        <w:rPr>
          <w:rFonts w:ascii="Times New Roman" w:hAnsi="Times New Roman" w:cs="Times New Roman"/>
          <w:bCs/>
          <w:sz w:val="28"/>
          <w:szCs w:val="28"/>
        </w:rPr>
        <w:t>monophysite</w:t>
      </w:r>
      <w:proofErr w:type="spellEnd"/>
      <w:r w:rsidRPr="007C19B7">
        <w:rPr>
          <w:rFonts w:ascii="Times New Roman" w:hAnsi="Times New Roman" w:cs="Times New Roman"/>
          <w:bCs/>
          <w:sz w:val="28"/>
          <w:szCs w:val="28"/>
        </w:rPr>
        <w:t xml:space="preserve"> bishops reacted because of his </w:t>
      </w:r>
      <w:proofErr w:type="spellStart"/>
      <w:r w:rsidRPr="007C19B7">
        <w:rPr>
          <w:rFonts w:ascii="Times New Roman" w:hAnsi="Times New Roman" w:cs="Times New Roman"/>
          <w:sz w:val="28"/>
          <w:szCs w:val="28"/>
        </w:rPr>
        <w:t>dyophysit</w:t>
      </w:r>
      <w:proofErr w:type="spellEnd"/>
      <w:r w:rsidRPr="007C19B7">
        <w:rPr>
          <w:rFonts w:ascii="Times New Roman" w:hAnsi="Times New Roman" w:cs="Times New Roman"/>
          <w:sz w:val="28"/>
          <w:szCs w:val="28"/>
          <w:lang w:val="en-US"/>
        </w:rPr>
        <w:t>e</w:t>
      </w:r>
      <w:r w:rsidRPr="007C19B7">
        <w:rPr>
          <w:rFonts w:ascii="Times New Roman" w:hAnsi="Times New Roman" w:cs="Times New Roman"/>
          <w:bCs/>
          <w:sz w:val="28"/>
          <w:szCs w:val="28"/>
        </w:rPr>
        <w:t xml:space="preserve"> formula, shouting: </w:t>
      </w:r>
      <w:r w:rsidRPr="007C19B7">
        <w:rPr>
          <w:rFonts w:ascii="Times New Roman" w:hAnsi="Times New Roman" w:cs="Times New Roman"/>
          <w:bCs/>
          <w:sz w:val="28"/>
          <w:szCs w:val="28"/>
          <w:lang w:val="en-US"/>
        </w:rPr>
        <w:t>“No one should divide the undivided; no one should say the one two”</w:t>
      </w:r>
      <w:r w:rsidRPr="007C19B7">
        <w:rPr>
          <w:rStyle w:val="a7"/>
          <w:rFonts w:ascii="Times New Roman" w:hAnsi="Times New Roman" w:cs="Times New Roman"/>
          <w:bCs/>
          <w:sz w:val="28"/>
          <w:szCs w:val="28"/>
          <w:lang w:val="en-US"/>
        </w:rPr>
        <w:footnoteReference w:id="65"/>
      </w:r>
      <w:r w:rsidRPr="007C19B7">
        <w:rPr>
          <w:rFonts w:ascii="Times New Roman" w:hAnsi="Times New Roman" w:cs="Times New Roman"/>
          <w:sz w:val="28"/>
          <w:szCs w:val="28"/>
        </w:rPr>
        <w:t>,</w:t>
      </w:r>
      <w:r w:rsidRPr="007C19B7">
        <w:rPr>
          <w:rFonts w:ascii="Times New Roman" w:hAnsi="Times New Roman" w:cs="Times New Roman"/>
          <w:bCs/>
          <w:sz w:val="28"/>
          <w:szCs w:val="28"/>
        </w:rPr>
        <w:t xml:space="preserve"> he agreed with them while underlining </w:t>
      </w:r>
      <w:r w:rsidRPr="007C19B7">
        <w:rPr>
          <w:rFonts w:ascii="Times New Roman" w:hAnsi="Times New Roman" w:cs="Times New Roman"/>
          <w:bCs/>
          <w:sz w:val="28"/>
          <w:szCs w:val="28"/>
          <w:lang w:val="en-US"/>
        </w:rPr>
        <w:t xml:space="preserve">at the same time </w:t>
      </w:r>
      <w:r w:rsidRPr="007C19B7">
        <w:rPr>
          <w:rFonts w:ascii="Times New Roman" w:hAnsi="Times New Roman" w:cs="Times New Roman"/>
          <w:bCs/>
          <w:sz w:val="28"/>
          <w:szCs w:val="28"/>
        </w:rPr>
        <w:t xml:space="preserve">his opposition to </w:t>
      </w:r>
      <w:proofErr w:type="spellStart"/>
      <w:r w:rsidRPr="007C19B7">
        <w:rPr>
          <w:rFonts w:ascii="Times New Roman" w:hAnsi="Times New Roman" w:cs="Times New Roman"/>
          <w:bCs/>
          <w:sz w:val="28"/>
          <w:szCs w:val="28"/>
        </w:rPr>
        <w:t>Monophysitism</w:t>
      </w:r>
      <w:proofErr w:type="spellEnd"/>
      <w:r w:rsidRPr="007C19B7">
        <w:rPr>
          <w:rFonts w:ascii="Times New Roman" w:hAnsi="Times New Roman" w:cs="Times New Roman"/>
          <w:bCs/>
          <w:sz w:val="28"/>
          <w:szCs w:val="28"/>
        </w:rPr>
        <w:t xml:space="preserve">, with the following statement: </w:t>
      </w:r>
      <w:r w:rsidRPr="007C19B7">
        <w:rPr>
          <w:rFonts w:ascii="Times New Roman" w:hAnsi="Times New Roman" w:cs="Times New Roman"/>
          <w:sz w:val="28"/>
          <w:szCs w:val="28"/>
          <w:lang w:val="en-US"/>
        </w:rPr>
        <w:t>“Anathema to splitting, anathema to dividing the two natures after the union; but also anathema to not knowing the peculiarity of the natures”</w:t>
      </w:r>
      <w:r w:rsidRPr="007C19B7">
        <w:rPr>
          <w:rStyle w:val="a7"/>
          <w:rFonts w:ascii="Times New Roman" w:hAnsi="Times New Roman" w:cs="Times New Roman"/>
          <w:sz w:val="28"/>
          <w:szCs w:val="28"/>
          <w:lang w:val="en-US"/>
        </w:rPr>
        <w:footnoteReference w:id="66"/>
      </w:r>
      <w:r w:rsidRPr="007C19B7">
        <w:rPr>
          <w:rFonts w:ascii="Times New Roman" w:hAnsi="Times New Roman" w:cs="Times New Roman"/>
          <w:bCs/>
          <w:sz w:val="28"/>
          <w:szCs w:val="28"/>
        </w:rPr>
        <w:t>.</w:t>
      </w:r>
    </w:p>
    <w:p w:rsidR="007C19B7" w:rsidRPr="007C19B7" w:rsidRDefault="007C19B7" w:rsidP="00C41569">
      <w:pPr>
        <w:pStyle w:val="23"/>
        <w:numPr>
          <w:ilvl w:val="0"/>
          <w:numId w:val="4"/>
        </w:numPr>
        <w:tabs>
          <w:tab w:val="left" w:pos="720"/>
          <w:tab w:val="left" w:pos="1134"/>
        </w:tabs>
        <w:spacing w:line="276" w:lineRule="auto"/>
        <w:ind w:left="0" w:firstLine="709"/>
        <w:jc w:val="both"/>
        <w:rPr>
          <w:rFonts w:ascii="Times New Roman" w:hAnsi="Times New Roman" w:cs="Times New Roman"/>
          <w:bCs/>
          <w:sz w:val="28"/>
          <w:szCs w:val="28"/>
        </w:rPr>
      </w:pPr>
      <w:r w:rsidRPr="007C19B7">
        <w:rPr>
          <w:rFonts w:ascii="Times New Roman" w:hAnsi="Times New Roman" w:cs="Times New Roman"/>
          <w:bCs/>
          <w:sz w:val="28"/>
          <w:szCs w:val="28"/>
        </w:rPr>
        <w:t xml:space="preserve">Also, when </w:t>
      </w:r>
      <w:proofErr w:type="spellStart"/>
      <w:r w:rsidRPr="007C19B7">
        <w:rPr>
          <w:rFonts w:ascii="Times New Roman" w:hAnsi="Times New Roman" w:cs="Times New Roman"/>
          <w:bCs/>
          <w:sz w:val="28"/>
          <w:szCs w:val="28"/>
        </w:rPr>
        <w:t>Eustathios</w:t>
      </w:r>
      <w:proofErr w:type="spellEnd"/>
      <w:r w:rsidRPr="007C19B7">
        <w:rPr>
          <w:rFonts w:ascii="Times New Roman" w:hAnsi="Times New Roman" w:cs="Times New Roman"/>
          <w:bCs/>
          <w:sz w:val="28"/>
          <w:szCs w:val="28"/>
        </w:rPr>
        <w:t xml:space="preserve"> of Beirut, also obviously alarmed by Basil’s </w:t>
      </w:r>
      <w:proofErr w:type="spellStart"/>
      <w:r w:rsidRPr="007C19B7">
        <w:rPr>
          <w:rFonts w:ascii="Times New Roman" w:hAnsi="Times New Roman" w:cs="Times New Roman"/>
          <w:bCs/>
          <w:sz w:val="28"/>
          <w:szCs w:val="28"/>
        </w:rPr>
        <w:t>dyophysit</w:t>
      </w:r>
      <w:proofErr w:type="spellEnd"/>
      <w:r w:rsidRPr="007C19B7">
        <w:rPr>
          <w:rFonts w:ascii="Times New Roman" w:hAnsi="Times New Roman" w:cs="Times New Roman"/>
          <w:bCs/>
          <w:sz w:val="28"/>
          <w:szCs w:val="28"/>
          <w:lang w:val="en-US"/>
        </w:rPr>
        <w:t>e</w:t>
      </w:r>
      <w:r w:rsidRPr="007C19B7">
        <w:rPr>
          <w:rFonts w:ascii="Times New Roman" w:hAnsi="Times New Roman" w:cs="Times New Roman"/>
          <w:bCs/>
          <w:sz w:val="28"/>
          <w:szCs w:val="28"/>
        </w:rPr>
        <w:t xml:space="preserve"> formula and other </w:t>
      </w:r>
      <w:proofErr w:type="spellStart"/>
      <w:r w:rsidRPr="007C19B7">
        <w:rPr>
          <w:rFonts w:ascii="Times New Roman" w:hAnsi="Times New Roman" w:cs="Times New Roman"/>
          <w:bCs/>
          <w:sz w:val="28"/>
          <w:szCs w:val="28"/>
        </w:rPr>
        <w:t>dyophysit</w:t>
      </w:r>
      <w:proofErr w:type="spellEnd"/>
      <w:r w:rsidRPr="007C19B7">
        <w:rPr>
          <w:rFonts w:ascii="Times New Roman" w:hAnsi="Times New Roman" w:cs="Times New Roman"/>
          <w:bCs/>
          <w:sz w:val="28"/>
          <w:szCs w:val="28"/>
          <w:lang w:val="en-US"/>
        </w:rPr>
        <w:t>e</w:t>
      </w:r>
      <w:r w:rsidRPr="007C19B7">
        <w:rPr>
          <w:rFonts w:ascii="Times New Roman" w:hAnsi="Times New Roman" w:cs="Times New Roman"/>
          <w:bCs/>
          <w:sz w:val="28"/>
          <w:szCs w:val="28"/>
        </w:rPr>
        <w:t xml:space="preserve"> expressions that were heard at the Council, expressed the fear that there was a danger for some to claim that </w:t>
      </w:r>
      <w:r w:rsidRPr="007C19B7">
        <w:rPr>
          <w:rFonts w:ascii="Times New Roman" w:hAnsi="Times New Roman" w:cs="Times New Roman"/>
          <w:sz w:val="28"/>
          <w:szCs w:val="28"/>
          <w:lang w:val="en-US"/>
        </w:rPr>
        <w:t>“a doctrinal decision was taken to say two divided natures after the union”</w:t>
      </w:r>
      <w:r w:rsidRPr="007C19B7">
        <w:rPr>
          <w:rStyle w:val="a7"/>
          <w:rFonts w:ascii="Times New Roman" w:hAnsi="Times New Roman" w:cs="Times New Roman"/>
          <w:sz w:val="28"/>
          <w:szCs w:val="28"/>
          <w:lang w:val="en-US"/>
        </w:rPr>
        <w:footnoteReference w:id="67"/>
      </w:r>
      <w:r w:rsidRPr="007C19B7">
        <w:rPr>
          <w:rFonts w:ascii="Times New Roman" w:hAnsi="Times New Roman" w:cs="Times New Roman"/>
          <w:sz w:val="28"/>
          <w:szCs w:val="28"/>
        </w:rPr>
        <w:t>,</w:t>
      </w:r>
      <w:r w:rsidRPr="007C19B7">
        <w:rPr>
          <w:rFonts w:ascii="Times New Roman" w:hAnsi="Times New Roman" w:cs="Times New Roman"/>
          <w:bCs/>
          <w:sz w:val="28"/>
          <w:szCs w:val="28"/>
        </w:rPr>
        <w:t xml:space="preserve"> then Basil interrupted him abruptly and, wanting to make clear the difference </w:t>
      </w:r>
      <w:r w:rsidRPr="007C19B7">
        <w:rPr>
          <w:rFonts w:ascii="Times New Roman" w:hAnsi="Times New Roman" w:cs="Times New Roman"/>
          <w:bCs/>
          <w:sz w:val="28"/>
          <w:szCs w:val="28"/>
          <w:lang w:val="en-US"/>
        </w:rPr>
        <w:t>of</w:t>
      </w:r>
      <w:r w:rsidRPr="007C19B7">
        <w:rPr>
          <w:rFonts w:ascii="Times New Roman" w:hAnsi="Times New Roman" w:cs="Times New Roman"/>
          <w:bCs/>
          <w:sz w:val="28"/>
          <w:szCs w:val="28"/>
        </w:rPr>
        <w:t xml:space="preserve"> the Orthodox Christological doctrine </w:t>
      </w:r>
      <w:r w:rsidRPr="007C19B7">
        <w:rPr>
          <w:rFonts w:ascii="Times New Roman" w:hAnsi="Times New Roman" w:cs="Times New Roman"/>
          <w:bCs/>
          <w:sz w:val="28"/>
          <w:szCs w:val="28"/>
          <w:lang w:val="en-US"/>
        </w:rPr>
        <w:t>from</w:t>
      </w:r>
      <w:r w:rsidRPr="007C19B7">
        <w:rPr>
          <w:rFonts w:ascii="Times New Roman" w:hAnsi="Times New Roman" w:cs="Times New Roman"/>
          <w:bCs/>
          <w:sz w:val="28"/>
          <w:szCs w:val="28"/>
        </w:rPr>
        <w:t xml:space="preserve"> </w:t>
      </w:r>
      <w:proofErr w:type="spellStart"/>
      <w:r w:rsidRPr="007C19B7">
        <w:rPr>
          <w:rFonts w:ascii="Times New Roman" w:hAnsi="Times New Roman" w:cs="Times New Roman"/>
          <w:bCs/>
          <w:sz w:val="28"/>
          <w:szCs w:val="28"/>
        </w:rPr>
        <w:t>Nestorianism</w:t>
      </w:r>
      <w:proofErr w:type="spellEnd"/>
      <w:r w:rsidRPr="007C19B7">
        <w:rPr>
          <w:rFonts w:ascii="Times New Roman" w:hAnsi="Times New Roman" w:cs="Times New Roman"/>
          <w:bCs/>
          <w:sz w:val="28"/>
          <w:szCs w:val="28"/>
        </w:rPr>
        <w:t xml:space="preserve"> and </w:t>
      </w:r>
      <w:proofErr w:type="spellStart"/>
      <w:r w:rsidRPr="007C19B7">
        <w:rPr>
          <w:rFonts w:ascii="Times New Roman" w:hAnsi="Times New Roman" w:cs="Times New Roman"/>
          <w:bCs/>
          <w:sz w:val="28"/>
          <w:szCs w:val="28"/>
        </w:rPr>
        <w:t>Monophysitism</w:t>
      </w:r>
      <w:proofErr w:type="spellEnd"/>
      <w:r w:rsidRPr="007C19B7">
        <w:rPr>
          <w:rFonts w:ascii="Times New Roman" w:hAnsi="Times New Roman" w:cs="Times New Roman"/>
          <w:bCs/>
          <w:sz w:val="28"/>
          <w:szCs w:val="28"/>
        </w:rPr>
        <w:t xml:space="preserve">, he </w:t>
      </w:r>
      <w:proofErr w:type="spellStart"/>
      <w:r w:rsidRPr="007C19B7">
        <w:rPr>
          <w:rFonts w:ascii="Times New Roman" w:hAnsi="Times New Roman" w:cs="Times New Roman"/>
          <w:bCs/>
          <w:sz w:val="28"/>
          <w:szCs w:val="28"/>
        </w:rPr>
        <w:t>empha</w:t>
      </w:r>
      <w:r w:rsidRPr="007C19B7">
        <w:rPr>
          <w:rFonts w:ascii="Times New Roman" w:hAnsi="Times New Roman" w:cs="Times New Roman"/>
          <w:bCs/>
          <w:sz w:val="28"/>
          <w:szCs w:val="28"/>
          <w:lang w:val="en-US"/>
        </w:rPr>
        <w:t>tically</w:t>
      </w:r>
      <w:proofErr w:type="spellEnd"/>
      <w:r w:rsidRPr="007C19B7">
        <w:rPr>
          <w:rFonts w:ascii="Times New Roman" w:hAnsi="Times New Roman" w:cs="Times New Roman"/>
          <w:bCs/>
          <w:sz w:val="28"/>
          <w:szCs w:val="28"/>
        </w:rPr>
        <w:t xml:space="preserve"> gave the following clarification: </w:t>
      </w:r>
      <w:r w:rsidRPr="007C19B7">
        <w:rPr>
          <w:rFonts w:ascii="Times New Roman" w:hAnsi="Times New Roman" w:cs="Times New Roman"/>
          <w:sz w:val="28"/>
          <w:szCs w:val="28"/>
          <w:lang w:val="en-US"/>
        </w:rPr>
        <w:t>“We know the natures, we do not divide them; we do not say them either divided or confused”</w:t>
      </w:r>
      <w:r w:rsidRPr="007C19B7">
        <w:rPr>
          <w:rStyle w:val="a7"/>
          <w:rFonts w:ascii="Times New Roman" w:hAnsi="Times New Roman" w:cs="Times New Roman"/>
          <w:sz w:val="28"/>
          <w:szCs w:val="28"/>
          <w:lang w:val="en-US"/>
        </w:rPr>
        <w:footnoteReference w:id="68"/>
      </w:r>
      <w:r w:rsidRPr="007C19B7">
        <w:rPr>
          <w:rFonts w:ascii="Times New Roman" w:hAnsi="Times New Roman" w:cs="Times New Roman"/>
          <w:bCs/>
          <w:sz w:val="28"/>
          <w:szCs w:val="28"/>
        </w:rPr>
        <w:t>.</w:t>
      </w:r>
    </w:p>
    <w:p w:rsidR="007C19B7" w:rsidRPr="007C19B7" w:rsidRDefault="007C19B7" w:rsidP="007C19B7">
      <w:pPr>
        <w:tabs>
          <w:tab w:val="left" w:pos="720"/>
          <w:tab w:val="left" w:pos="2417"/>
        </w:tabs>
        <w:spacing w:line="276" w:lineRule="auto"/>
        <w:jc w:val="both"/>
        <w:rPr>
          <w:rFonts w:ascii="Times New Roman" w:hAnsi="Times New Roman" w:cs="Times New Roman"/>
          <w:bCs/>
          <w:sz w:val="28"/>
          <w:szCs w:val="28"/>
        </w:rPr>
      </w:pPr>
      <w:r w:rsidRPr="007C19B7">
        <w:rPr>
          <w:rFonts w:ascii="Times New Roman" w:hAnsi="Times New Roman" w:cs="Times New Roman"/>
          <w:bCs/>
          <w:sz w:val="28"/>
          <w:szCs w:val="28"/>
        </w:rPr>
        <w:tab/>
        <w:t xml:space="preserve">In the Nestorian division and in the </w:t>
      </w:r>
      <w:proofErr w:type="spellStart"/>
      <w:r w:rsidRPr="007C19B7">
        <w:rPr>
          <w:rFonts w:ascii="Times New Roman" w:hAnsi="Times New Roman" w:cs="Times New Roman"/>
          <w:bCs/>
          <w:sz w:val="28"/>
          <w:szCs w:val="28"/>
        </w:rPr>
        <w:t>Monophysite</w:t>
      </w:r>
      <w:proofErr w:type="spellEnd"/>
      <w:r w:rsidRPr="007C19B7">
        <w:rPr>
          <w:rFonts w:ascii="Times New Roman" w:hAnsi="Times New Roman" w:cs="Times New Roman"/>
          <w:bCs/>
          <w:sz w:val="28"/>
          <w:szCs w:val="28"/>
        </w:rPr>
        <w:t xml:space="preserve"> confusion of the natures Basil puts up their simple “knowledge,” which is not understood differently than the </w:t>
      </w:r>
      <w:proofErr w:type="spellStart"/>
      <w:r w:rsidRPr="007C19B7">
        <w:rPr>
          <w:rFonts w:ascii="Times New Roman" w:hAnsi="Times New Roman" w:cs="Times New Roman"/>
          <w:bCs/>
          <w:sz w:val="28"/>
          <w:szCs w:val="28"/>
        </w:rPr>
        <w:t>Cyrillian</w:t>
      </w:r>
      <w:proofErr w:type="spellEnd"/>
      <w:r w:rsidRPr="007C19B7">
        <w:rPr>
          <w:rFonts w:ascii="Times New Roman" w:hAnsi="Times New Roman" w:cs="Times New Roman"/>
          <w:bCs/>
          <w:sz w:val="28"/>
          <w:szCs w:val="28"/>
        </w:rPr>
        <w:t xml:space="preserve"> way as a distinction of natures </w:t>
      </w:r>
      <w:r w:rsidR="00A36BA7">
        <w:rPr>
          <w:rFonts w:ascii="Times New Roman" w:hAnsi="Times New Roman" w:cs="Times New Roman"/>
          <w:bCs/>
          <w:sz w:val="28"/>
          <w:szCs w:val="28"/>
        </w:rPr>
        <w:t>“only in a theoretical manner”.</w:t>
      </w:r>
      <w:r w:rsidRPr="007C19B7">
        <w:rPr>
          <w:rFonts w:ascii="Times New Roman" w:hAnsi="Times New Roman" w:cs="Times New Roman"/>
          <w:bCs/>
          <w:sz w:val="28"/>
          <w:szCs w:val="28"/>
        </w:rPr>
        <w:t xml:space="preserve"> </w:t>
      </w:r>
      <w:proofErr w:type="gramStart"/>
      <w:r w:rsidRPr="007C19B7">
        <w:rPr>
          <w:rFonts w:ascii="Times New Roman" w:hAnsi="Times New Roman" w:cs="Times New Roman"/>
          <w:bCs/>
          <w:sz w:val="28"/>
          <w:szCs w:val="28"/>
        </w:rPr>
        <w:t xml:space="preserve">The expressions </w:t>
      </w:r>
      <w:r w:rsidRPr="007C19B7">
        <w:rPr>
          <w:rFonts w:ascii="Times New Roman" w:hAnsi="Times New Roman" w:cs="Times New Roman"/>
          <w:sz w:val="28"/>
          <w:szCs w:val="28"/>
        </w:rPr>
        <w:t>“to know the natures” and “to know the peculiarity of the natures”</w:t>
      </w:r>
      <w:r w:rsidRPr="007C19B7">
        <w:rPr>
          <w:rFonts w:ascii="Times New Roman" w:hAnsi="Times New Roman" w:cs="Times New Roman"/>
          <w:bCs/>
          <w:sz w:val="28"/>
          <w:szCs w:val="28"/>
        </w:rPr>
        <w:t>, which Basil used above, are identical to each other.</w:t>
      </w:r>
      <w:proofErr w:type="gramEnd"/>
      <w:r w:rsidRPr="007C19B7">
        <w:rPr>
          <w:rFonts w:ascii="Times New Roman" w:hAnsi="Times New Roman" w:cs="Times New Roman"/>
          <w:bCs/>
          <w:sz w:val="28"/>
          <w:szCs w:val="28"/>
        </w:rPr>
        <w:t xml:space="preserve"> </w:t>
      </w:r>
      <w:r w:rsidRPr="007C19B7">
        <w:rPr>
          <w:rFonts w:ascii="Times New Roman" w:hAnsi="Times New Roman" w:cs="Times New Roman"/>
          <w:sz w:val="28"/>
          <w:szCs w:val="28"/>
        </w:rPr>
        <w:t xml:space="preserve">“To know the natures” </w:t>
      </w:r>
      <w:r w:rsidRPr="007C19B7">
        <w:rPr>
          <w:rFonts w:ascii="Times New Roman" w:hAnsi="Times New Roman" w:cs="Times New Roman"/>
          <w:bCs/>
          <w:sz w:val="28"/>
          <w:szCs w:val="28"/>
        </w:rPr>
        <w:t xml:space="preserve">means </w:t>
      </w:r>
      <w:r w:rsidRPr="007C19B7">
        <w:rPr>
          <w:rFonts w:ascii="Times New Roman" w:hAnsi="Times New Roman" w:cs="Times New Roman"/>
          <w:sz w:val="28"/>
          <w:szCs w:val="28"/>
        </w:rPr>
        <w:t>“to know t</w:t>
      </w:r>
      <w:r w:rsidR="00A36BA7">
        <w:rPr>
          <w:rFonts w:ascii="Times New Roman" w:hAnsi="Times New Roman" w:cs="Times New Roman"/>
          <w:sz w:val="28"/>
          <w:szCs w:val="28"/>
        </w:rPr>
        <w:t>he peculiarity of the natures”.</w:t>
      </w:r>
      <w:r w:rsidRPr="007C19B7">
        <w:rPr>
          <w:rFonts w:ascii="Times New Roman" w:hAnsi="Times New Roman" w:cs="Times New Roman"/>
          <w:bCs/>
          <w:sz w:val="28"/>
          <w:szCs w:val="28"/>
        </w:rPr>
        <w:t xml:space="preserve"> In this sense, as we understand, these expressions are parallel with the expression </w:t>
      </w:r>
      <w:r w:rsidRPr="007C19B7">
        <w:rPr>
          <w:rFonts w:ascii="Times New Roman" w:hAnsi="Times New Roman" w:cs="Times New Roman"/>
          <w:sz w:val="28"/>
          <w:szCs w:val="28"/>
        </w:rPr>
        <w:t>“the difference of the natures is not ignored” that</w:t>
      </w:r>
      <w:r w:rsidRPr="007C19B7">
        <w:rPr>
          <w:rFonts w:ascii="Times New Roman" w:hAnsi="Times New Roman" w:cs="Times New Roman"/>
          <w:bCs/>
          <w:sz w:val="28"/>
          <w:szCs w:val="28"/>
        </w:rPr>
        <w:t xml:space="preserve"> Cyril used in the above-mentioned passage of his </w:t>
      </w:r>
      <w:r w:rsidR="00A36BA7">
        <w:rPr>
          <w:rFonts w:ascii="Times New Roman" w:hAnsi="Times New Roman" w:cs="Times New Roman"/>
          <w:bCs/>
          <w:i/>
          <w:sz w:val="28"/>
          <w:szCs w:val="28"/>
        </w:rPr>
        <w:t>Letter</w:t>
      </w:r>
      <w:r w:rsidRPr="007C19B7">
        <w:rPr>
          <w:rFonts w:ascii="Times New Roman" w:hAnsi="Times New Roman" w:cs="Times New Roman"/>
          <w:bCs/>
          <w:i/>
          <w:sz w:val="28"/>
          <w:szCs w:val="28"/>
        </w:rPr>
        <w:t xml:space="preserve"> to John of Antioch</w:t>
      </w:r>
      <w:r w:rsidRPr="007C19B7">
        <w:rPr>
          <w:rFonts w:ascii="Times New Roman" w:hAnsi="Times New Roman" w:cs="Times New Roman"/>
          <w:bCs/>
          <w:sz w:val="28"/>
          <w:szCs w:val="28"/>
        </w:rPr>
        <w:t xml:space="preserve">, where he interprets the “two perfect [natures]” of the </w:t>
      </w:r>
      <w:r w:rsidR="0042001F">
        <w:rPr>
          <w:rFonts w:ascii="Times New Roman" w:hAnsi="Times New Roman" w:cs="Times New Roman"/>
          <w:bCs/>
          <w:sz w:val="28"/>
          <w:szCs w:val="28"/>
        </w:rPr>
        <w:t>Formulary of Reu</w:t>
      </w:r>
      <w:r w:rsidRPr="007C19B7">
        <w:rPr>
          <w:rFonts w:ascii="Times New Roman" w:hAnsi="Times New Roman" w:cs="Times New Roman"/>
          <w:bCs/>
          <w:sz w:val="28"/>
          <w:szCs w:val="28"/>
        </w:rPr>
        <w:t>nion</w:t>
      </w:r>
      <w:r w:rsidRPr="007C19B7">
        <w:rPr>
          <w:rStyle w:val="a7"/>
          <w:rFonts w:ascii="Times New Roman" w:hAnsi="Times New Roman" w:cs="Times New Roman"/>
          <w:bCs/>
          <w:sz w:val="28"/>
          <w:szCs w:val="28"/>
        </w:rPr>
        <w:footnoteReference w:id="69"/>
      </w:r>
      <w:r w:rsidRPr="007C19B7">
        <w:rPr>
          <w:rFonts w:ascii="Times New Roman" w:hAnsi="Times New Roman" w:cs="Times New Roman"/>
          <w:bCs/>
          <w:sz w:val="28"/>
          <w:szCs w:val="28"/>
        </w:rPr>
        <w:t xml:space="preserve">.  Of course there are other similar expressions that Cyril used mainly in his </w:t>
      </w:r>
      <w:r w:rsidR="00A36BA7">
        <w:rPr>
          <w:rFonts w:ascii="Times New Roman" w:hAnsi="Times New Roman" w:cs="Times New Roman"/>
          <w:bCs/>
          <w:sz w:val="28"/>
          <w:szCs w:val="28"/>
        </w:rPr>
        <w:t>letter</w:t>
      </w:r>
      <w:r w:rsidRPr="007C19B7">
        <w:rPr>
          <w:rFonts w:ascii="Times New Roman" w:hAnsi="Times New Roman" w:cs="Times New Roman"/>
          <w:bCs/>
          <w:sz w:val="28"/>
          <w:szCs w:val="28"/>
        </w:rPr>
        <w:t>s after the Reconciliation of 433</w:t>
      </w:r>
      <w:r w:rsidRPr="007C19B7">
        <w:rPr>
          <w:rStyle w:val="a7"/>
          <w:rFonts w:ascii="Times New Roman" w:hAnsi="Times New Roman" w:cs="Times New Roman"/>
          <w:bCs/>
          <w:sz w:val="28"/>
          <w:szCs w:val="28"/>
        </w:rPr>
        <w:footnoteReference w:id="70"/>
      </w:r>
      <w:r w:rsidRPr="007C19B7">
        <w:rPr>
          <w:rFonts w:ascii="Times New Roman" w:hAnsi="Times New Roman" w:cs="Times New Roman"/>
          <w:bCs/>
          <w:sz w:val="28"/>
          <w:szCs w:val="28"/>
        </w:rPr>
        <w:t xml:space="preserve">, expressions that Basil certainly knew, because he was, as it seems from his Christological statements in the </w:t>
      </w:r>
      <w:proofErr w:type="spellStart"/>
      <w:r w:rsidRPr="007C19B7">
        <w:rPr>
          <w:rFonts w:ascii="Times New Roman" w:hAnsi="Times New Roman" w:cs="Times New Roman"/>
          <w:bCs/>
          <w:sz w:val="28"/>
          <w:szCs w:val="28"/>
        </w:rPr>
        <w:t>Endemousa</w:t>
      </w:r>
      <w:proofErr w:type="spellEnd"/>
      <w:r w:rsidRPr="007C19B7">
        <w:rPr>
          <w:rFonts w:ascii="Times New Roman" w:hAnsi="Times New Roman" w:cs="Times New Roman"/>
          <w:bCs/>
          <w:sz w:val="28"/>
          <w:szCs w:val="28"/>
        </w:rPr>
        <w:t xml:space="preserve"> Synod (448) and in the so called “Robber” Synod (449), well learned of both two aspects of </w:t>
      </w:r>
      <w:r w:rsidR="00A36BA7" w:rsidRPr="007C19B7">
        <w:rPr>
          <w:rFonts w:ascii="Times New Roman" w:hAnsi="Times New Roman" w:cs="Times New Roman"/>
          <w:bCs/>
          <w:sz w:val="28"/>
          <w:szCs w:val="28"/>
        </w:rPr>
        <w:t>Cyril</w:t>
      </w:r>
      <w:r w:rsidR="00A36BA7">
        <w:rPr>
          <w:rFonts w:ascii="Times New Roman" w:hAnsi="Times New Roman" w:cs="Times New Roman"/>
          <w:bCs/>
          <w:sz w:val="28"/>
          <w:szCs w:val="28"/>
        </w:rPr>
        <w:t>’s</w:t>
      </w:r>
      <w:r w:rsidR="00A36BA7" w:rsidRPr="007C19B7">
        <w:rPr>
          <w:rFonts w:ascii="Times New Roman" w:hAnsi="Times New Roman" w:cs="Times New Roman"/>
          <w:bCs/>
          <w:sz w:val="28"/>
          <w:szCs w:val="28"/>
        </w:rPr>
        <w:t xml:space="preserve"> </w:t>
      </w:r>
      <w:r w:rsidRPr="007C19B7">
        <w:rPr>
          <w:rFonts w:ascii="Times New Roman" w:hAnsi="Times New Roman" w:cs="Times New Roman"/>
          <w:bCs/>
          <w:sz w:val="28"/>
          <w:szCs w:val="28"/>
        </w:rPr>
        <w:t>Christology</w:t>
      </w:r>
      <w:r w:rsidR="00A36BA7">
        <w:rPr>
          <w:rFonts w:ascii="Times New Roman" w:hAnsi="Times New Roman" w:cs="Times New Roman"/>
          <w:bCs/>
          <w:sz w:val="28"/>
          <w:szCs w:val="28"/>
        </w:rPr>
        <w:t>.</w:t>
      </w:r>
      <w:r w:rsidRPr="007C19B7">
        <w:rPr>
          <w:rFonts w:ascii="Times New Roman" w:hAnsi="Times New Roman" w:cs="Times New Roman"/>
          <w:bCs/>
          <w:sz w:val="28"/>
          <w:szCs w:val="28"/>
        </w:rPr>
        <w:t xml:space="preserve"> However, we have the opinion that the term </w:t>
      </w:r>
      <w:r w:rsidRPr="007C19B7">
        <w:rPr>
          <w:rFonts w:ascii="Times New Roman" w:hAnsi="Times New Roman" w:cs="Times New Roman"/>
          <w:bCs/>
          <w:i/>
          <w:sz w:val="28"/>
          <w:szCs w:val="28"/>
        </w:rPr>
        <w:t>«</w:t>
      </w:r>
      <w:proofErr w:type="spellStart"/>
      <w:r w:rsidRPr="007C19B7">
        <w:rPr>
          <w:rFonts w:ascii="Times New Roman" w:hAnsi="Times New Roman" w:cs="Times New Roman"/>
          <w:bCs/>
          <w:i/>
          <w:sz w:val="28"/>
          <w:szCs w:val="28"/>
        </w:rPr>
        <w:t>γνωρίζειν</w:t>
      </w:r>
      <w:proofErr w:type="spellEnd"/>
      <w:r w:rsidRPr="007C19B7">
        <w:rPr>
          <w:rFonts w:ascii="Times New Roman" w:hAnsi="Times New Roman" w:cs="Times New Roman"/>
          <w:bCs/>
          <w:i/>
          <w:sz w:val="28"/>
          <w:szCs w:val="28"/>
          <w:lang w:val="en-GB"/>
        </w:rPr>
        <w:t>»</w:t>
      </w:r>
      <w:r w:rsidRPr="007C19B7">
        <w:rPr>
          <w:rFonts w:ascii="Times New Roman" w:hAnsi="Times New Roman" w:cs="Times New Roman"/>
          <w:bCs/>
          <w:sz w:val="28"/>
          <w:szCs w:val="28"/>
          <w:lang w:val="en-GB"/>
        </w:rPr>
        <w:t xml:space="preserve"> </w:t>
      </w:r>
      <w:r w:rsidRPr="007C19B7">
        <w:rPr>
          <w:rFonts w:ascii="Times New Roman" w:hAnsi="Times New Roman" w:cs="Times New Roman"/>
          <w:bCs/>
          <w:sz w:val="28"/>
          <w:szCs w:val="28"/>
        </w:rPr>
        <w:t xml:space="preserve">(“to know”) in its various forms, which Basil consciously and persistently connects with the “two natures”, can only be derived from the expression </w:t>
      </w:r>
      <w:r w:rsidRPr="007C19B7">
        <w:rPr>
          <w:rFonts w:ascii="Times New Roman" w:hAnsi="Times New Roman" w:cs="Times New Roman"/>
          <w:i/>
          <w:sz w:val="28"/>
          <w:szCs w:val="28"/>
        </w:rPr>
        <w:t>«</w:t>
      </w:r>
      <w:proofErr w:type="spellStart"/>
      <w:r w:rsidRPr="007C19B7">
        <w:rPr>
          <w:rFonts w:ascii="Times New Roman" w:hAnsi="Times New Roman" w:cs="Times New Roman"/>
          <w:i/>
          <w:sz w:val="28"/>
          <w:szCs w:val="28"/>
        </w:rPr>
        <w:t>μή</w:t>
      </w:r>
      <w:proofErr w:type="spellEnd"/>
      <w:r w:rsidRPr="007C19B7">
        <w:rPr>
          <w:rFonts w:ascii="Times New Roman" w:hAnsi="Times New Roman" w:cs="Times New Roman"/>
          <w:i/>
          <w:sz w:val="28"/>
          <w:szCs w:val="28"/>
        </w:rPr>
        <w:t xml:space="preserve"> </w:t>
      </w:r>
      <w:proofErr w:type="spellStart"/>
      <w:r w:rsidRPr="007C19B7">
        <w:rPr>
          <w:rFonts w:ascii="Times New Roman" w:hAnsi="Times New Roman" w:cs="Times New Roman"/>
          <w:i/>
          <w:sz w:val="28"/>
          <w:szCs w:val="28"/>
        </w:rPr>
        <w:t>ἀγνοῆται</w:t>
      </w:r>
      <w:proofErr w:type="spellEnd"/>
      <w:r w:rsidRPr="007C19B7">
        <w:rPr>
          <w:rFonts w:ascii="Times New Roman" w:hAnsi="Times New Roman" w:cs="Times New Roman"/>
          <w:i/>
          <w:sz w:val="28"/>
          <w:szCs w:val="28"/>
        </w:rPr>
        <w:t>»</w:t>
      </w:r>
      <w:r w:rsidRPr="007C19B7">
        <w:rPr>
          <w:rFonts w:ascii="Times New Roman" w:hAnsi="Times New Roman" w:cs="Times New Roman"/>
          <w:sz w:val="28"/>
          <w:szCs w:val="28"/>
        </w:rPr>
        <w:t xml:space="preserve"> (= “not to be ignored” = “to be known”</w:t>
      </w:r>
      <w:r w:rsidRPr="007C19B7">
        <w:rPr>
          <w:rFonts w:ascii="Times New Roman" w:hAnsi="Times New Roman" w:cs="Times New Roman"/>
          <w:bCs/>
          <w:sz w:val="28"/>
          <w:szCs w:val="28"/>
        </w:rPr>
        <w:t xml:space="preserve">) of the above-mentioned </w:t>
      </w:r>
      <w:proofErr w:type="spellStart"/>
      <w:r w:rsidRPr="007C19B7">
        <w:rPr>
          <w:rFonts w:ascii="Times New Roman" w:hAnsi="Times New Roman" w:cs="Times New Roman"/>
          <w:bCs/>
          <w:sz w:val="28"/>
          <w:szCs w:val="28"/>
        </w:rPr>
        <w:t>Cyrillian</w:t>
      </w:r>
      <w:proofErr w:type="spellEnd"/>
      <w:r w:rsidRPr="007C19B7">
        <w:rPr>
          <w:rFonts w:ascii="Times New Roman" w:hAnsi="Times New Roman" w:cs="Times New Roman"/>
          <w:bCs/>
          <w:sz w:val="28"/>
          <w:szCs w:val="28"/>
        </w:rPr>
        <w:t xml:space="preserve"> passage. This not only because both participles “known” (v. 7 and 11) in his Confession are organically connected with the expressions “perfect… divinity… and perfect </w:t>
      </w:r>
      <w:r w:rsidRPr="007C19B7">
        <w:rPr>
          <w:rFonts w:ascii="Times New Roman" w:hAnsi="Times New Roman" w:cs="Times New Roman"/>
          <w:bCs/>
          <w:sz w:val="28"/>
          <w:szCs w:val="28"/>
        </w:rPr>
        <w:lastRenderedPageBreak/>
        <w:t xml:space="preserve">humanity” (v. 7) and “in two natures” (v. 11) respectively, which also originate from the same </w:t>
      </w:r>
      <w:proofErr w:type="spellStart"/>
      <w:r w:rsidRPr="007C19B7">
        <w:rPr>
          <w:rFonts w:ascii="Times New Roman" w:hAnsi="Times New Roman" w:cs="Times New Roman"/>
          <w:bCs/>
          <w:sz w:val="28"/>
          <w:szCs w:val="28"/>
        </w:rPr>
        <w:t>Cyrillian</w:t>
      </w:r>
      <w:proofErr w:type="spellEnd"/>
      <w:r w:rsidRPr="007C19B7">
        <w:rPr>
          <w:rFonts w:ascii="Times New Roman" w:hAnsi="Times New Roman" w:cs="Times New Roman"/>
          <w:bCs/>
          <w:sz w:val="28"/>
          <w:szCs w:val="28"/>
        </w:rPr>
        <w:t xml:space="preserve"> passage, but also because the “two natures,” which are attached with </w:t>
      </w:r>
      <w:r w:rsidRPr="007C19B7">
        <w:rPr>
          <w:rFonts w:ascii="Times New Roman" w:hAnsi="Times New Roman" w:cs="Times New Roman"/>
          <w:sz w:val="28"/>
          <w:szCs w:val="28"/>
        </w:rPr>
        <w:t xml:space="preserve">the verb “to know” or “to be known”, </w:t>
      </w:r>
      <w:r w:rsidRPr="007C19B7">
        <w:rPr>
          <w:rFonts w:ascii="Times New Roman" w:hAnsi="Times New Roman" w:cs="Times New Roman"/>
          <w:bCs/>
          <w:sz w:val="28"/>
          <w:szCs w:val="28"/>
        </w:rPr>
        <w:t xml:space="preserve">mean, as we have seen, according to Basil just as in the above-mentioned </w:t>
      </w:r>
      <w:proofErr w:type="spellStart"/>
      <w:r w:rsidRPr="007C19B7">
        <w:rPr>
          <w:rFonts w:ascii="Times New Roman" w:hAnsi="Times New Roman" w:cs="Times New Roman"/>
          <w:bCs/>
          <w:sz w:val="28"/>
          <w:szCs w:val="28"/>
        </w:rPr>
        <w:t>Cyrillian</w:t>
      </w:r>
      <w:proofErr w:type="spellEnd"/>
      <w:r w:rsidRPr="007C19B7">
        <w:rPr>
          <w:rFonts w:ascii="Times New Roman" w:hAnsi="Times New Roman" w:cs="Times New Roman"/>
          <w:bCs/>
          <w:sz w:val="28"/>
          <w:szCs w:val="28"/>
        </w:rPr>
        <w:t xml:space="preserve"> passage: as perfect divinity and perfect humanity.</w:t>
      </w:r>
    </w:p>
    <w:p w:rsidR="007C19B7" w:rsidRPr="007C19B7" w:rsidRDefault="007C19B7" w:rsidP="007C19B7">
      <w:pPr>
        <w:tabs>
          <w:tab w:val="left" w:pos="720"/>
          <w:tab w:val="left" w:pos="2417"/>
        </w:tabs>
        <w:spacing w:line="276" w:lineRule="auto"/>
        <w:jc w:val="both"/>
        <w:rPr>
          <w:rFonts w:ascii="Times New Roman" w:hAnsi="Times New Roman" w:cs="Times New Roman"/>
        </w:rPr>
      </w:pPr>
      <w:r w:rsidRPr="007C19B7">
        <w:rPr>
          <w:rFonts w:ascii="Times New Roman" w:hAnsi="Times New Roman" w:cs="Times New Roman"/>
          <w:bCs/>
          <w:sz w:val="28"/>
          <w:szCs w:val="28"/>
        </w:rPr>
        <w:tab/>
        <w:t xml:space="preserve">Consequently, even if </w:t>
      </w:r>
      <w:r w:rsidR="00A36BA7" w:rsidRPr="007C19B7">
        <w:rPr>
          <w:rFonts w:ascii="Times New Roman" w:hAnsi="Times New Roman" w:cs="Times New Roman"/>
          <w:bCs/>
          <w:sz w:val="28"/>
          <w:szCs w:val="28"/>
        </w:rPr>
        <w:t xml:space="preserve">Basil’s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bCs/>
          <w:sz w:val="28"/>
          <w:szCs w:val="28"/>
        </w:rPr>
        <w:t xml:space="preserve"> formula </w:t>
      </w:r>
      <w:r w:rsidR="0070577D">
        <w:rPr>
          <w:rFonts w:ascii="Times New Roman" w:hAnsi="Times New Roman" w:cs="Times New Roman"/>
          <w:bCs/>
          <w:sz w:val="28"/>
          <w:szCs w:val="28"/>
        </w:rPr>
        <w:t xml:space="preserve">has an </w:t>
      </w:r>
      <w:proofErr w:type="spellStart"/>
      <w:r w:rsidR="0070577D">
        <w:rPr>
          <w:rFonts w:ascii="Times New Roman" w:hAnsi="Times New Roman" w:cs="Times New Roman"/>
          <w:bCs/>
          <w:sz w:val="28"/>
          <w:szCs w:val="28"/>
        </w:rPr>
        <w:t>Antiochian</w:t>
      </w:r>
      <w:proofErr w:type="spellEnd"/>
      <w:r w:rsidR="0070577D">
        <w:rPr>
          <w:rFonts w:ascii="Times New Roman" w:hAnsi="Times New Roman" w:cs="Times New Roman"/>
          <w:bCs/>
          <w:sz w:val="28"/>
          <w:szCs w:val="28"/>
        </w:rPr>
        <w:t xml:space="preserve"> or </w:t>
      </w:r>
      <w:proofErr w:type="spellStart"/>
      <w:r w:rsidR="0070577D">
        <w:rPr>
          <w:rFonts w:ascii="Times New Roman" w:hAnsi="Times New Roman" w:cs="Times New Roman"/>
          <w:bCs/>
          <w:sz w:val="28"/>
          <w:szCs w:val="28"/>
        </w:rPr>
        <w:t>nestorianizing</w:t>
      </w:r>
      <w:proofErr w:type="spellEnd"/>
      <w:r w:rsidR="0070577D">
        <w:rPr>
          <w:rFonts w:ascii="Times New Roman" w:hAnsi="Times New Roman" w:cs="Times New Roman"/>
          <w:bCs/>
          <w:sz w:val="28"/>
          <w:szCs w:val="28"/>
        </w:rPr>
        <w:t xml:space="preserve"> form, </w:t>
      </w:r>
      <w:r w:rsidR="0070577D" w:rsidRPr="0070577D">
        <w:rPr>
          <w:rFonts w:ascii="Times New Roman" w:hAnsi="Times New Roman" w:cs="Times New Roman"/>
          <w:bCs/>
          <w:sz w:val="28"/>
          <w:szCs w:val="28"/>
        </w:rPr>
        <w:t xml:space="preserve">we can reasonably accept with certainty that </w:t>
      </w:r>
      <w:r w:rsidR="0070577D">
        <w:rPr>
          <w:rFonts w:ascii="Times New Roman" w:hAnsi="Times New Roman" w:cs="Times New Roman"/>
          <w:bCs/>
          <w:sz w:val="28"/>
          <w:szCs w:val="28"/>
        </w:rPr>
        <w:t xml:space="preserve">he </w:t>
      </w:r>
      <w:r w:rsidR="0070577D" w:rsidRPr="0070577D">
        <w:rPr>
          <w:rFonts w:ascii="Times New Roman" w:hAnsi="Times New Roman" w:cs="Times New Roman"/>
          <w:bCs/>
          <w:sz w:val="28"/>
          <w:szCs w:val="28"/>
        </w:rPr>
        <w:t>essentially produces it from Cy</w:t>
      </w:r>
      <w:r w:rsidR="0070577D">
        <w:rPr>
          <w:rFonts w:ascii="Times New Roman" w:hAnsi="Times New Roman" w:cs="Times New Roman"/>
          <w:bCs/>
          <w:sz w:val="28"/>
          <w:szCs w:val="28"/>
        </w:rPr>
        <w:t>ril</w:t>
      </w:r>
      <w:r w:rsidRPr="007C19B7">
        <w:rPr>
          <w:rFonts w:ascii="Times New Roman" w:hAnsi="Times New Roman" w:cs="Times New Roman"/>
          <w:bCs/>
          <w:sz w:val="28"/>
          <w:szCs w:val="28"/>
        </w:rPr>
        <w:t xml:space="preserve">.  Only in the way that Basil understands and uses his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bCs/>
          <w:sz w:val="28"/>
          <w:szCs w:val="28"/>
        </w:rPr>
        <w:t xml:space="preserve"> formula can be understood, according to the teaching of Cyril, the distinction of natures of the incarnate Word after the union, without risking a danger of splitting His person.  Exactly for that reason in relation with the expressions </w:t>
      </w:r>
      <w:r w:rsidRPr="007C19B7">
        <w:rPr>
          <w:rFonts w:ascii="Times New Roman" w:hAnsi="Times New Roman" w:cs="Times New Roman"/>
          <w:sz w:val="28"/>
          <w:szCs w:val="28"/>
        </w:rPr>
        <w:t xml:space="preserve">“to know the natures” or “to know the peculiarity of the natures”, </w:t>
      </w:r>
      <w:r w:rsidRPr="007C19B7">
        <w:rPr>
          <w:rFonts w:ascii="Times New Roman" w:hAnsi="Times New Roman" w:cs="Times New Roman"/>
          <w:bCs/>
          <w:sz w:val="28"/>
          <w:szCs w:val="28"/>
        </w:rPr>
        <w:t xml:space="preserve">which are certainly associated with the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bCs/>
          <w:sz w:val="28"/>
          <w:szCs w:val="28"/>
        </w:rPr>
        <w:t xml:space="preserve"> formula of his Confession, Basil feels, as we have seen, the need to emphasize the “unconfused” and “</w:t>
      </w:r>
      <w:proofErr w:type="spellStart"/>
      <w:r w:rsidRPr="007C19B7">
        <w:rPr>
          <w:rFonts w:ascii="Times New Roman" w:hAnsi="Times New Roman" w:cs="Times New Roman"/>
          <w:bCs/>
          <w:sz w:val="28"/>
          <w:szCs w:val="28"/>
        </w:rPr>
        <w:t>indivisibile</w:t>
      </w:r>
      <w:proofErr w:type="spellEnd"/>
      <w:r w:rsidRPr="007C19B7">
        <w:rPr>
          <w:rFonts w:ascii="Times New Roman" w:hAnsi="Times New Roman" w:cs="Times New Roman"/>
          <w:bCs/>
          <w:sz w:val="28"/>
          <w:szCs w:val="28"/>
        </w:rPr>
        <w:t xml:space="preserve">” character of the two natures. This emphasis is indeed done in such a way as to be considered an integral element of “knowing the natures” </w:t>
      </w:r>
      <w:r w:rsidRPr="007C19B7">
        <w:rPr>
          <w:rFonts w:ascii="Times New Roman" w:hAnsi="Times New Roman" w:cs="Times New Roman"/>
          <w:sz w:val="28"/>
          <w:szCs w:val="28"/>
        </w:rPr>
        <w:t xml:space="preserve">and </w:t>
      </w:r>
      <w:r w:rsidRPr="007C19B7">
        <w:rPr>
          <w:rFonts w:ascii="Times New Roman" w:hAnsi="Times New Roman" w:cs="Times New Roman"/>
          <w:bCs/>
          <w:sz w:val="28"/>
          <w:szCs w:val="28"/>
        </w:rPr>
        <w:t xml:space="preserve">by extension of his </w:t>
      </w:r>
      <w:proofErr w:type="spellStart"/>
      <w:r w:rsidRPr="007C19B7">
        <w:rPr>
          <w:rFonts w:ascii="Times New Roman" w:hAnsi="Times New Roman" w:cs="Times New Roman"/>
          <w:sz w:val="28"/>
          <w:szCs w:val="28"/>
        </w:rPr>
        <w:t>dyophysite</w:t>
      </w:r>
      <w:proofErr w:type="spellEnd"/>
      <w:r w:rsidRPr="007C19B7">
        <w:rPr>
          <w:rFonts w:ascii="Times New Roman" w:hAnsi="Times New Roman" w:cs="Times New Roman"/>
          <w:bCs/>
          <w:sz w:val="28"/>
          <w:szCs w:val="28"/>
        </w:rPr>
        <w:t xml:space="preserve"> formula.  Moreover, it is by no coincidence that since the </w:t>
      </w:r>
      <w:proofErr w:type="spellStart"/>
      <w:r w:rsidRPr="007C19B7">
        <w:rPr>
          <w:rFonts w:ascii="Times New Roman" w:hAnsi="Times New Roman" w:cs="Times New Roman"/>
          <w:bCs/>
          <w:sz w:val="28"/>
          <w:szCs w:val="28"/>
        </w:rPr>
        <w:t>Endemousa</w:t>
      </w:r>
      <w:proofErr w:type="spellEnd"/>
      <w:r w:rsidRPr="007C19B7">
        <w:rPr>
          <w:rFonts w:ascii="Times New Roman" w:hAnsi="Times New Roman" w:cs="Times New Roman"/>
          <w:bCs/>
          <w:sz w:val="28"/>
          <w:szCs w:val="28"/>
        </w:rPr>
        <w:t xml:space="preserve"> Synod of 448, where his </w:t>
      </w:r>
      <w:proofErr w:type="spellStart"/>
      <w:r w:rsidRPr="007C19B7">
        <w:rPr>
          <w:rFonts w:ascii="Times New Roman" w:hAnsi="Times New Roman" w:cs="Times New Roman"/>
          <w:bCs/>
          <w:sz w:val="28"/>
          <w:szCs w:val="28"/>
        </w:rPr>
        <w:t>dyophysite</w:t>
      </w:r>
      <w:proofErr w:type="spellEnd"/>
      <w:r w:rsidRPr="007C19B7">
        <w:rPr>
          <w:rFonts w:ascii="Times New Roman" w:hAnsi="Times New Roman" w:cs="Times New Roman"/>
          <w:bCs/>
          <w:sz w:val="28"/>
          <w:szCs w:val="28"/>
        </w:rPr>
        <w:t xml:space="preserve"> formula was expressed for the first time, Basil stresses with particular emphasis the unconfused and </w:t>
      </w:r>
      <w:proofErr w:type="spellStart"/>
      <w:r w:rsidRPr="007C19B7">
        <w:rPr>
          <w:rFonts w:ascii="Times New Roman" w:hAnsi="Times New Roman" w:cs="Times New Roman"/>
          <w:bCs/>
          <w:sz w:val="28"/>
          <w:szCs w:val="28"/>
        </w:rPr>
        <w:t>indivisibile</w:t>
      </w:r>
      <w:proofErr w:type="spellEnd"/>
      <w:r w:rsidRPr="007C19B7">
        <w:rPr>
          <w:rFonts w:ascii="Times New Roman" w:hAnsi="Times New Roman" w:cs="Times New Roman"/>
          <w:bCs/>
          <w:sz w:val="28"/>
          <w:szCs w:val="28"/>
        </w:rPr>
        <w:t xml:space="preserve"> character of the two natures, while rejecting both </w:t>
      </w:r>
      <w:proofErr w:type="spellStart"/>
      <w:r w:rsidRPr="007C19B7">
        <w:rPr>
          <w:rFonts w:ascii="Times New Roman" w:hAnsi="Times New Roman" w:cs="Times New Roman"/>
          <w:bCs/>
          <w:sz w:val="28"/>
          <w:szCs w:val="28"/>
        </w:rPr>
        <w:t>Nestorianism</w:t>
      </w:r>
      <w:proofErr w:type="spellEnd"/>
      <w:r w:rsidRPr="007C19B7">
        <w:rPr>
          <w:rFonts w:ascii="Times New Roman" w:hAnsi="Times New Roman" w:cs="Times New Roman"/>
          <w:bCs/>
          <w:sz w:val="28"/>
          <w:szCs w:val="28"/>
        </w:rPr>
        <w:t xml:space="preserve"> and </w:t>
      </w:r>
      <w:proofErr w:type="spellStart"/>
      <w:r w:rsidRPr="007C19B7">
        <w:rPr>
          <w:rFonts w:ascii="Times New Roman" w:hAnsi="Times New Roman" w:cs="Times New Roman"/>
          <w:bCs/>
          <w:sz w:val="28"/>
          <w:szCs w:val="28"/>
        </w:rPr>
        <w:t>Monophysitism</w:t>
      </w:r>
      <w:proofErr w:type="spellEnd"/>
      <w:r w:rsidRPr="007C19B7">
        <w:rPr>
          <w:rStyle w:val="a7"/>
          <w:rFonts w:ascii="Times New Roman" w:hAnsi="Times New Roman" w:cs="Times New Roman"/>
          <w:bCs/>
          <w:sz w:val="28"/>
          <w:szCs w:val="28"/>
        </w:rPr>
        <w:footnoteReference w:id="71"/>
      </w:r>
      <w:r w:rsidRPr="007C19B7">
        <w:rPr>
          <w:rFonts w:ascii="Times New Roman" w:hAnsi="Times New Roman" w:cs="Times New Roman"/>
          <w:bCs/>
          <w:sz w:val="28"/>
          <w:szCs w:val="28"/>
        </w:rPr>
        <w:t xml:space="preserve">.  In his two-sided struggle against the two extreme and opposite amongst them Christological heresies his </w:t>
      </w:r>
      <w:proofErr w:type="spellStart"/>
      <w:r w:rsidRPr="007C19B7">
        <w:rPr>
          <w:rFonts w:ascii="Times New Roman" w:hAnsi="Times New Roman" w:cs="Times New Roman"/>
          <w:bCs/>
          <w:sz w:val="28"/>
          <w:szCs w:val="28"/>
        </w:rPr>
        <w:t>dyophysite</w:t>
      </w:r>
      <w:proofErr w:type="spellEnd"/>
      <w:r w:rsidRPr="007C19B7">
        <w:rPr>
          <w:rFonts w:ascii="Times New Roman" w:hAnsi="Times New Roman" w:cs="Times New Roman"/>
          <w:bCs/>
          <w:sz w:val="28"/>
          <w:szCs w:val="28"/>
        </w:rPr>
        <w:t xml:space="preserve"> formula is the most effective weapon in his hands, based on the </w:t>
      </w:r>
      <w:r w:rsidR="007F5E82">
        <w:rPr>
          <w:rFonts w:ascii="Times New Roman" w:hAnsi="Times New Roman" w:cs="Times New Roman"/>
          <w:bCs/>
          <w:i/>
          <w:sz w:val="28"/>
          <w:szCs w:val="28"/>
        </w:rPr>
        <w:t xml:space="preserve">Letter </w:t>
      </w:r>
      <w:r w:rsidRPr="007C19B7">
        <w:rPr>
          <w:rFonts w:ascii="Times New Roman" w:hAnsi="Times New Roman" w:cs="Times New Roman"/>
          <w:bCs/>
          <w:sz w:val="28"/>
          <w:szCs w:val="28"/>
        </w:rPr>
        <w:t xml:space="preserve">of Cyril to </w:t>
      </w:r>
      <w:r w:rsidRPr="007C19B7">
        <w:rPr>
          <w:rFonts w:ascii="Times New Roman" w:hAnsi="Times New Roman" w:cs="Times New Roman"/>
          <w:bCs/>
          <w:i/>
          <w:sz w:val="28"/>
          <w:szCs w:val="28"/>
        </w:rPr>
        <w:t>John of Antioch</w:t>
      </w:r>
      <w:r w:rsidRPr="007C19B7">
        <w:rPr>
          <w:rFonts w:ascii="Times New Roman" w:hAnsi="Times New Roman" w:cs="Times New Roman"/>
          <w:bCs/>
          <w:sz w:val="28"/>
          <w:szCs w:val="28"/>
        </w:rPr>
        <w:t>.</w:t>
      </w:r>
    </w:p>
    <w:p w:rsidR="000829F3" w:rsidRDefault="00837CBF" w:rsidP="00837CBF">
      <w:pPr>
        <w:tabs>
          <w:tab w:val="left" w:pos="720"/>
          <w:tab w:val="left" w:pos="2417"/>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t>Exactly for this reason t</w:t>
      </w:r>
      <w:r w:rsidRPr="00837CBF">
        <w:rPr>
          <w:rFonts w:ascii="Times New Roman" w:hAnsi="Times New Roman" w:cs="Times New Roman"/>
          <w:bCs/>
          <w:sz w:val="28"/>
          <w:szCs w:val="28"/>
        </w:rPr>
        <w:t xml:space="preserve">he value of Basil’s </w:t>
      </w:r>
      <w:proofErr w:type="spellStart"/>
      <w:r w:rsidRPr="00837CBF">
        <w:rPr>
          <w:rFonts w:ascii="Times New Roman" w:hAnsi="Times New Roman" w:cs="Times New Roman"/>
          <w:bCs/>
          <w:sz w:val="28"/>
          <w:szCs w:val="28"/>
        </w:rPr>
        <w:t>dyophysite</w:t>
      </w:r>
      <w:proofErr w:type="spellEnd"/>
      <w:r w:rsidRPr="00837CBF">
        <w:rPr>
          <w:rFonts w:ascii="Times New Roman" w:hAnsi="Times New Roman" w:cs="Times New Roman"/>
          <w:bCs/>
          <w:sz w:val="28"/>
          <w:szCs w:val="28"/>
        </w:rPr>
        <w:t xml:space="preserve"> formula for the addressing against both </w:t>
      </w:r>
      <w:proofErr w:type="spellStart"/>
      <w:r w:rsidRPr="00837CBF">
        <w:rPr>
          <w:rFonts w:ascii="Times New Roman" w:hAnsi="Times New Roman" w:cs="Times New Roman"/>
          <w:bCs/>
          <w:sz w:val="28"/>
          <w:szCs w:val="28"/>
        </w:rPr>
        <w:t>Nestorianism</w:t>
      </w:r>
      <w:proofErr w:type="spellEnd"/>
      <w:r w:rsidRPr="00837CBF">
        <w:rPr>
          <w:rFonts w:ascii="Times New Roman" w:hAnsi="Times New Roman" w:cs="Times New Roman"/>
          <w:bCs/>
          <w:sz w:val="28"/>
          <w:szCs w:val="28"/>
        </w:rPr>
        <w:t xml:space="preserve"> and </w:t>
      </w:r>
      <w:proofErr w:type="spellStart"/>
      <w:r w:rsidRPr="00837CBF">
        <w:rPr>
          <w:rFonts w:ascii="Times New Roman" w:hAnsi="Times New Roman" w:cs="Times New Roman"/>
          <w:bCs/>
          <w:sz w:val="28"/>
          <w:szCs w:val="28"/>
        </w:rPr>
        <w:t>Monophysitism</w:t>
      </w:r>
      <w:proofErr w:type="spellEnd"/>
      <w:r w:rsidRPr="00837CBF">
        <w:rPr>
          <w:rFonts w:ascii="Times New Roman" w:hAnsi="Times New Roman" w:cs="Times New Roman"/>
          <w:bCs/>
          <w:sz w:val="28"/>
          <w:szCs w:val="28"/>
        </w:rPr>
        <w:t xml:space="preserve"> on the basis of the Christological teaching of Cyril was certainly not ignored by the Fathers of Chalcedon, who in the Definition they composed, as supported by our related study</w:t>
      </w:r>
      <w:r w:rsidRPr="00837CBF">
        <w:rPr>
          <w:rStyle w:val="a7"/>
          <w:rFonts w:ascii="Times New Roman" w:hAnsi="Times New Roman" w:cs="Times New Roman"/>
          <w:bCs/>
          <w:sz w:val="28"/>
          <w:szCs w:val="28"/>
        </w:rPr>
        <w:footnoteReference w:id="72"/>
      </w:r>
      <w:r w:rsidRPr="00837CBF">
        <w:rPr>
          <w:rFonts w:ascii="Times New Roman" w:hAnsi="Times New Roman" w:cs="Times New Roman"/>
          <w:bCs/>
          <w:sz w:val="28"/>
          <w:szCs w:val="28"/>
        </w:rPr>
        <w:t xml:space="preserve">, sought not only to give a visibly </w:t>
      </w:r>
      <w:proofErr w:type="spellStart"/>
      <w:r w:rsidRPr="00837CBF">
        <w:rPr>
          <w:rFonts w:ascii="Times New Roman" w:hAnsi="Times New Roman" w:cs="Times New Roman"/>
          <w:bCs/>
          <w:sz w:val="28"/>
          <w:szCs w:val="28"/>
        </w:rPr>
        <w:t>Cyrillian</w:t>
      </w:r>
      <w:proofErr w:type="spellEnd"/>
      <w:r w:rsidRPr="00837CBF">
        <w:rPr>
          <w:rFonts w:ascii="Times New Roman" w:hAnsi="Times New Roman" w:cs="Times New Roman"/>
          <w:bCs/>
          <w:sz w:val="28"/>
          <w:szCs w:val="28"/>
        </w:rPr>
        <w:t xml:space="preserve"> character, but also to keep it intact from the few additions and modifications proposed in the Council. Consequently, when during the fifth session of the Council there arose a question of replacing the formula “of two natures” (</w:t>
      </w:r>
      <w:r w:rsidRPr="00837CBF">
        <w:rPr>
          <w:rFonts w:ascii="Times New Roman" w:hAnsi="Times New Roman" w:cs="Times New Roman"/>
          <w:i/>
          <w:sz w:val="28"/>
          <w:szCs w:val="28"/>
        </w:rPr>
        <w:t>«</w:t>
      </w:r>
      <w:proofErr w:type="spellStart"/>
      <w:r w:rsidRPr="00837CBF">
        <w:rPr>
          <w:rFonts w:ascii="Times New Roman" w:hAnsi="Times New Roman" w:cs="Times New Roman"/>
          <w:i/>
          <w:sz w:val="28"/>
          <w:szCs w:val="28"/>
        </w:rPr>
        <w:t>ἐκ</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δύο</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φύσεων</w:t>
      </w:r>
      <w:proofErr w:type="spellEnd"/>
      <w:r w:rsidRPr="00837CBF">
        <w:rPr>
          <w:rFonts w:ascii="Times New Roman" w:hAnsi="Times New Roman" w:cs="Times New Roman"/>
          <w:i/>
          <w:sz w:val="28"/>
          <w:szCs w:val="28"/>
        </w:rPr>
        <w:t>»</w:t>
      </w:r>
      <w:r w:rsidRPr="00837CBF">
        <w:rPr>
          <w:rFonts w:ascii="Times New Roman" w:hAnsi="Times New Roman" w:cs="Times New Roman"/>
          <w:sz w:val="28"/>
          <w:szCs w:val="28"/>
        </w:rPr>
        <w:t xml:space="preserve">) of </w:t>
      </w:r>
      <w:r w:rsidRPr="00837CBF">
        <w:rPr>
          <w:rFonts w:ascii="Times New Roman" w:hAnsi="Times New Roman" w:cs="Times New Roman"/>
          <w:bCs/>
          <w:sz w:val="28"/>
          <w:szCs w:val="28"/>
        </w:rPr>
        <w:t xml:space="preserve">the original Definition with another phrase, deriving from the </w:t>
      </w:r>
      <w:r w:rsidRPr="00837CBF">
        <w:rPr>
          <w:rFonts w:ascii="Times New Roman" w:hAnsi="Times New Roman" w:cs="Times New Roman"/>
          <w:bCs/>
          <w:i/>
          <w:sz w:val="28"/>
          <w:szCs w:val="28"/>
        </w:rPr>
        <w:t>Tome</w:t>
      </w:r>
      <w:r w:rsidRPr="00837CBF">
        <w:rPr>
          <w:rFonts w:ascii="Times New Roman" w:hAnsi="Times New Roman" w:cs="Times New Roman"/>
          <w:bCs/>
          <w:sz w:val="28"/>
          <w:szCs w:val="28"/>
        </w:rPr>
        <w:t xml:space="preserve"> of Leo and having a clear </w:t>
      </w:r>
      <w:proofErr w:type="spellStart"/>
      <w:r w:rsidRPr="00837CBF">
        <w:rPr>
          <w:rFonts w:ascii="Times New Roman" w:hAnsi="Times New Roman" w:cs="Times New Roman"/>
          <w:bCs/>
          <w:sz w:val="28"/>
          <w:szCs w:val="28"/>
        </w:rPr>
        <w:t>dyophysite</w:t>
      </w:r>
      <w:proofErr w:type="spellEnd"/>
      <w:r w:rsidRPr="00837CBF">
        <w:rPr>
          <w:rFonts w:ascii="Times New Roman" w:hAnsi="Times New Roman" w:cs="Times New Roman"/>
          <w:bCs/>
          <w:sz w:val="28"/>
          <w:szCs w:val="28"/>
        </w:rPr>
        <w:t xml:space="preserve"> character, the Committee set up for the revision of the original Definition preferred for this purpose instead of the </w:t>
      </w:r>
      <w:proofErr w:type="spellStart"/>
      <w:r w:rsidRPr="00837CBF">
        <w:rPr>
          <w:rFonts w:ascii="Times New Roman" w:hAnsi="Times New Roman" w:cs="Times New Roman"/>
          <w:bCs/>
          <w:sz w:val="28"/>
          <w:szCs w:val="28"/>
        </w:rPr>
        <w:t>dyophysite</w:t>
      </w:r>
      <w:proofErr w:type="spellEnd"/>
      <w:r w:rsidRPr="00837CBF">
        <w:rPr>
          <w:rFonts w:ascii="Times New Roman" w:hAnsi="Times New Roman" w:cs="Times New Roman"/>
          <w:bCs/>
          <w:sz w:val="28"/>
          <w:szCs w:val="28"/>
        </w:rPr>
        <w:t xml:space="preserve"> formula of Pope Leo, which was proposed by the imperial representatives</w:t>
      </w:r>
      <w:r w:rsidRPr="00837CBF">
        <w:rPr>
          <w:rStyle w:val="a7"/>
          <w:rFonts w:ascii="Times New Roman" w:hAnsi="Times New Roman" w:cs="Times New Roman"/>
          <w:bCs/>
          <w:sz w:val="28"/>
          <w:szCs w:val="28"/>
        </w:rPr>
        <w:footnoteReference w:id="73"/>
      </w:r>
      <w:r w:rsidRPr="00837CBF">
        <w:rPr>
          <w:rFonts w:ascii="Times New Roman" w:hAnsi="Times New Roman" w:cs="Times New Roman"/>
          <w:bCs/>
          <w:sz w:val="28"/>
          <w:szCs w:val="28"/>
        </w:rPr>
        <w:t xml:space="preserve">, Basil’s </w:t>
      </w:r>
      <w:proofErr w:type="spellStart"/>
      <w:r w:rsidRPr="00837CBF">
        <w:rPr>
          <w:rFonts w:ascii="Times New Roman" w:hAnsi="Times New Roman" w:cs="Times New Roman"/>
          <w:bCs/>
          <w:sz w:val="28"/>
          <w:szCs w:val="28"/>
        </w:rPr>
        <w:t>dyophysite</w:t>
      </w:r>
      <w:proofErr w:type="spellEnd"/>
      <w:r w:rsidRPr="00837CBF">
        <w:rPr>
          <w:rFonts w:ascii="Times New Roman" w:hAnsi="Times New Roman" w:cs="Times New Roman"/>
          <w:bCs/>
          <w:sz w:val="28"/>
          <w:szCs w:val="28"/>
        </w:rPr>
        <w:t xml:space="preserve"> formula, which had a </w:t>
      </w:r>
      <w:proofErr w:type="spellStart"/>
      <w:r w:rsidRPr="00837CBF">
        <w:rPr>
          <w:rFonts w:ascii="Times New Roman" w:hAnsi="Times New Roman" w:cs="Times New Roman"/>
          <w:bCs/>
          <w:sz w:val="28"/>
          <w:szCs w:val="28"/>
        </w:rPr>
        <w:t>Cyrillian</w:t>
      </w:r>
      <w:proofErr w:type="spellEnd"/>
      <w:r w:rsidRPr="00837CBF">
        <w:rPr>
          <w:rFonts w:ascii="Times New Roman" w:hAnsi="Times New Roman" w:cs="Times New Roman"/>
          <w:bCs/>
          <w:sz w:val="28"/>
          <w:szCs w:val="28"/>
        </w:rPr>
        <w:t xml:space="preserve"> origin and </w:t>
      </w:r>
      <w:proofErr w:type="spellStart"/>
      <w:r w:rsidRPr="00837CBF">
        <w:rPr>
          <w:rFonts w:ascii="Times New Roman" w:hAnsi="Times New Roman" w:cs="Times New Roman"/>
          <w:bCs/>
          <w:sz w:val="28"/>
          <w:szCs w:val="28"/>
        </w:rPr>
        <w:t>harmonised</w:t>
      </w:r>
      <w:proofErr w:type="spellEnd"/>
      <w:r w:rsidRPr="00837CBF">
        <w:rPr>
          <w:rFonts w:ascii="Times New Roman" w:hAnsi="Times New Roman" w:cs="Times New Roman"/>
          <w:bCs/>
          <w:sz w:val="28"/>
          <w:szCs w:val="28"/>
        </w:rPr>
        <w:t xml:space="preserve"> perfectly with the general </w:t>
      </w:r>
      <w:proofErr w:type="spellStart"/>
      <w:r w:rsidRPr="00837CBF">
        <w:rPr>
          <w:rFonts w:ascii="Times New Roman" w:hAnsi="Times New Roman" w:cs="Times New Roman"/>
          <w:bCs/>
          <w:sz w:val="28"/>
          <w:szCs w:val="28"/>
        </w:rPr>
        <w:t>Cyrillian</w:t>
      </w:r>
      <w:proofErr w:type="spellEnd"/>
      <w:r w:rsidRPr="00837CBF">
        <w:rPr>
          <w:rFonts w:ascii="Times New Roman" w:hAnsi="Times New Roman" w:cs="Times New Roman"/>
          <w:bCs/>
          <w:sz w:val="28"/>
          <w:szCs w:val="28"/>
        </w:rPr>
        <w:t xml:space="preserve"> character of the original Definition</w:t>
      </w:r>
      <w:r w:rsidRPr="00837CBF">
        <w:rPr>
          <w:rStyle w:val="a7"/>
          <w:rFonts w:ascii="Times New Roman" w:hAnsi="Times New Roman" w:cs="Times New Roman"/>
          <w:bCs/>
          <w:sz w:val="28"/>
          <w:szCs w:val="28"/>
        </w:rPr>
        <w:footnoteReference w:id="74"/>
      </w:r>
      <w:r w:rsidRPr="00837CBF">
        <w:rPr>
          <w:rFonts w:ascii="Times New Roman" w:hAnsi="Times New Roman" w:cs="Times New Roman"/>
          <w:bCs/>
          <w:sz w:val="28"/>
          <w:szCs w:val="28"/>
        </w:rPr>
        <w:t xml:space="preserve">.  Indeed, the Committee which was set up for the revision of the original Definition, in order to make clear in the text of the final Definition the </w:t>
      </w:r>
      <w:proofErr w:type="spellStart"/>
      <w:r w:rsidRPr="00837CBF">
        <w:rPr>
          <w:rFonts w:ascii="Times New Roman" w:hAnsi="Times New Roman" w:cs="Times New Roman"/>
          <w:bCs/>
          <w:sz w:val="28"/>
          <w:szCs w:val="28"/>
        </w:rPr>
        <w:t>Cyrillian</w:t>
      </w:r>
      <w:proofErr w:type="spellEnd"/>
      <w:r w:rsidRPr="00837CBF">
        <w:rPr>
          <w:rFonts w:ascii="Times New Roman" w:hAnsi="Times New Roman" w:cs="Times New Roman"/>
          <w:bCs/>
          <w:sz w:val="28"/>
          <w:szCs w:val="28"/>
        </w:rPr>
        <w:t xml:space="preserve"> </w:t>
      </w:r>
      <w:r w:rsidRPr="00837CBF">
        <w:rPr>
          <w:rFonts w:ascii="Times New Roman" w:hAnsi="Times New Roman" w:cs="Times New Roman"/>
          <w:bCs/>
          <w:sz w:val="28"/>
          <w:szCs w:val="28"/>
        </w:rPr>
        <w:lastRenderedPageBreak/>
        <w:t xml:space="preserve">origin of the new </w:t>
      </w:r>
      <w:proofErr w:type="spellStart"/>
      <w:r w:rsidRPr="00837CBF">
        <w:rPr>
          <w:rFonts w:ascii="Times New Roman" w:hAnsi="Times New Roman" w:cs="Times New Roman"/>
          <w:bCs/>
          <w:sz w:val="28"/>
          <w:szCs w:val="28"/>
        </w:rPr>
        <w:t>dyophysite</w:t>
      </w:r>
      <w:proofErr w:type="spellEnd"/>
      <w:r w:rsidRPr="00837CBF">
        <w:rPr>
          <w:rFonts w:ascii="Times New Roman" w:hAnsi="Times New Roman" w:cs="Times New Roman"/>
          <w:bCs/>
          <w:sz w:val="28"/>
          <w:szCs w:val="28"/>
        </w:rPr>
        <w:t xml:space="preserve"> formula and to thus exclude the possibility of being considered as Nestorian, expressed the double perfection not in the form of the </w:t>
      </w:r>
      <w:r w:rsidR="007F5E82">
        <w:rPr>
          <w:rFonts w:ascii="Times New Roman" w:hAnsi="Times New Roman" w:cs="Times New Roman"/>
          <w:bCs/>
          <w:sz w:val="28"/>
          <w:szCs w:val="28"/>
        </w:rPr>
        <w:t xml:space="preserve">Formulary of Reunion </w:t>
      </w:r>
      <w:r w:rsidRPr="00837CBF">
        <w:rPr>
          <w:rFonts w:ascii="Times New Roman" w:hAnsi="Times New Roman" w:cs="Times New Roman"/>
          <w:bCs/>
          <w:sz w:val="28"/>
          <w:szCs w:val="28"/>
        </w:rPr>
        <w:t xml:space="preserve">(“perfect God and perfect man”), which echoed the </w:t>
      </w:r>
      <w:proofErr w:type="spellStart"/>
      <w:r w:rsidRPr="00837CBF">
        <w:rPr>
          <w:rFonts w:ascii="Times New Roman" w:hAnsi="Times New Roman" w:cs="Times New Roman"/>
          <w:bCs/>
          <w:sz w:val="28"/>
          <w:szCs w:val="28"/>
        </w:rPr>
        <w:t>Antiochian</w:t>
      </w:r>
      <w:proofErr w:type="spellEnd"/>
      <w:r w:rsidRPr="00837CBF">
        <w:rPr>
          <w:rFonts w:ascii="Times New Roman" w:hAnsi="Times New Roman" w:cs="Times New Roman"/>
          <w:bCs/>
          <w:sz w:val="28"/>
          <w:szCs w:val="28"/>
        </w:rPr>
        <w:t xml:space="preserve"> mode of expression, but in the interpretative form that Cyril gave in his </w:t>
      </w:r>
      <w:r w:rsidR="000829F3">
        <w:rPr>
          <w:rFonts w:ascii="Times New Roman" w:hAnsi="Times New Roman" w:cs="Times New Roman"/>
          <w:bCs/>
          <w:i/>
          <w:sz w:val="28"/>
          <w:szCs w:val="28"/>
        </w:rPr>
        <w:t>Letter</w:t>
      </w:r>
      <w:r w:rsidRPr="00837CBF">
        <w:rPr>
          <w:rFonts w:ascii="Times New Roman" w:hAnsi="Times New Roman" w:cs="Times New Roman"/>
          <w:bCs/>
          <w:i/>
          <w:sz w:val="28"/>
          <w:szCs w:val="28"/>
        </w:rPr>
        <w:t xml:space="preserve"> to John of Antioch</w:t>
      </w:r>
      <w:r w:rsidRPr="00837CBF">
        <w:rPr>
          <w:rFonts w:ascii="Times New Roman" w:hAnsi="Times New Roman" w:cs="Times New Roman"/>
          <w:bCs/>
          <w:sz w:val="28"/>
          <w:szCs w:val="28"/>
        </w:rPr>
        <w:t xml:space="preserve"> (“perfect…in divinity and perfect the same in humanity”), on the basis of which Basil, as we have seen, produces his </w:t>
      </w:r>
      <w:proofErr w:type="spellStart"/>
      <w:r w:rsidRPr="00837CBF">
        <w:rPr>
          <w:rFonts w:ascii="Times New Roman" w:hAnsi="Times New Roman" w:cs="Times New Roman"/>
          <w:bCs/>
          <w:sz w:val="28"/>
          <w:szCs w:val="28"/>
        </w:rPr>
        <w:t>dyophysite</w:t>
      </w:r>
      <w:proofErr w:type="spellEnd"/>
      <w:r w:rsidRPr="00837CBF">
        <w:rPr>
          <w:rFonts w:ascii="Times New Roman" w:hAnsi="Times New Roman" w:cs="Times New Roman"/>
          <w:bCs/>
          <w:sz w:val="28"/>
          <w:szCs w:val="28"/>
        </w:rPr>
        <w:t xml:space="preserve"> formula</w:t>
      </w:r>
      <w:r w:rsidRPr="00837CBF">
        <w:rPr>
          <w:rStyle w:val="a7"/>
          <w:rFonts w:ascii="Times New Roman" w:hAnsi="Times New Roman" w:cs="Times New Roman"/>
          <w:bCs/>
          <w:sz w:val="28"/>
          <w:szCs w:val="28"/>
        </w:rPr>
        <w:footnoteReference w:id="75"/>
      </w:r>
      <w:r w:rsidRPr="00837CBF">
        <w:rPr>
          <w:rFonts w:ascii="Times New Roman" w:hAnsi="Times New Roman" w:cs="Times New Roman"/>
          <w:bCs/>
          <w:sz w:val="28"/>
          <w:szCs w:val="28"/>
        </w:rPr>
        <w:t>.  For this reason the revi</w:t>
      </w:r>
      <w:r w:rsidR="007F5E82">
        <w:rPr>
          <w:rFonts w:ascii="Times New Roman" w:hAnsi="Times New Roman" w:cs="Times New Roman"/>
          <w:bCs/>
          <w:sz w:val="28"/>
          <w:szCs w:val="28"/>
        </w:rPr>
        <w:t>sion</w:t>
      </w:r>
      <w:r w:rsidRPr="00837CBF">
        <w:rPr>
          <w:rFonts w:ascii="Times New Roman" w:hAnsi="Times New Roman" w:cs="Times New Roman"/>
          <w:bCs/>
          <w:sz w:val="28"/>
          <w:szCs w:val="28"/>
        </w:rPr>
        <w:t xml:space="preserve"> Committee formulated the double perfection in the text of the final Definition as follows: </w:t>
      </w:r>
      <w:r w:rsidRPr="00837CBF">
        <w:rPr>
          <w:rFonts w:ascii="Times New Roman" w:hAnsi="Times New Roman" w:cs="Times New Roman"/>
          <w:i/>
          <w:sz w:val="28"/>
          <w:szCs w:val="28"/>
        </w:rPr>
        <w:t>«</w:t>
      </w:r>
      <w:proofErr w:type="spellStart"/>
      <w:r w:rsidRPr="00837CBF">
        <w:rPr>
          <w:rFonts w:ascii="Times New Roman" w:hAnsi="Times New Roman" w:cs="Times New Roman"/>
          <w:i/>
          <w:sz w:val="28"/>
          <w:szCs w:val="28"/>
        </w:rPr>
        <w:t>τέλειον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τόν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αὐτόν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ἐν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θεότητι</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καί</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τέλειον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τόν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αὐτόν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ἐν</w:t>
      </w:r>
      <w:proofErr w:type="spellEnd"/>
      <w:r w:rsidRPr="00837CBF">
        <w:rPr>
          <w:rFonts w:ascii="Times New Roman" w:hAnsi="Times New Roman" w:cs="Times New Roman"/>
          <w:i/>
          <w:sz w:val="28"/>
          <w:szCs w:val="28"/>
        </w:rPr>
        <w:t xml:space="preserve"> </w:t>
      </w:r>
      <w:proofErr w:type="spellStart"/>
      <w:r w:rsidRPr="00837CBF">
        <w:rPr>
          <w:rFonts w:ascii="Times New Roman" w:hAnsi="Times New Roman" w:cs="Times New Roman"/>
          <w:i/>
          <w:sz w:val="28"/>
          <w:szCs w:val="28"/>
        </w:rPr>
        <w:t>ἀνθρωπότητι</w:t>
      </w:r>
      <w:proofErr w:type="spellEnd"/>
      <w:r w:rsidRPr="00837CBF">
        <w:rPr>
          <w:rFonts w:ascii="Times New Roman" w:hAnsi="Times New Roman" w:cs="Times New Roman"/>
          <w:i/>
          <w:sz w:val="28"/>
          <w:szCs w:val="28"/>
        </w:rPr>
        <w:t>»</w:t>
      </w:r>
      <w:r w:rsidRPr="00837CBF">
        <w:rPr>
          <w:rFonts w:ascii="Times New Roman" w:hAnsi="Times New Roman" w:cs="Times New Roman"/>
          <w:bCs/>
          <w:sz w:val="28"/>
          <w:szCs w:val="28"/>
        </w:rPr>
        <w:t xml:space="preserve"> - “perfect the same in divinity and perfect the same in humanity” (v. 5-6).</w:t>
      </w:r>
      <w:r w:rsidR="000829F3">
        <w:rPr>
          <w:rFonts w:ascii="Times New Roman" w:hAnsi="Times New Roman" w:cs="Times New Roman"/>
          <w:bCs/>
          <w:sz w:val="28"/>
          <w:szCs w:val="28"/>
        </w:rPr>
        <w:t xml:space="preserve"> </w:t>
      </w:r>
      <w:r w:rsidRPr="00837CBF">
        <w:rPr>
          <w:rFonts w:ascii="Times New Roman" w:hAnsi="Times New Roman" w:cs="Times New Roman"/>
          <w:bCs/>
          <w:sz w:val="28"/>
          <w:szCs w:val="28"/>
        </w:rPr>
        <w:t>With this manner, the revi</w:t>
      </w:r>
      <w:r w:rsidR="007F5E82">
        <w:rPr>
          <w:rFonts w:ascii="Times New Roman" w:hAnsi="Times New Roman" w:cs="Times New Roman"/>
          <w:bCs/>
          <w:sz w:val="28"/>
          <w:szCs w:val="28"/>
        </w:rPr>
        <w:t>sion</w:t>
      </w:r>
      <w:r w:rsidRPr="00837CBF">
        <w:rPr>
          <w:rFonts w:ascii="Times New Roman" w:hAnsi="Times New Roman" w:cs="Times New Roman"/>
          <w:bCs/>
          <w:sz w:val="28"/>
          <w:szCs w:val="28"/>
        </w:rPr>
        <w:t xml:space="preserve"> Committee of the original Definition not only achieved to make the </w:t>
      </w:r>
      <w:proofErr w:type="spellStart"/>
      <w:r w:rsidRPr="00837CBF">
        <w:rPr>
          <w:rFonts w:ascii="Times New Roman" w:hAnsi="Times New Roman" w:cs="Times New Roman"/>
          <w:bCs/>
          <w:sz w:val="28"/>
          <w:szCs w:val="28"/>
        </w:rPr>
        <w:t>Cyrillian</w:t>
      </w:r>
      <w:proofErr w:type="spellEnd"/>
      <w:r w:rsidRPr="00837CBF">
        <w:rPr>
          <w:rFonts w:ascii="Times New Roman" w:hAnsi="Times New Roman" w:cs="Times New Roman"/>
          <w:bCs/>
          <w:sz w:val="28"/>
          <w:szCs w:val="28"/>
        </w:rPr>
        <w:t xml:space="preserve"> origin of the new </w:t>
      </w:r>
      <w:proofErr w:type="spellStart"/>
      <w:r w:rsidRPr="00837CBF">
        <w:rPr>
          <w:rFonts w:ascii="Times New Roman" w:hAnsi="Times New Roman" w:cs="Times New Roman"/>
          <w:bCs/>
          <w:sz w:val="28"/>
          <w:szCs w:val="28"/>
        </w:rPr>
        <w:t>dyophysite</w:t>
      </w:r>
      <w:proofErr w:type="spellEnd"/>
      <w:r w:rsidRPr="00837CBF">
        <w:rPr>
          <w:rFonts w:ascii="Times New Roman" w:hAnsi="Times New Roman" w:cs="Times New Roman"/>
          <w:bCs/>
          <w:sz w:val="28"/>
          <w:szCs w:val="28"/>
        </w:rPr>
        <w:t xml:space="preserve"> formula irrefutable, but also strongly highlighted its intimate and inseparable relations</w:t>
      </w:r>
      <w:r w:rsidR="00E44D9D">
        <w:rPr>
          <w:rFonts w:ascii="Times New Roman" w:hAnsi="Times New Roman" w:cs="Times New Roman"/>
          <w:bCs/>
          <w:sz w:val="28"/>
          <w:szCs w:val="28"/>
        </w:rPr>
        <w:t>hip with the “double perfection</w:t>
      </w:r>
      <w:r w:rsidRPr="00837CBF">
        <w:rPr>
          <w:rFonts w:ascii="Times New Roman" w:hAnsi="Times New Roman" w:cs="Times New Roman"/>
          <w:bCs/>
          <w:sz w:val="28"/>
          <w:szCs w:val="28"/>
        </w:rPr>
        <w:t>”</w:t>
      </w:r>
      <w:r w:rsidR="000829F3">
        <w:rPr>
          <w:rFonts w:ascii="Times New Roman" w:hAnsi="Times New Roman" w:cs="Times New Roman"/>
          <w:bCs/>
          <w:sz w:val="28"/>
          <w:szCs w:val="28"/>
        </w:rPr>
        <w:t xml:space="preserve"> </w:t>
      </w:r>
      <w:r w:rsidR="000829F3" w:rsidRPr="00837CBF">
        <w:rPr>
          <w:rFonts w:ascii="Times New Roman" w:hAnsi="Times New Roman" w:cs="Times New Roman"/>
          <w:bCs/>
          <w:sz w:val="28"/>
          <w:szCs w:val="28"/>
        </w:rPr>
        <w:t>in the text of the final Definition</w:t>
      </w:r>
      <w:r w:rsidR="000829F3" w:rsidRPr="00837CBF">
        <w:rPr>
          <w:rStyle w:val="a7"/>
          <w:rFonts w:ascii="Times New Roman" w:hAnsi="Times New Roman" w:cs="Times New Roman"/>
          <w:bCs/>
          <w:sz w:val="28"/>
          <w:szCs w:val="28"/>
        </w:rPr>
        <w:t xml:space="preserve"> </w:t>
      </w:r>
      <w:r w:rsidRPr="00837CBF">
        <w:rPr>
          <w:rStyle w:val="a7"/>
          <w:rFonts w:ascii="Times New Roman" w:hAnsi="Times New Roman" w:cs="Times New Roman"/>
          <w:bCs/>
          <w:sz w:val="28"/>
          <w:szCs w:val="28"/>
        </w:rPr>
        <w:footnoteReference w:id="76"/>
      </w:r>
      <w:r w:rsidRPr="00837CBF">
        <w:rPr>
          <w:rFonts w:ascii="Times New Roman" w:hAnsi="Times New Roman" w:cs="Times New Roman"/>
          <w:bCs/>
          <w:sz w:val="28"/>
          <w:szCs w:val="28"/>
        </w:rPr>
        <w:t xml:space="preserve">. </w:t>
      </w:r>
    </w:p>
    <w:p w:rsidR="000829F3" w:rsidRDefault="000829F3" w:rsidP="00837CBF">
      <w:pPr>
        <w:tabs>
          <w:tab w:val="left" w:pos="720"/>
          <w:tab w:val="left" w:pos="2417"/>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After this necessary modification of the double perfection in the verse 5 of the original Definition the revision committee </w:t>
      </w:r>
      <w:r w:rsidRPr="008F627E">
        <w:rPr>
          <w:rFonts w:ascii="Times New Roman" w:eastAsia="Times New Roman" w:hAnsi="Times New Roman" w:cs="Times New Roman"/>
          <w:sz w:val="28"/>
          <w:szCs w:val="28"/>
          <w:lang w:bidi="ar-SA"/>
        </w:rPr>
        <w:t xml:space="preserve">thought it well to repeat this verse in the </w:t>
      </w:r>
      <w:r>
        <w:rPr>
          <w:rFonts w:ascii="Times New Roman" w:eastAsia="Times New Roman" w:hAnsi="Times New Roman" w:cs="Times New Roman"/>
          <w:sz w:val="28"/>
          <w:szCs w:val="28"/>
          <w:lang w:bidi="ar-SA"/>
        </w:rPr>
        <w:t xml:space="preserve">text of the </w:t>
      </w:r>
      <w:r w:rsidRPr="008F627E">
        <w:rPr>
          <w:rFonts w:ascii="Times New Roman" w:eastAsia="Times New Roman" w:hAnsi="Times New Roman" w:cs="Times New Roman"/>
          <w:sz w:val="28"/>
          <w:szCs w:val="28"/>
          <w:lang w:bidi="ar-SA"/>
        </w:rPr>
        <w:t>final</w:t>
      </w:r>
      <w:r w:rsidRPr="008F627E">
        <w:rPr>
          <w:rFonts w:ascii="Times New Roman" w:eastAsia="Times New Roman" w:hAnsi="Times New Roman" w:cs="Times New Roman"/>
          <w:color w:val="auto"/>
          <w:sz w:val="28"/>
          <w:szCs w:val="28"/>
          <w:lang w:bidi="ar-SA"/>
        </w:rPr>
        <w:t xml:space="preserve"> </w:t>
      </w:r>
      <w:r w:rsidRPr="008F627E">
        <w:rPr>
          <w:rFonts w:ascii="Times New Roman" w:eastAsia="Times New Roman" w:hAnsi="Times New Roman" w:cs="Times New Roman"/>
          <w:sz w:val="28"/>
          <w:szCs w:val="28"/>
          <w:lang w:bidi="ar-SA"/>
        </w:rPr>
        <w:t xml:space="preserve">Definition, but with other words on the basis of Cyril’s </w:t>
      </w:r>
      <w:r w:rsidRPr="008F627E">
        <w:rPr>
          <w:rFonts w:ascii="Times New Roman" w:eastAsia="Times New Roman" w:hAnsi="Times New Roman" w:cs="Times New Roman"/>
          <w:i/>
          <w:iCs/>
          <w:sz w:val="28"/>
          <w:szCs w:val="28"/>
          <w:lang w:bidi="ar-SA"/>
        </w:rPr>
        <w:t>3rd Letter to Nestorius,</w:t>
      </w:r>
      <w:r w:rsidRPr="008F627E">
        <w:rPr>
          <w:rFonts w:ascii="Times New Roman" w:eastAsia="Times New Roman" w:hAnsi="Times New Roman" w:cs="Times New Roman"/>
          <w:sz w:val="28"/>
          <w:szCs w:val="28"/>
          <w:lang w:bidi="ar-SA"/>
        </w:rPr>
        <w:t xml:space="preserve"> </w:t>
      </w:r>
      <w:r w:rsidR="00656648">
        <w:rPr>
          <w:rFonts w:ascii="Times New Roman" w:eastAsia="Times New Roman" w:hAnsi="Times New Roman" w:cs="Times New Roman"/>
          <w:sz w:val="28"/>
          <w:szCs w:val="28"/>
          <w:lang w:bidi="ar-SA"/>
        </w:rPr>
        <w:t>that annotates the Christological part of the Symbol of Nicaea, stressing especially that Christ is “true God”</w:t>
      </w:r>
      <w:r w:rsidR="00656648">
        <w:rPr>
          <w:rStyle w:val="a7"/>
          <w:rFonts w:ascii="Times New Roman" w:eastAsia="Times New Roman" w:hAnsi="Times New Roman" w:cs="Times New Roman"/>
          <w:sz w:val="28"/>
          <w:szCs w:val="28"/>
          <w:lang w:bidi="ar-SA"/>
        </w:rPr>
        <w:footnoteReference w:id="77"/>
      </w:r>
      <w:r w:rsidR="00656648">
        <w:rPr>
          <w:rFonts w:ascii="Times New Roman" w:eastAsia="Times New Roman" w:hAnsi="Times New Roman" w:cs="Times New Roman"/>
          <w:sz w:val="28"/>
          <w:szCs w:val="28"/>
          <w:lang w:bidi="ar-SA"/>
        </w:rPr>
        <w:t xml:space="preserve"> and “the same God and man as well”</w:t>
      </w:r>
      <w:r w:rsidR="00656648">
        <w:rPr>
          <w:rStyle w:val="a7"/>
          <w:rFonts w:ascii="Times New Roman" w:eastAsia="Times New Roman" w:hAnsi="Times New Roman" w:cs="Times New Roman"/>
          <w:sz w:val="28"/>
          <w:szCs w:val="28"/>
          <w:lang w:bidi="ar-SA"/>
        </w:rPr>
        <w:footnoteReference w:id="78"/>
      </w:r>
      <w:r w:rsidR="00656648">
        <w:rPr>
          <w:rFonts w:ascii="Times New Roman" w:eastAsia="Times New Roman" w:hAnsi="Times New Roman" w:cs="Times New Roman"/>
          <w:sz w:val="28"/>
          <w:szCs w:val="28"/>
          <w:lang w:bidi="ar-SA"/>
        </w:rPr>
        <w:t>.</w:t>
      </w:r>
      <w:r w:rsidR="000918BD">
        <w:rPr>
          <w:rFonts w:ascii="Times New Roman" w:eastAsia="Times New Roman" w:hAnsi="Times New Roman" w:cs="Times New Roman"/>
          <w:sz w:val="28"/>
          <w:szCs w:val="28"/>
          <w:lang w:bidi="ar-SA"/>
        </w:rPr>
        <w:t xml:space="preserve"> For this reason the revision committee replaced the noun </w:t>
      </w:r>
      <w:r w:rsidR="000918BD" w:rsidRPr="000918BD">
        <w:rPr>
          <w:rFonts w:ascii="Times New Roman" w:eastAsia="Times New Roman" w:hAnsi="Times New Roman" w:cs="Times New Roman"/>
          <w:sz w:val="28"/>
          <w:szCs w:val="28"/>
          <w:lang w:bidi="ar-SA"/>
        </w:rPr>
        <w:t>«</w:t>
      </w:r>
      <w:r w:rsidR="000918BD">
        <w:rPr>
          <w:rFonts w:ascii="Times New Roman" w:eastAsia="Times New Roman" w:hAnsi="Times New Roman" w:cs="Times New Roman"/>
          <w:sz w:val="28"/>
          <w:szCs w:val="28"/>
          <w:lang w:val="el-GR" w:bidi="ar-SA"/>
        </w:rPr>
        <w:t>τέλειος</w:t>
      </w:r>
      <w:r w:rsidR="000918BD" w:rsidRPr="000918BD">
        <w:rPr>
          <w:rFonts w:ascii="Times New Roman" w:eastAsia="Times New Roman" w:hAnsi="Times New Roman" w:cs="Times New Roman"/>
          <w:sz w:val="28"/>
          <w:szCs w:val="28"/>
          <w:lang w:bidi="ar-SA"/>
        </w:rPr>
        <w:t>» (</w:t>
      </w:r>
      <w:r w:rsidR="000918BD">
        <w:rPr>
          <w:rFonts w:ascii="Times New Roman" w:eastAsia="Times New Roman" w:hAnsi="Times New Roman" w:cs="Times New Roman"/>
          <w:sz w:val="28"/>
          <w:szCs w:val="28"/>
          <w:lang w:bidi="ar-SA"/>
        </w:rPr>
        <w:t>“</w:t>
      </w:r>
      <w:r w:rsidR="000918BD" w:rsidRPr="000918BD">
        <w:rPr>
          <w:rFonts w:ascii="Times New Roman" w:eastAsia="Times New Roman" w:hAnsi="Times New Roman" w:cs="Times New Roman"/>
          <w:sz w:val="28"/>
          <w:szCs w:val="28"/>
          <w:lang w:bidi="ar-SA"/>
        </w:rPr>
        <w:t>perfect</w:t>
      </w:r>
      <w:r w:rsidR="000918BD">
        <w:rPr>
          <w:rFonts w:ascii="Times New Roman" w:eastAsia="Times New Roman" w:hAnsi="Times New Roman" w:cs="Times New Roman"/>
          <w:sz w:val="28"/>
          <w:szCs w:val="28"/>
          <w:lang w:bidi="ar-SA"/>
        </w:rPr>
        <w:t>”</w:t>
      </w:r>
      <w:r w:rsidR="000918BD" w:rsidRPr="000918BD">
        <w:rPr>
          <w:rFonts w:ascii="Times New Roman" w:eastAsia="Times New Roman" w:hAnsi="Times New Roman" w:cs="Times New Roman"/>
          <w:sz w:val="28"/>
          <w:szCs w:val="28"/>
          <w:lang w:bidi="ar-SA"/>
        </w:rPr>
        <w:t>)</w:t>
      </w:r>
      <w:r w:rsidR="000918BD">
        <w:rPr>
          <w:rFonts w:ascii="Times New Roman" w:eastAsia="Times New Roman" w:hAnsi="Times New Roman" w:cs="Times New Roman"/>
          <w:sz w:val="28"/>
          <w:szCs w:val="28"/>
          <w:lang w:bidi="ar-SA"/>
        </w:rPr>
        <w:t xml:space="preserve"> of the verse </w:t>
      </w:r>
      <w:r w:rsidR="000918BD">
        <w:rPr>
          <w:rFonts w:ascii="Times New Roman" w:hAnsi="Times New Roman" w:cs="Times New Roman"/>
          <w:bCs/>
          <w:sz w:val="28"/>
          <w:szCs w:val="28"/>
        </w:rPr>
        <w:t xml:space="preserve">5 of the original Definition with the adverb </w:t>
      </w:r>
      <w:r w:rsidR="000918BD" w:rsidRPr="000918BD">
        <w:rPr>
          <w:rFonts w:ascii="Times New Roman" w:hAnsi="Times New Roman" w:cs="Times New Roman"/>
          <w:bCs/>
          <w:sz w:val="28"/>
          <w:szCs w:val="28"/>
        </w:rPr>
        <w:t>«</w:t>
      </w:r>
      <w:proofErr w:type="spellStart"/>
      <w:r w:rsidR="000918BD">
        <w:rPr>
          <w:rFonts w:ascii="Times New Roman" w:hAnsi="Times New Roman" w:cs="Times New Roman"/>
          <w:bCs/>
          <w:sz w:val="28"/>
          <w:szCs w:val="28"/>
          <w:lang w:val="el-GR"/>
        </w:rPr>
        <w:t>ἀληθῶς</w:t>
      </w:r>
      <w:proofErr w:type="spellEnd"/>
      <w:r w:rsidR="000918BD" w:rsidRPr="000918BD">
        <w:rPr>
          <w:rFonts w:ascii="Times New Roman" w:hAnsi="Times New Roman" w:cs="Times New Roman"/>
          <w:bCs/>
          <w:sz w:val="28"/>
          <w:szCs w:val="28"/>
        </w:rPr>
        <w:t>» (</w:t>
      </w:r>
      <w:r w:rsidR="000918BD">
        <w:rPr>
          <w:rFonts w:ascii="Times New Roman" w:hAnsi="Times New Roman" w:cs="Times New Roman"/>
          <w:bCs/>
          <w:sz w:val="28"/>
          <w:szCs w:val="28"/>
        </w:rPr>
        <w:t>“</w:t>
      </w:r>
      <w:r w:rsidR="000918BD" w:rsidRPr="000918BD">
        <w:rPr>
          <w:rFonts w:ascii="Times New Roman" w:hAnsi="Times New Roman" w:cs="Times New Roman"/>
          <w:bCs/>
          <w:sz w:val="28"/>
          <w:szCs w:val="28"/>
        </w:rPr>
        <w:t>truly</w:t>
      </w:r>
      <w:r w:rsidR="000918BD">
        <w:rPr>
          <w:rFonts w:ascii="Times New Roman" w:hAnsi="Times New Roman" w:cs="Times New Roman"/>
          <w:bCs/>
          <w:sz w:val="28"/>
          <w:szCs w:val="28"/>
        </w:rPr>
        <w:t>”</w:t>
      </w:r>
      <w:r w:rsidR="000918BD" w:rsidRPr="000918BD">
        <w:rPr>
          <w:rFonts w:ascii="Times New Roman" w:hAnsi="Times New Roman" w:cs="Times New Roman"/>
          <w:bCs/>
          <w:sz w:val="28"/>
          <w:szCs w:val="28"/>
        </w:rPr>
        <w:t>)</w:t>
      </w:r>
      <w:r w:rsidR="000918BD">
        <w:rPr>
          <w:rFonts w:ascii="Times New Roman" w:hAnsi="Times New Roman" w:cs="Times New Roman"/>
          <w:bCs/>
          <w:sz w:val="28"/>
          <w:szCs w:val="28"/>
        </w:rPr>
        <w:t>, so that the verse 7 may come to light in the text of the final Definition.</w:t>
      </w:r>
    </w:p>
    <w:p w:rsidR="000918BD" w:rsidRDefault="000918BD" w:rsidP="00837CBF">
      <w:pPr>
        <w:tabs>
          <w:tab w:val="left" w:pos="720"/>
          <w:tab w:val="left" w:pos="2417"/>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r>
      <w:r w:rsidR="00DC1F9B">
        <w:rPr>
          <w:rFonts w:ascii="Times New Roman" w:hAnsi="Times New Roman" w:cs="Times New Roman"/>
          <w:bCs/>
          <w:sz w:val="28"/>
          <w:szCs w:val="28"/>
        </w:rPr>
        <w:t>All these modifications of the first part of the original Definition</w:t>
      </w:r>
      <w:r w:rsidR="001C2EF7">
        <w:rPr>
          <w:rFonts w:ascii="Times New Roman" w:hAnsi="Times New Roman" w:cs="Times New Roman"/>
          <w:bCs/>
          <w:sz w:val="28"/>
          <w:szCs w:val="28"/>
        </w:rPr>
        <w:t xml:space="preserve"> were exclusively determined, as it is clear, by the necessary modification of its second part, because they were tightly connected with the effort of the revision committee to underline in an indisputable way the </w:t>
      </w:r>
      <w:proofErr w:type="spellStart"/>
      <w:r w:rsidR="001C2EF7">
        <w:rPr>
          <w:rFonts w:ascii="Times New Roman" w:hAnsi="Times New Roman" w:cs="Times New Roman"/>
          <w:bCs/>
          <w:sz w:val="28"/>
          <w:szCs w:val="28"/>
        </w:rPr>
        <w:t>Cyrillian</w:t>
      </w:r>
      <w:proofErr w:type="spellEnd"/>
      <w:r w:rsidR="001C2EF7">
        <w:rPr>
          <w:rFonts w:ascii="Times New Roman" w:hAnsi="Times New Roman" w:cs="Times New Roman"/>
          <w:bCs/>
          <w:sz w:val="28"/>
          <w:szCs w:val="28"/>
        </w:rPr>
        <w:t xml:space="preserve"> character of the new </w:t>
      </w:r>
      <w:proofErr w:type="spellStart"/>
      <w:r w:rsidR="001C2EF7">
        <w:rPr>
          <w:rFonts w:ascii="Times New Roman" w:hAnsi="Times New Roman" w:cs="Times New Roman"/>
          <w:bCs/>
          <w:sz w:val="28"/>
          <w:szCs w:val="28"/>
        </w:rPr>
        <w:t>dyophysite</w:t>
      </w:r>
      <w:proofErr w:type="spellEnd"/>
      <w:r w:rsidR="001C2EF7">
        <w:rPr>
          <w:rFonts w:ascii="Times New Roman" w:hAnsi="Times New Roman" w:cs="Times New Roman"/>
          <w:bCs/>
          <w:sz w:val="28"/>
          <w:szCs w:val="28"/>
        </w:rPr>
        <w:t xml:space="preserve"> formula in the text of the final Definition.</w:t>
      </w:r>
    </w:p>
    <w:p w:rsidR="000829F3" w:rsidRDefault="00B00254" w:rsidP="00837CBF">
      <w:pPr>
        <w:tabs>
          <w:tab w:val="left" w:pos="720"/>
          <w:tab w:val="left" w:pos="2417"/>
        </w:tabs>
        <w:spacing w:line="276" w:lineRule="auto"/>
        <w:jc w:val="both"/>
        <w:rPr>
          <w:rFonts w:ascii="Times New Roman" w:eastAsia="Times New Roman" w:hAnsi="Times New Roman" w:cs="Times New Roman"/>
          <w:sz w:val="28"/>
          <w:szCs w:val="28"/>
          <w:lang w:bidi="ar-SA"/>
        </w:rPr>
      </w:pPr>
      <w:r>
        <w:rPr>
          <w:rFonts w:ascii="Times New Roman" w:hAnsi="Times New Roman" w:cs="Times New Roman"/>
          <w:bCs/>
          <w:sz w:val="28"/>
          <w:szCs w:val="28"/>
        </w:rPr>
        <w:tab/>
        <w:t>As far as the theological character of the four adverbs</w:t>
      </w:r>
      <w:r w:rsidR="00F15958">
        <w:rPr>
          <w:rFonts w:ascii="Times New Roman" w:hAnsi="Times New Roman" w:cs="Times New Roman"/>
          <w:bCs/>
          <w:sz w:val="28"/>
          <w:szCs w:val="28"/>
        </w:rPr>
        <w:t xml:space="preserve"> </w:t>
      </w:r>
      <w:r w:rsidR="00F15958" w:rsidRPr="00466F43">
        <w:rPr>
          <w:rFonts w:ascii="Times New Roman" w:hAnsi="Times New Roman" w:cs="Times New Roman"/>
          <w:bCs/>
          <w:sz w:val="28"/>
          <w:szCs w:val="28"/>
        </w:rPr>
        <w:t>(</w:t>
      </w:r>
      <w:r w:rsidR="00F15958" w:rsidRPr="00466F43">
        <w:rPr>
          <w:rFonts w:ascii="Times New Roman" w:hAnsi="Times New Roman" w:cs="Times New Roman"/>
          <w:sz w:val="28"/>
          <w:szCs w:val="28"/>
        </w:rPr>
        <w:t>«</w:t>
      </w:r>
      <w:proofErr w:type="spellStart"/>
      <w:r w:rsidR="00F15958" w:rsidRPr="00466F43">
        <w:rPr>
          <w:rFonts w:ascii="Times New Roman" w:hAnsi="Times New Roman" w:cs="Times New Roman"/>
          <w:sz w:val="28"/>
          <w:szCs w:val="28"/>
        </w:rPr>
        <w:t>ἀσυγχύτως</w:t>
      </w:r>
      <w:proofErr w:type="spellEnd"/>
      <w:r w:rsidR="00F15958" w:rsidRPr="00466F43">
        <w:rPr>
          <w:rFonts w:ascii="Times New Roman" w:hAnsi="Times New Roman" w:cs="Times New Roman"/>
          <w:sz w:val="28"/>
          <w:szCs w:val="28"/>
        </w:rPr>
        <w:t xml:space="preserve">, </w:t>
      </w:r>
      <w:proofErr w:type="spellStart"/>
      <w:r w:rsidR="00F15958" w:rsidRPr="00466F43">
        <w:rPr>
          <w:rFonts w:ascii="Times New Roman" w:hAnsi="Times New Roman" w:cs="Times New Roman"/>
          <w:sz w:val="28"/>
          <w:szCs w:val="28"/>
        </w:rPr>
        <w:t>ἀτρέπτως</w:t>
      </w:r>
      <w:proofErr w:type="spellEnd"/>
      <w:r w:rsidR="00F15958" w:rsidRPr="00466F43">
        <w:rPr>
          <w:rFonts w:ascii="Times New Roman" w:hAnsi="Times New Roman" w:cs="Times New Roman"/>
          <w:sz w:val="28"/>
          <w:szCs w:val="28"/>
        </w:rPr>
        <w:t xml:space="preserve">, </w:t>
      </w:r>
      <w:proofErr w:type="spellStart"/>
      <w:r w:rsidR="00F15958" w:rsidRPr="00466F43">
        <w:rPr>
          <w:rFonts w:ascii="Times New Roman" w:hAnsi="Times New Roman" w:cs="Times New Roman"/>
          <w:sz w:val="28"/>
          <w:szCs w:val="28"/>
        </w:rPr>
        <w:t>ἀδιαιρέτως</w:t>
      </w:r>
      <w:proofErr w:type="spellEnd"/>
      <w:r w:rsidR="00F15958" w:rsidRPr="00466F43">
        <w:rPr>
          <w:rFonts w:ascii="Times New Roman" w:hAnsi="Times New Roman" w:cs="Times New Roman"/>
          <w:sz w:val="28"/>
          <w:szCs w:val="28"/>
        </w:rPr>
        <w:t xml:space="preserve">, </w:t>
      </w:r>
      <w:proofErr w:type="spellStart"/>
      <w:r w:rsidR="00F15958" w:rsidRPr="00466F43">
        <w:rPr>
          <w:rFonts w:ascii="Times New Roman" w:hAnsi="Times New Roman" w:cs="Times New Roman"/>
          <w:sz w:val="28"/>
          <w:szCs w:val="28"/>
        </w:rPr>
        <w:t>ἀχωρίστως</w:t>
      </w:r>
      <w:proofErr w:type="spellEnd"/>
      <w:r w:rsidR="00F15958" w:rsidRPr="00466F43">
        <w:rPr>
          <w:rFonts w:ascii="Times New Roman" w:hAnsi="Times New Roman" w:cs="Times New Roman"/>
          <w:sz w:val="28"/>
          <w:szCs w:val="28"/>
        </w:rPr>
        <w:t>» - “</w:t>
      </w:r>
      <w:proofErr w:type="spellStart"/>
      <w:r w:rsidR="00F15958" w:rsidRPr="00466F43">
        <w:rPr>
          <w:rFonts w:ascii="Times New Roman" w:hAnsi="Times New Roman" w:cs="Times New Roman"/>
          <w:sz w:val="28"/>
          <w:szCs w:val="28"/>
        </w:rPr>
        <w:t>unconfusedly</w:t>
      </w:r>
      <w:proofErr w:type="spellEnd"/>
      <w:r w:rsidR="00F15958" w:rsidRPr="00466F43">
        <w:rPr>
          <w:rFonts w:ascii="Times New Roman" w:hAnsi="Times New Roman" w:cs="Times New Roman"/>
          <w:sz w:val="28"/>
          <w:szCs w:val="28"/>
        </w:rPr>
        <w:t xml:space="preserve">, immutably, </w:t>
      </w:r>
      <w:proofErr w:type="spellStart"/>
      <w:r w:rsidR="00F15958" w:rsidRPr="00466F43">
        <w:rPr>
          <w:rFonts w:ascii="Times New Roman" w:hAnsi="Times New Roman" w:cs="Times New Roman"/>
          <w:sz w:val="28"/>
          <w:szCs w:val="28"/>
        </w:rPr>
        <w:t>undivisibly</w:t>
      </w:r>
      <w:proofErr w:type="spellEnd"/>
      <w:r w:rsidR="00F15958" w:rsidRPr="00466F43">
        <w:rPr>
          <w:rFonts w:ascii="Times New Roman" w:hAnsi="Times New Roman" w:cs="Times New Roman"/>
          <w:sz w:val="28"/>
          <w:szCs w:val="28"/>
        </w:rPr>
        <w:t xml:space="preserve">, </w:t>
      </w:r>
      <w:proofErr w:type="gramStart"/>
      <w:r w:rsidR="00F15958" w:rsidRPr="00466F43">
        <w:rPr>
          <w:rFonts w:ascii="Times New Roman" w:hAnsi="Times New Roman" w:cs="Times New Roman"/>
          <w:sz w:val="28"/>
          <w:szCs w:val="28"/>
        </w:rPr>
        <w:t>inseparably</w:t>
      </w:r>
      <w:proofErr w:type="gramEnd"/>
      <w:r w:rsidR="00F15958" w:rsidRPr="00466F43">
        <w:rPr>
          <w:rFonts w:ascii="Times New Roman" w:hAnsi="Times New Roman" w:cs="Times New Roman"/>
          <w:sz w:val="28"/>
          <w:szCs w:val="28"/>
        </w:rPr>
        <w:t>”)</w:t>
      </w:r>
      <w:r w:rsidR="00F15958" w:rsidRPr="00466F43">
        <w:rPr>
          <w:rFonts w:ascii="Times New Roman" w:hAnsi="Times New Roman" w:cs="Times New Roman"/>
          <w:bCs/>
          <w:sz w:val="28"/>
          <w:szCs w:val="28"/>
        </w:rPr>
        <w:t xml:space="preserve"> </w:t>
      </w:r>
      <w:r>
        <w:rPr>
          <w:rFonts w:ascii="Times New Roman" w:hAnsi="Times New Roman" w:cs="Times New Roman"/>
          <w:bCs/>
          <w:sz w:val="28"/>
          <w:szCs w:val="28"/>
        </w:rPr>
        <w:t xml:space="preserve">in the new </w:t>
      </w:r>
      <w:proofErr w:type="spellStart"/>
      <w:r>
        <w:rPr>
          <w:rFonts w:ascii="Times New Roman" w:hAnsi="Times New Roman" w:cs="Times New Roman"/>
          <w:bCs/>
          <w:sz w:val="28"/>
          <w:szCs w:val="28"/>
        </w:rPr>
        <w:t>dyophysite</w:t>
      </w:r>
      <w:proofErr w:type="spellEnd"/>
      <w:r>
        <w:rPr>
          <w:rFonts w:ascii="Times New Roman" w:hAnsi="Times New Roman" w:cs="Times New Roman"/>
          <w:bCs/>
          <w:sz w:val="28"/>
          <w:szCs w:val="28"/>
        </w:rPr>
        <w:t xml:space="preserve"> formula is concerned, we have to point out that it is also out and out </w:t>
      </w:r>
      <w:proofErr w:type="spellStart"/>
      <w:r>
        <w:rPr>
          <w:rFonts w:ascii="Times New Roman" w:hAnsi="Times New Roman" w:cs="Times New Roman"/>
          <w:bCs/>
          <w:sz w:val="28"/>
          <w:szCs w:val="28"/>
        </w:rPr>
        <w:t>Cyrillian</w:t>
      </w:r>
      <w:proofErr w:type="spellEnd"/>
      <w:r>
        <w:rPr>
          <w:rFonts w:ascii="Times New Roman" w:hAnsi="Times New Roman" w:cs="Times New Roman"/>
          <w:bCs/>
          <w:sz w:val="28"/>
          <w:szCs w:val="28"/>
        </w:rPr>
        <w:t>. Of course these adverbs are actually a common property of</w:t>
      </w:r>
      <w:r w:rsidR="00E705ED">
        <w:rPr>
          <w:rFonts w:ascii="Times New Roman" w:hAnsi="Times New Roman" w:cs="Times New Roman"/>
          <w:bCs/>
          <w:sz w:val="28"/>
          <w:szCs w:val="28"/>
        </w:rPr>
        <w:t xml:space="preserve"> the fore-</w:t>
      </w:r>
      <w:proofErr w:type="spellStart"/>
      <w:r w:rsidR="00E705ED">
        <w:rPr>
          <w:rFonts w:ascii="Times New Roman" w:hAnsi="Times New Roman" w:cs="Times New Roman"/>
          <w:bCs/>
          <w:sz w:val="28"/>
          <w:szCs w:val="28"/>
        </w:rPr>
        <w:t>Cyrillian</w:t>
      </w:r>
      <w:proofErr w:type="spellEnd"/>
      <w:r w:rsidR="00E705ED">
        <w:rPr>
          <w:rFonts w:ascii="Times New Roman" w:hAnsi="Times New Roman" w:cs="Times New Roman"/>
          <w:bCs/>
          <w:sz w:val="28"/>
          <w:szCs w:val="28"/>
        </w:rPr>
        <w:t xml:space="preserve"> theological tradition</w:t>
      </w:r>
      <w:r w:rsidR="00E705ED">
        <w:rPr>
          <w:rStyle w:val="a7"/>
          <w:rFonts w:ascii="Times New Roman" w:hAnsi="Times New Roman" w:cs="Times New Roman"/>
          <w:bCs/>
          <w:sz w:val="28"/>
          <w:szCs w:val="28"/>
        </w:rPr>
        <w:footnoteReference w:id="79"/>
      </w:r>
      <w:r w:rsidR="00CB5565">
        <w:rPr>
          <w:rFonts w:ascii="Times New Roman" w:hAnsi="Times New Roman" w:cs="Times New Roman"/>
          <w:bCs/>
          <w:sz w:val="28"/>
          <w:szCs w:val="28"/>
        </w:rPr>
        <w:t>; we must keep in mind, however, that at least the first three of them were often used by Cyril and in this way they were indissolubly connected with his Christological teaching</w:t>
      </w:r>
      <w:r w:rsidR="00466F43">
        <w:rPr>
          <w:rStyle w:val="a7"/>
          <w:rFonts w:ascii="Times New Roman" w:hAnsi="Times New Roman" w:cs="Times New Roman"/>
          <w:bCs/>
          <w:sz w:val="28"/>
          <w:szCs w:val="28"/>
        </w:rPr>
        <w:footnoteReference w:id="80"/>
      </w:r>
      <w:r w:rsidR="00CB5565">
        <w:rPr>
          <w:rFonts w:ascii="Times New Roman" w:hAnsi="Times New Roman" w:cs="Times New Roman"/>
          <w:bCs/>
          <w:sz w:val="28"/>
          <w:szCs w:val="28"/>
        </w:rPr>
        <w:t xml:space="preserve">, while </w:t>
      </w:r>
      <w:r w:rsidR="00F15958">
        <w:rPr>
          <w:rFonts w:ascii="Times New Roman" w:hAnsi="Times New Roman" w:cs="Times New Roman"/>
          <w:bCs/>
          <w:sz w:val="28"/>
          <w:szCs w:val="28"/>
        </w:rPr>
        <w:t xml:space="preserve">the fourth one, referring to the unity of the two natures in </w:t>
      </w:r>
      <w:r w:rsidR="00F15958">
        <w:rPr>
          <w:rFonts w:ascii="Times New Roman" w:hAnsi="Times New Roman" w:cs="Times New Roman"/>
          <w:bCs/>
          <w:sz w:val="28"/>
          <w:szCs w:val="28"/>
        </w:rPr>
        <w:lastRenderedPageBreak/>
        <w:t>the “one and the same” person of Christ, expresses clearly, like the third one, the quintessence of his teaching against Nestorius</w:t>
      </w:r>
      <w:r w:rsidR="00F15958">
        <w:rPr>
          <w:rStyle w:val="a7"/>
          <w:rFonts w:ascii="Times New Roman" w:hAnsi="Times New Roman" w:cs="Times New Roman"/>
          <w:bCs/>
          <w:sz w:val="28"/>
          <w:szCs w:val="28"/>
        </w:rPr>
        <w:footnoteReference w:id="81"/>
      </w:r>
      <w:r w:rsidR="00E705ED">
        <w:rPr>
          <w:rFonts w:ascii="Times New Roman" w:hAnsi="Times New Roman" w:cs="Times New Roman"/>
          <w:bCs/>
          <w:sz w:val="28"/>
          <w:szCs w:val="28"/>
        </w:rPr>
        <w:t>.</w:t>
      </w:r>
      <w:r w:rsidR="00F15958">
        <w:rPr>
          <w:rFonts w:ascii="Times New Roman" w:hAnsi="Times New Roman" w:cs="Times New Roman"/>
          <w:bCs/>
          <w:sz w:val="28"/>
          <w:szCs w:val="28"/>
        </w:rPr>
        <w:t xml:space="preserve"> Exactly for this reason, as we have seen above, </w:t>
      </w:r>
      <w:r w:rsidR="00D71092">
        <w:rPr>
          <w:rFonts w:ascii="Times New Roman" w:hAnsi="Times New Roman" w:cs="Times New Roman"/>
          <w:bCs/>
          <w:sz w:val="28"/>
          <w:szCs w:val="28"/>
        </w:rPr>
        <w:t>the first three of them,</w:t>
      </w:r>
      <w:r w:rsidR="00120911">
        <w:rPr>
          <w:rFonts w:ascii="Times New Roman" w:hAnsi="Times New Roman" w:cs="Times New Roman"/>
          <w:bCs/>
          <w:sz w:val="28"/>
          <w:szCs w:val="28"/>
        </w:rPr>
        <w:t xml:space="preserve"> and</w:t>
      </w:r>
      <w:r w:rsidR="00D71092">
        <w:rPr>
          <w:rFonts w:ascii="Times New Roman" w:hAnsi="Times New Roman" w:cs="Times New Roman"/>
          <w:bCs/>
          <w:sz w:val="28"/>
          <w:szCs w:val="28"/>
        </w:rPr>
        <w:t xml:space="preserve"> even in the same order they are in the Definition, were used in the </w:t>
      </w:r>
      <w:r w:rsidR="00135275">
        <w:rPr>
          <w:rFonts w:ascii="Times New Roman" w:hAnsi="Times New Roman" w:cs="Times New Roman"/>
          <w:bCs/>
          <w:sz w:val="28"/>
          <w:szCs w:val="28"/>
        </w:rPr>
        <w:t>Statement</w:t>
      </w:r>
      <w:r w:rsidR="00D71092">
        <w:rPr>
          <w:rFonts w:ascii="Times New Roman" w:hAnsi="Times New Roman" w:cs="Times New Roman"/>
          <w:bCs/>
          <w:sz w:val="28"/>
          <w:szCs w:val="28"/>
        </w:rPr>
        <w:t xml:space="preserve"> of</w:t>
      </w:r>
      <w:r w:rsidR="0052329A" w:rsidRPr="0052329A">
        <w:rPr>
          <w:rFonts w:ascii="Times New Roman" w:eastAsia="Times New Roman" w:hAnsi="Times New Roman" w:cs="Times New Roman"/>
          <w:sz w:val="28"/>
          <w:szCs w:val="28"/>
          <w:lang w:bidi="ar-SA"/>
        </w:rPr>
        <w:t xml:space="preserve"> </w:t>
      </w:r>
      <w:r w:rsidR="0052329A" w:rsidRPr="008F627E">
        <w:rPr>
          <w:rFonts w:ascii="Times New Roman" w:eastAsia="Times New Roman" w:hAnsi="Times New Roman" w:cs="Times New Roman"/>
          <w:sz w:val="28"/>
          <w:szCs w:val="28"/>
          <w:lang w:bidi="ar-SA"/>
        </w:rPr>
        <w:t xml:space="preserve">the bishops </w:t>
      </w:r>
      <w:r w:rsidR="0052329A">
        <w:rPr>
          <w:rFonts w:ascii="Times New Roman" w:eastAsia="Times New Roman" w:hAnsi="Times New Roman" w:cs="Times New Roman"/>
          <w:sz w:val="28"/>
          <w:szCs w:val="28"/>
          <w:lang w:bidi="ar-SA"/>
        </w:rPr>
        <w:t xml:space="preserve">of Eastern Illyricum </w:t>
      </w:r>
      <w:r w:rsidR="0052329A" w:rsidRPr="008F627E">
        <w:rPr>
          <w:rFonts w:ascii="Times New Roman" w:eastAsia="Times New Roman" w:hAnsi="Times New Roman" w:cs="Times New Roman"/>
          <w:sz w:val="28"/>
          <w:szCs w:val="28"/>
          <w:lang w:bidi="ar-SA"/>
        </w:rPr>
        <w:t xml:space="preserve">on the Orthodoxy of Leo’s </w:t>
      </w:r>
      <w:r w:rsidR="0052329A" w:rsidRPr="008F627E">
        <w:rPr>
          <w:rFonts w:ascii="Times New Roman" w:eastAsia="Times New Roman" w:hAnsi="Times New Roman" w:cs="Times New Roman"/>
          <w:i/>
          <w:iCs/>
          <w:sz w:val="28"/>
          <w:szCs w:val="28"/>
          <w:lang w:bidi="ar-SA"/>
        </w:rPr>
        <w:t>Tome</w:t>
      </w:r>
      <w:r w:rsidR="0052329A" w:rsidRPr="008F627E">
        <w:rPr>
          <w:rFonts w:ascii="Times New Roman" w:eastAsia="Times New Roman" w:hAnsi="Times New Roman" w:cs="Times New Roman"/>
          <w:sz w:val="28"/>
          <w:szCs w:val="28"/>
          <w:lang w:bidi="ar-SA"/>
        </w:rPr>
        <w:t xml:space="preserve"> and its agreement with Cyril</w:t>
      </w:r>
      <w:r w:rsidR="0052329A">
        <w:rPr>
          <w:rFonts w:ascii="Times New Roman" w:eastAsia="Times New Roman" w:hAnsi="Times New Roman" w:cs="Times New Roman"/>
          <w:sz w:val="28"/>
          <w:szCs w:val="28"/>
          <w:lang w:bidi="ar-SA"/>
        </w:rPr>
        <w:t>. In order to estimate</w:t>
      </w:r>
      <w:r w:rsidR="00D71092">
        <w:rPr>
          <w:rFonts w:ascii="Times New Roman" w:hAnsi="Times New Roman" w:cs="Times New Roman"/>
          <w:bCs/>
          <w:sz w:val="28"/>
          <w:szCs w:val="28"/>
        </w:rPr>
        <w:t xml:space="preserve"> </w:t>
      </w:r>
      <w:r w:rsidR="0052329A">
        <w:rPr>
          <w:rFonts w:ascii="Times New Roman" w:eastAsia="Times New Roman" w:hAnsi="Times New Roman" w:cs="Times New Roman"/>
          <w:sz w:val="28"/>
          <w:szCs w:val="28"/>
          <w:lang w:bidi="ar-SA"/>
        </w:rPr>
        <w:t xml:space="preserve">duly this fact, we have to take into account that </w:t>
      </w:r>
      <w:r w:rsidR="0052329A" w:rsidRPr="008F627E">
        <w:rPr>
          <w:rFonts w:ascii="Times New Roman" w:eastAsia="Times New Roman" w:hAnsi="Times New Roman" w:cs="Times New Roman"/>
          <w:sz w:val="28"/>
          <w:szCs w:val="28"/>
          <w:lang w:bidi="ar-SA"/>
        </w:rPr>
        <w:t>the Illyrian bishops</w:t>
      </w:r>
      <w:r w:rsidR="0052329A">
        <w:rPr>
          <w:rFonts w:ascii="Times New Roman" w:eastAsia="Times New Roman" w:hAnsi="Times New Roman" w:cs="Times New Roman"/>
          <w:sz w:val="28"/>
          <w:szCs w:val="28"/>
          <w:lang w:bidi="ar-SA"/>
        </w:rPr>
        <w:t xml:space="preserve"> were not only warm defenders of Cyril’s Christology; </w:t>
      </w:r>
      <w:r w:rsidR="00135275">
        <w:rPr>
          <w:rFonts w:ascii="Times New Roman" w:eastAsia="Times New Roman" w:hAnsi="Times New Roman" w:cs="Times New Roman"/>
          <w:sz w:val="28"/>
          <w:szCs w:val="28"/>
          <w:lang w:bidi="ar-SA"/>
        </w:rPr>
        <w:t xml:space="preserve">they were also those who posed in the Council the question of agreement of Leo’s </w:t>
      </w:r>
      <w:r w:rsidR="00135275" w:rsidRPr="00135275">
        <w:rPr>
          <w:rFonts w:ascii="Times New Roman" w:eastAsia="Times New Roman" w:hAnsi="Times New Roman" w:cs="Times New Roman"/>
          <w:i/>
          <w:sz w:val="28"/>
          <w:szCs w:val="28"/>
          <w:lang w:bidi="ar-SA"/>
        </w:rPr>
        <w:t>Tome</w:t>
      </w:r>
      <w:r w:rsidR="00135275">
        <w:rPr>
          <w:rFonts w:ascii="Times New Roman" w:eastAsia="Times New Roman" w:hAnsi="Times New Roman" w:cs="Times New Roman"/>
          <w:sz w:val="28"/>
          <w:szCs w:val="28"/>
          <w:lang w:bidi="ar-SA"/>
        </w:rPr>
        <w:t xml:space="preserve"> with the </w:t>
      </w:r>
      <w:r w:rsidR="00135275" w:rsidRPr="00135275">
        <w:rPr>
          <w:rFonts w:ascii="Times New Roman" w:eastAsia="Times New Roman" w:hAnsi="Times New Roman" w:cs="Times New Roman"/>
          <w:i/>
          <w:sz w:val="28"/>
          <w:szCs w:val="28"/>
          <w:lang w:bidi="ar-SA"/>
        </w:rPr>
        <w:t>3rd Letter</w:t>
      </w:r>
      <w:r w:rsidR="00135275">
        <w:rPr>
          <w:rFonts w:ascii="Times New Roman" w:eastAsia="Times New Roman" w:hAnsi="Times New Roman" w:cs="Times New Roman"/>
          <w:sz w:val="28"/>
          <w:szCs w:val="28"/>
          <w:lang w:bidi="ar-SA"/>
        </w:rPr>
        <w:t xml:space="preserve"> of Cyril </w:t>
      </w:r>
      <w:r w:rsidR="00135275" w:rsidRPr="00135275">
        <w:rPr>
          <w:rFonts w:ascii="Times New Roman" w:eastAsia="Times New Roman" w:hAnsi="Times New Roman" w:cs="Times New Roman"/>
          <w:i/>
          <w:sz w:val="28"/>
          <w:szCs w:val="28"/>
          <w:lang w:bidi="ar-SA"/>
        </w:rPr>
        <w:t>to Nestorius</w:t>
      </w:r>
      <w:r w:rsidR="00135275">
        <w:rPr>
          <w:rFonts w:ascii="Times New Roman" w:eastAsia="Times New Roman" w:hAnsi="Times New Roman" w:cs="Times New Roman"/>
          <w:sz w:val="28"/>
          <w:szCs w:val="28"/>
          <w:lang w:bidi="ar-SA"/>
        </w:rPr>
        <w:t xml:space="preserve">. Moreover, their </w:t>
      </w:r>
      <w:r w:rsidR="00120911">
        <w:rPr>
          <w:rFonts w:ascii="Times New Roman" w:eastAsia="Times New Roman" w:hAnsi="Times New Roman" w:cs="Times New Roman"/>
          <w:sz w:val="28"/>
          <w:szCs w:val="28"/>
          <w:lang w:bidi="ar-SA"/>
        </w:rPr>
        <w:t>Statement</w:t>
      </w:r>
      <w:r w:rsidR="00E55A97" w:rsidRPr="00E55A97">
        <w:rPr>
          <w:rFonts w:ascii="Times New Roman" w:eastAsia="Times New Roman" w:hAnsi="Times New Roman" w:cs="Times New Roman"/>
          <w:sz w:val="28"/>
          <w:szCs w:val="28"/>
          <w:lang w:bidi="ar-SA"/>
        </w:rPr>
        <w:t xml:space="preserve"> </w:t>
      </w:r>
      <w:r w:rsidR="00E55A97">
        <w:rPr>
          <w:rFonts w:ascii="Times New Roman" w:eastAsia="Times New Roman" w:hAnsi="Times New Roman" w:cs="Times New Roman"/>
          <w:sz w:val="28"/>
          <w:szCs w:val="28"/>
          <w:lang w:bidi="ar-SA"/>
        </w:rPr>
        <w:t>reflects</w:t>
      </w:r>
      <w:r w:rsidR="00120911">
        <w:rPr>
          <w:rFonts w:ascii="Times New Roman" w:eastAsia="Times New Roman" w:hAnsi="Times New Roman" w:cs="Times New Roman"/>
          <w:sz w:val="28"/>
          <w:szCs w:val="28"/>
          <w:lang w:bidi="ar-SA"/>
        </w:rPr>
        <w:t xml:space="preserve">, as </w:t>
      </w:r>
      <w:proofErr w:type="spellStart"/>
      <w:r w:rsidR="00120911">
        <w:rPr>
          <w:rFonts w:ascii="Times New Roman" w:eastAsia="Times New Roman" w:hAnsi="Times New Roman" w:cs="Times New Roman"/>
          <w:sz w:val="28"/>
          <w:szCs w:val="28"/>
          <w:lang w:bidi="ar-SA"/>
        </w:rPr>
        <w:t>Diepen</w:t>
      </w:r>
      <w:proofErr w:type="spellEnd"/>
      <w:r w:rsidR="00120911">
        <w:rPr>
          <w:rFonts w:ascii="Times New Roman" w:eastAsia="Times New Roman" w:hAnsi="Times New Roman" w:cs="Times New Roman"/>
          <w:sz w:val="28"/>
          <w:szCs w:val="28"/>
          <w:lang w:bidi="ar-SA"/>
        </w:rPr>
        <w:t xml:space="preserve"> rightly noticed, the first and the fourth </w:t>
      </w:r>
      <w:proofErr w:type="spellStart"/>
      <w:r w:rsidR="00120911">
        <w:rPr>
          <w:rFonts w:ascii="Times New Roman" w:eastAsia="Times New Roman" w:hAnsi="Times New Roman" w:cs="Times New Roman"/>
          <w:sz w:val="28"/>
          <w:szCs w:val="28"/>
          <w:lang w:bidi="ar-SA"/>
        </w:rPr>
        <w:t>Anathematisms</w:t>
      </w:r>
      <w:proofErr w:type="spellEnd"/>
      <w:r w:rsidR="00120911">
        <w:rPr>
          <w:rFonts w:ascii="Times New Roman" w:eastAsia="Times New Roman" w:hAnsi="Times New Roman" w:cs="Times New Roman"/>
          <w:sz w:val="28"/>
          <w:szCs w:val="28"/>
          <w:lang w:bidi="ar-SA"/>
        </w:rPr>
        <w:t xml:space="preserve"> of this letter to Nestorius</w:t>
      </w:r>
      <w:r w:rsidR="00B14A29">
        <w:rPr>
          <w:rStyle w:val="a7"/>
          <w:rFonts w:ascii="Times New Roman" w:eastAsia="Times New Roman" w:hAnsi="Times New Roman" w:cs="Times New Roman"/>
          <w:sz w:val="28"/>
          <w:szCs w:val="28"/>
          <w:lang w:bidi="ar-SA"/>
        </w:rPr>
        <w:footnoteReference w:id="82"/>
      </w:r>
      <w:r w:rsidR="00120911">
        <w:rPr>
          <w:rFonts w:ascii="Times New Roman" w:eastAsia="Times New Roman" w:hAnsi="Times New Roman" w:cs="Times New Roman"/>
          <w:sz w:val="28"/>
          <w:szCs w:val="28"/>
          <w:lang w:bidi="ar-SA"/>
        </w:rPr>
        <w:t>.</w:t>
      </w:r>
    </w:p>
    <w:p w:rsidR="00A32333" w:rsidRDefault="00A32333" w:rsidP="00837CBF">
      <w:pPr>
        <w:tabs>
          <w:tab w:val="left" w:pos="720"/>
          <w:tab w:val="left" w:pos="2417"/>
        </w:tabs>
        <w:spacing w:line="276" w:lineRule="auto"/>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t xml:space="preserve">After the </w:t>
      </w:r>
      <w:r w:rsidR="006F0208">
        <w:rPr>
          <w:rFonts w:ascii="Times New Roman" w:eastAsia="Times New Roman" w:hAnsi="Times New Roman" w:cs="Times New Roman"/>
          <w:sz w:val="28"/>
          <w:szCs w:val="28"/>
          <w:lang w:bidi="ar-SA"/>
        </w:rPr>
        <w:t xml:space="preserve">first and the second part of the </w:t>
      </w:r>
      <w:r>
        <w:rPr>
          <w:rFonts w:ascii="Times New Roman" w:eastAsia="Times New Roman" w:hAnsi="Times New Roman" w:cs="Times New Roman"/>
          <w:sz w:val="28"/>
          <w:szCs w:val="28"/>
          <w:lang w:bidi="ar-SA"/>
        </w:rPr>
        <w:t>original Definition ha</w:t>
      </w:r>
      <w:r w:rsidR="006F0208">
        <w:rPr>
          <w:rFonts w:ascii="Times New Roman" w:eastAsia="Times New Roman" w:hAnsi="Times New Roman" w:cs="Times New Roman"/>
          <w:sz w:val="28"/>
          <w:szCs w:val="28"/>
          <w:lang w:bidi="ar-SA"/>
        </w:rPr>
        <w:t>ve</w:t>
      </w:r>
      <w:r>
        <w:rPr>
          <w:rFonts w:ascii="Times New Roman" w:eastAsia="Times New Roman" w:hAnsi="Times New Roman" w:cs="Times New Roman"/>
          <w:sz w:val="28"/>
          <w:szCs w:val="28"/>
          <w:lang w:bidi="ar-SA"/>
        </w:rPr>
        <w:t xml:space="preserve"> been </w:t>
      </w:r>
      <w:r w:rsidR="006F0208">
        <w:rPr>
          <w:rFonts w:ascii="Times New Roman" w:eastAsia="Times New Roman" w:hAnsi="Times New Roman" w:cs="Times New Roman"/>
          <w:sz w:val="28"/>
          <w:szCs w:val="28"/>
          <w:lang w:bidi="ar-SA"/>
        </w:rPr>
        <w:t xml:space="preserve">so amazingly </w:t>
      </w:r>
      <w:r>
        <w:rPr>
          <w:rFonts w:ascii="Times New Roman" w:eastAsia="Times New Roman" w:hAnsi="Times New Roman" w:cs="Times New Roman"/>
          <w:sz w:val="28"/>
          <w:szCs w:val="28"/>
          <w:lang w:bidi="ar-SA"/>
        </w:rPr>
        <w:t xml:space="preserve">adapted </w:t>
      </w:r>
      <w:r w:rsidR="006F0208">
        <w:rPr>
          <w:rFonts w:ascii="Times New Roman" w:eastAsia="Times New Roman" w:hAnsi="Times New Roman" w:cs="Times New Roman"/>
          <w:sz w:val="28"/>
          <w:szCs w:val="28"/>
          <w:lang w:bidi="ar-SA"/>
        </w:rPr>
        <w:t xml:space="preserve">to the Christological teaching of St. Cyril, one would </w:t>
      </w:r>
      <w:r w:rsidR="00E86A5A">
        <w:rPr>
          <w:rFonts w:ascii="Times New Roman" w:eastAsia="Times New Roman" w:hAnsi="Times New Roman" w:cs="Times New Roman"/>
          <w:sz w:val="28"/>
          <w:szCs w:val="28"/>
          <w:lang w:bidi="ar-SA"/>
        </w:rPr>
        <w:t>expect</w:t>
      </w:r>
      <w:r w:rsidR="006F0208">
        <w:rPr>
          <w:rFonts w:ascii="Times New Roman" w:eastAsia="Times New Roman" w:hAnsi="Times New Roman" w:cs="Times New Roman"/>
          <w:sz w:val="28"/>
          <w:szCs w:val="28"/>
          <w:lang w:bidi="ar-SA"/>
        </w:rPr>
        <w:t xml:space="preserve">, even according to the demands of the papal and imperial representatives, </w:t>
      </w:r>
      <w:r w:rsidR="00400E32">
        <w:rPr>
          <w:rFonts w:ascii="Times New Roman" w:eastAsia="Times New Roman" w:hAnsi="Times New Roman" w:cs="Times New Roman"/>
          <w:sz w:val="28"/>
          <w:szCs w:val="28"/>
          <w:lang w:bidi="ar-SA"/>
        </w:rPr>
        <w:t>that</w:t>
      </w:r>
      <w:r w:rsidR="009E393E">
        <w:rPr>
          <w:rFonts w:ascii="Times New Roman" w:eastAsia="Times New Roman" w:hAnsi="Times New Roman" w:cs="Times New Roman"/>
          <w:sz w:val="28"/>
          <w:szCs w:val="28"/>
          <w:lang w:bidi="ar-SA"/>
        </w:rPr>
        <w:t xml:space="preserve"> at least</w:t>
      </w:r>
      <w:r w:rsidR="00400E32">
        <w:rPr>
          <w:rFonts w:ascii="Times New Roman" w:eastAsia="Times New Roman" w:hAnsi="Times New Roman" w:cs="Times New Roman"/>
          <w:sz w:val="28"/>
          <w:szCs w:val="28"/>
          <w:lang w:bidi="ar-SA"/>
        </w:rPr>
        <w:t xml:space="preserve"> the only passage from Leo’s </w:t>
      </w:r>
      <w:r w:rsidR="00400E32" w:rsidRPr="00400E32">
        <w:rPr>
          <w:rFonts w:ascii="Times New Roman" w:eastAsia="Times New Roman" w:hAnsi="Times New Roman" w:cs="Times New Roman"/>
          <w:i/>
          <w:sz w:val="28"/>
          <w:szCs w:val="28"/>
          <w:lang w:bidi="ar-SA"/>
        </w:rPr>
        <w:t>Tome</w:t>
      </w:r>
      <w:r w:rsidR="00400E32">
        <w:rPr>
          <w:rFonts w:ascii="Times New Roman" w:eastAsia="Times New Roman" w:hAnsi="Times New Roman" w:cs="Times New Roman"/>
          <w:sz w:val="28"/>
          <w:szCs w:val="28"/>
          <w:lang w:bidi="ar-SA"/>
        </w:rPr>
        <w:t xml:space="preserve"> existing in the Definition (verses 19-20) </w:t>
      </w:r>
      <w:r w:rsidR="00E86A5A">
        <w:rPr>
          <w:rFonts w:ascii="Times New Roman" w:eastAsia="Times New Roman" w:hAnsi="Times New Roman" w:cs="Times New Roman"/>
          <w:sz w:val="28"/>
          <w:szCs w:val="28"/>
          <w:lang w:bidi="ar-SA"/>
        </w:rPr>
        <w:t>ought to</w:t>
      </w:r>
      <w:r w:rsidR="00400E32">
        <w:rPr>
          <w:rFonts w:ascii="Times New Roman" w:eastAsia="Times New Roman" w:hAnsi="Times New Roman" w:cs="Times New Roman"/>
          <w:sz w:val="28"/>
          <w:szCs w:val="28"/>
          <w:lang w:bidi="ar-SA"/>
        </w:rPr>
        <w:t xml:space="preserve"> remain as it is the </w:t>
      </w:r>
      <w:r w:rsidR="00400E32" w:rsidRPr="00E86A5A">
        <w:rPr>
          <w:rFonts w:ascii="Times New Roman" w:eastAsia="Times New Roman" w:hAnsi="Times New Roman" w:cs="Times New Roman"/>
          <w:i/>
          <w:sz w:val="28"/>
          <w:szCs w:val="28"/>
          <w:lang w:bidi="ar-SA"/>
        </w:rPr>
        <w:t>Tome</w:t>
      </w:r>
      <w:r w:rsidR="00E86A5A">
        <w:rPr>
          <w:rFonts w:ascii="Times New Roman" w:eastAsia="Times New Roman" w:hAnsi="Times New Roman" w:cs="Times New Roman"/>
          <w:sz w:val="28"/>
          <w:szCs w:val="28"/>
          <w:lang w:bidi="ar-SA"/>
        </w:rPr>
        <w:t xml:space="preserve"> and not to </w:t>
      </w:r>
      <w:r w:rsidR="009E393E">
        <w:rPr>
          <w:rFonts w:ascii="Times New Roman" w:eastAsia="Times New Roman" w:hAnsi="Times New Roman" w:cs="Times New Roman"/>
          <w:sz w:val="28"/>
          <w:szCs w:val="28"/>
          <w:lang w:bidi="ar-SA"/>
        </w:rPr>
        <w:t>be adapted to the teaching of Cyril. Nevertheless</w:t>
      </w:r>
      <w:r w:rsidR="00400E32">
        <w:rPr>
          <w:rFonts w:ascii="Times New Roman" w:eastAsia="Times New Roman" w:hAnsi="Times New Roman" w:cs="Times New Roman"/>
          <w:sz w:val="28"/>
          <w:szCs w:val="28"/>
          <w:lang w:bidi="ar-SA"/>
        </w:rPr>
        <w:t xml:space="preserve"> </w:t>
      </w:r>
      <w:r w:rsidR="009E393E">
        <w:rPr>
          <w:rFonts w:ascii="Times New Roman" w:eastAsia="Times New Roman" w:hAnsi="Times New Roman" w:cs="Times New Roman"/>
          <w:sz w:val="28"/>
          <w:szCs w:val="28"/>
          <w:lang w:bidi="ar-SA"/>
        </w:rPr>
        <w:t xml:space="preserve">the completely opposite </w:t>
      </w:r>
      <w:r w:rsidR="009C6949">
        <w:rPr>
          <w:rFonts w:ascii="Times New Roman" w:eastAsia="Times New Roman" w:hAnsi="Times New Roman" w:cs="Times New Roman"/>
          <w:sz w:val="28"/>
          <w:szCs w:val="28"/>
          <w:lang w:bidi="ar-SA"/>
        </w:rPr>
        <w:t xml:space="preserve">has happened. </w:t>
      </w:r>
    </w:p>
    <w:p w:rsidR="00E444B1" w:rsidRDefault="006F4F39" w:rsidP="00837CBF">
      <w:pPr>
        <w:tabs>
          <w:tab w:val="left" w:pos="720"/>
          <w:tab w:val="left" w:pos="2417"/>
        </w:tabs>
        <w:spacing w:line="276" w:lineRule="auto"/>
        <w:jc w:val="both"/>
        <w:rPr>
          <w:rFonts w:ascii="Times New Roman" w:eastAsia="Times New Roman" w:hAnsi="Times New Roman" w:cs="Times New Roman"/>
          <w:iCs/>
          <w:sz w:val="28"/>
          <w:szCs w:val="28"/>
          <w:lang w:bidi="ar-SA"/>
        </w:rPr>
      </w:pPr>
      <w:r>
        <w:rPr>
          <w:rFonts w:ascii="Times New Roman" w:eastAsia="Times New Roman" w:hAnsi="Times New Roman" w:cs="Times New Roman"/>
          <w:sz w:val="28"/>
          <w:szCs w:val="28"/>
          <w:lang w:bidi="ar-SA"/>
        </w:rPr>
        <w:tab/>
      </w:r>
      <w:r w:rsidR="00B132FC">
        <w:rPr>
          <w:rFonts w:ascii="Times New Roman" w:eastAsia="Times New Roman" w:hAnsi="Times New Roman" w:cs="Times New Roman"/>
          <w:sz w:val="28"/>
          <w:szCs w:val="28"/>
          <w:lang w:bidi="ar-SA"/>
        </w:rPr>
        <w:t>As we have s</w:t>
      </w:r>
      <w:r w:rsidR="00A87917">
        <w:rPr>
          <w:rFonts w:ascii="Times New Roman" w:eastAsia="Times New Roman" w:hAnsi="Times New Roman" w:cs="Times New Roman"/>
          <w:sz w:val="28"/>
          <w:szCs w:val="28"/>
          <w:lang w:bidi="ar-SA"/>
        </w:rPr>
        <w:t>aid</w:t>
      </w:r>
      <w:r w:rsidR="00B132FC">
        <w:rPr>
          <w:rFonts w:ascii="Times New Roman" w:eastAsia="Times New Roman" w:hAnsi="Times New Roman" w:cs="Times New Roman"/>
          <w:sz w:val="28"/>
          <w:szCs w:val="28"/>
          <w:lang w:bidi="ar-SA"/>
        </w:rPr>
        <w:t xml:space="preserve">, in the place of the Leonine passage there existed in the original Definition the passage </w:t>
      </w:r>
      <w:r w:rsidR="00B132FC" w:rsidRPr="008F627E">
        <w:rPr>
          <w:rFonts w:ascii="Times New Roman" w:eastAsia="Times New Roman" w:hAnsi="Times New Roman" w:cs="Times New Roman"/>
          <w:sz w:val="28"/>
          <w:szCs w:val="28"/>
          <w:lang w:eastAsia="el-GR" w:bidi="ar-SA"/>
        </w:rPr>
        <w:t>«</w:t>
      </w:r>
      <w:proofErr w:type="spellStart"/>
      <w:r w:rsidR="00B132FC">
        <w:rPr>
          <w:rFonts w:ascii="Times New Roman" w:eastAsia="Times New Roman" w:hAnsi="Times New Roman" w:cs="Times New Roman"/>
          <w:sz w:val="28"/>
          <w:szCs w:val="28"/>
          <w:lang w:val="el-GR" w:eastAsia="el-GR" w:bidi="ar-SA"/>
        </w:rPr>
        <w:t>ἀ</w:t>
      </w:r>
      <w:r w:rsidR="00B132FC" w:rsidRPr="008F627E">
        <w:rPr>
          <w:rFonts w:ascii="Times New Roman" w:eastAsia="Times New Roman" w:hAnsi="Times New Roman" w:cs="Times New Roman"/>
          <w:sz w:val="28"/>
          <w:szCs w:val="28"/>
          <w:lang w:val="el-GR" w:eastAsia="el-GR" w:bidi="ar-SA"/>
        </w:rPr>
        <w:t>ποτελεσα</w:t>
      </w:r>
      <w:r w:rsidR="00B132FC">
        <w:rPr>
          <w:rFonts w:ascii="Times New Roman" w:eastAsia="Times New Roman" w:hAnsi="Times New Roman" w:cs="Times New Roman"/>
          <w:sz w:val="28"/>
          <w:szCs w:val="28"/>
          <w:lang w:val="el-GR" w:eastAsia="el-GR" w:bidi="ar-SA"/>
        </w:rPr>
        <w:t>σῶ</w:t>
      </w:r>
      <w:r w:rsidR="00B132FC" w:rsidRPr="008F627E">
        <w:rPr>
          <w:rFonts w:ascii="Times New Roman" w:eastAsia="Times New Roman" w:hAnsi="Times New Roman" w:cs="Times New Roman"/>
          <w:sz w:val="28"/>
          <w:szCs w:val="28"/>
          <w:lang w:val="el-GR" w:eastAsia="el-GR" w:bidi="ar-SA"/>
        </w:rPr>
        <w:t>ν</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δέ</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μ</w:t>
      </w:r>
      <w:r w:rsidR="00B132FC">
        <w:rPr>
          <w:rFonts w:ascii="Times New Roman" w:eastAsia="Times New Roman" w:hAnsi="Times New Roman" w:cs="Times New Roman"/>
          <w:sz w:val="28"/>
          <w:szCs w:val="28"/>
          <w:lang w:val="el-GR" w:eastAsia="el-GR" w:bidi="ar-SA"/>
        </w:rPr>
        <w:t>ᾶ</w:t>
      </w:r>
      <w:r w:rsidR="00B132FC" w:rsidRPr="008F627E">
        <w:rPr>
          <w:rFonts w:ascii="Times New Roman" w:eastAsia="Times New Roman" w:hAnsi="Times New Roman" w:cs="Times New Roman"/>
          <w:sz w:val="28"/>
          <w:szCs w:val="28"/>
          <w:lang w:val="el-GR" w:eastAsia="el-GR" w:bidi="ar-SA"/>
        </w:rPr>
        <w:t>λλον</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τόν</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Pr>
          <w:rFonts w:ascii="Times New Roman" w:eastAsia="Times New Roman" w:hAnsi="Times New Roman" w:cs="Times New Roman"/>
          <w:sz w:val="28"/>
          <w:szCs w:val="28"/>
          <w:lang w:val="el-GR" w:eastAsia="el-GR" w:bidi="ar-SA"/>
        </w:rPr>
        <w:t>ἕ</w:t>
      </w:r>
      <w:r w:rsidR="00B132FC" w:rsidRPr="008F627E">
        <w:rPr>
          <w:rFonts w:ascii="Times New Roman" w:eastAsia="Times New Roman" w:hAnsi="Times New Roman" w:cs="Times New Roman"/>
          <w:sz w:val="28"/>
          <w:szCs w:val="28"/>
          <w:lang w:val="el-GR" w:eastAsia="el-GR" w:bidi="ar-SA"/>
        </w:rPr>
        <w:t>να</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κύριον</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καί</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Χριστόν</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καί</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υ</w:t>
      </w:r>
      <w:r w:rsidR="00B132FC">
        <w:rPr>
          <w:rFonts w:ascii="Times New Roman" w:eastAsia="Times New Roman" w:hAnsi="Times New Roman" w:cs="Times New Roman"/>
          <w:sz w:val="28"/>
          <w:szCs w:val="28"/>
          <w:lang w:val="el-GR" w:eastAsia="el-GR" w:bidi="ar-SA"/>
        </w:rPr>
        <w:t>ἱ</w:t>
      </w:r>
      <w:r w:rsidR="00B132FC" w:rsidRPr="008F627E">
        <w:rPr>
          <w:rFonts w:ascii="Times New Roman" w:eastAsia="Times New Roman" w:hAnsi="Times New Roman" w:cs="Times New Roman"/>
          <w:sz w:val="28"/>
          <w:szCs w:val="28"/>
          <w:lang w:val="el-GR" w:eastAsia="el-GR" w:bidi="ar-SA"/>
        </w:rPr>
        <w:t>όν</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θεότητός</w:t>
      </w:r>
      <w:proofErr w:type="spellEnd"/>
      <w:r w:rsidR="00B132FC" w:rsidRPr="008F627E">
        <w:rPr>
          <w:rFonts w:ascii="Times New Roman" w:eastAsia="Times New Roman" w:hAnsi="Times New Roman" w:cs="Times New Roman"/>
          <w:sz w:val="28"/>
          <w:szCs w:val="28"/>
          <w:lang w:eastAsia="el-GR" w:bidi="ar-SA"/>
        </w:rPr>
        <w:t xml:space="preserve"> </w:t>
      </w:r>
      <w:r w:rsidR="00B132FC" w:rsidRPr="008F627E">
        <w:rPr>
          <w:rFonts w:ascii="Times New Roman" w:eastAsia="Times New Roman" w:hAnsi="Times New Roman" w:cs="Times New Roman"/>
          <w:sz w:val="28"/>
          <w:szCs w:val="28"/>
          <w:lang w:val="el-GR" w:eastAsia="el-GR" w:bidi="ar-SA"/>
        </w:rPr>
        <w:t>τε</w:t>
      </w:r>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καί</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Pr>
          <w:rFonts w:ascii="Times New Roman" w:eastAsia="Times New Roman" w:hAnsi="Times New Roman" w:cs="Times New Roman"/>
          <w:sz w:val="28"/>
          <w:szCs w:val="28"/>
          <w:lang w:val="el-GR" w:eastAsia="el-GR" w:bidi="ar-SA"/>
        </w:rPr>
        <w:t>ἀ</w:t>
      </w:r>
      <w:r w:rsidR="00B132FC" w:rsidRPr="008F627E">
        <w:rPr>
          <w:rFonts w:ascii="Times New Roman" w:eastAsia="Times New Roman" w:hAnsi="Times New Roman" w:cs="Times New Roman"/>
          <w:sz w:val="28"/>
          <w:szCs w:val="28"/>
          <w:lang w:val="el-GR" w:eastAsia="el-GR" w:bidi="ar-SA"/>
        </w:rPr>
        <w:t>νθρωπότητος</w:t>
      </w:r>
      <w:proofErr w:type="spellEnd"/>
      <w:r w:rsidR="00B132FC" w:rsidRPr="008F627E">
        <w:rPr>
          <w:rFonts w:ascii="Times New Roman" w:eastAsia="Times New Roman" w:hAnsi="Times New Roman" w:cs="Times New Roman"/>
          <w:sz w:val="28"/>
          <w:szCs w:val="28"/>
          <w:lang w:eastAsia="el-GR" w:bidi="ar-SA"/>
        </w:rPr>
        <w:t xml:space="preserve"> </w:t>
      </w:r>
      <w:r w:rsidR="00B132FC" w:rsidRPr="008F627E">
        <w:rPr>
          <w:rFonts w:ascii="Times New Roman" w:eastAsia="Times New Roman" w:hAnsi="Times New Roman" w:cs="Times New Roman"/>
          <w:sz w:val="28"/>
          <w:szCs w:val="28"/>
          <w:lang w:val="el-GR" w:eastAsia="el-GR" w:bidi="ar-SA"/>
        </w:rPr>
        <w:t>διά</w:t>
      </w:r>
      <w:r w:rsidR="00B132FC" w:rsidRPr="008F627E">
        <w:rPr>
          <w:rFonts w:ascii="Times New Roman" w:eastAsia="Times New Roman" w:hAnsi="Times New Roman" w:cs="Times New Roman"/>
          <w:sz w:val="28"/>
          <w:szCs w:val="28"/>
          <w:lang w:eastAsia="el-GR" w:bidi="ar-SA"/>
        </w:rPr>
        <w:t xml:space="preserve"> </w:t>
      </w:r>
      <w:proofErr w:type="spellStart"/>
      <w:r w:rsidR="00B132FC">
        <w:rPr>
          <w:rFonts w:ascii="Times New Roman" w:eastAsia="Times New Roman" w:hAnsi="Times New Roman" w:cs="Times New Roman"/>
          <w:sz w:val="28"/>
          <w:szCs w:val="28"/>
          <w:lang w:val="el-GR" w:eastAsia="el-GR" w:bidi="ar-SA"/>
        </w:rPr>
        <w:t>τῆ</w:t>
      </w:r>
      <w:r w:rsidR="00B132FC" w:rsidRPr="008F627E">
        <w:rPr>
          <w:rFonts w:ascii="Times New Roman" w:eastAsia="Times New Roman" w:hAnsi="Times New Roman" w:cs="Times New Roman"/>
          <w:sz w:val="28"/>
          <w:szCs w:val="28"/>
          <w:lang w:val="el-GR" w:eastAsia="el-GR" w:bidi="ar-SA"/>
        </w:rPr>
        <w:t>ς</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Pr>
          <w:rFonts w:ascii="Times New Roman" w:eastAsia="Times New Roman" w:hAnsi="Times New Roman" w:cs="Times New Roman"/>
          <w:sz w:val="28"/>
          <w:szCs w:val="28"/>
          <w:lang w:val="el-GR" w:eastAsia="el-GR" w:bidi="ar-SA"/>
        </w:rPr>
        <w:t>ἀ</w:t>
      </w:r>
      <w:r w:rsidR="00B132FC" w:rsidRPr="008F627E">
        <w:rPr>
          <w:rFonts w:ascii="Times New Roman" w:eastAsia="Times New Roman" w:hAnsi="Times New Roman" w:cs="Times New Roman"/>
          <w:sz w:val="28"/>
          <w:szCs w:val="28"/>
          <w:lang w:val="el-GR" w:eastAsia="el-GR" w:bidi="ar-SA"/>
        </w:rPr>
        <w:t>φράστου</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καί</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Pr>
          <w:rFonts w:ascii="Times New Roman" w:eastAsia="Times New Roman" w:hAnsi="Times New Roman" w:cs="Times New Roman"/>
          <w:sz w:val="28"/>
          <w:szCs w:val="28"/>
          <w:lang w:val="el-GR" w:eastAsia="el-GR" w:bidi="ar-SA"/>
        </w:rPr>
        <w:t>ἀ</w:t>
      </w:r>
      <w:r w:rsidR="00B132FC" w:rsidRPr="008F627E">
        <w:rPr>
          <w:rFonts w:ascii="Times New Roman" w:eastAsia="Times New Roman" w:hAnsi="Times New Roman" w:cs="Times New Roman"/>
          <w:sz w:val="28"/>
          <w:szCs w:val="28"/>
          <w:lang w:val="el-GR" w:eastAsia="el-GR" w:bidi="ar-SA"/>
        </w:rPr>
        <w:t>πορρήτου</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sidRPr="008F627E">
        <w:rPr>
          <w:rFonts w:ascii="Times New Roman" w:eastAsia="Times New Roman" w:hAnsi="Times New Roman" w:cs="Times New Roman"/>
          <w:sz w:val="28"/>
          <w:szCs w:val="28"/>
          <w:lang w:val="el-GR" w:eastAsia="el-GR" w:bidi="ar-SA"/>
        </w:rPr>
        <w:t>πρός</w:t>
      </w:r>
      <w:proofErr w:type="spellEnd"/>
      <w:r w:rsidR="00B132FC" w:rsidRPr="008F627E">
        <w:rPr>
          <w:rFonts w:ascii="Times New Roman" w:eastAsia="Times New Roman" w:hAnsi="Times New Roman" w:cs="Times New Roman"/>
          <w:sz w:val="28"/>
          <w:szCs w:val="28"/>
          <w:lang w:eastAsia="el-GR" w:bidi="ar-SA"/>
        </w:rPr>
        <w:t xml:space="preserve"> </w:t>
      </w:r>
      <w:proofErr w:type="spellStart"/>
      <w:r w:rsidR="00B132FC">
        <w:rPr>
          <w:rFonts w:ascii="Times New Roman" w:eastAsia="Times New Roman" w:hAnsi="Times New Roman" w:cs="Times New Roman"/>
          <w:sz w:val="28"/>
          <w:szCs w:val="28"/>
          <w:lang w:val="el-GR" w:eastAsia="el-GR" w:bidi="ar-SA"/>
        </w:rPr>
        <w:t>ἑ</w:t>
      </w:r>
      <w:r w:rsidR="00B132FC" w:rsidRPr="008F627E">
        <w:rPr>
          <w:rFonts w:ascii="Times New Roman" w:eastAsia="Times New Roman" w:hAnsi="Times New Roman" w:cs="Times New Roman"/>
          <w:sz w:val="28"/>
          <w:szCs w:val="28"/>
          <w:lang w:val="el-GR" w:eastAsia="el-GR" w:bidi="ar-SA"/>
        </w:rPr>
        <w:t>νότητα</w:t>
      </w:r>
      <w:proofErr w:type="spellEnd"/>
      <w:r w:rsidR="00B132FC" w:rsidRPr="008F627E">
        <w:rPr>
          <w:rFonts w:ascii="Times New Roman" w:eastAsia="Times New Roman" w:hAnsi="Times New Roman" w:cs="Times New Roman"/>
          <w:sz w:val="28"/>
          <w:szCs w:val="28"/>
          <w:lang w:eastAsia="el-GR" w:bidi="ar-SA"/>
        </w:rPr>
        <w:t xml:space="preserve"> </w:t>
      </w:r>
      <w:r w:rsidR="00B132FC" w:rsidRPr="008F627E">
        <w:rPr>
          <w:rFonts w:ascii="Times New Roman" w:eastAsia="Times New Roman" w:hAnsi="Times New Roman" w:cs="Times New Roman"/>
          <w:sz w:val="28"/>
          <w:szCs w:val="28"/>
          <w:lang w:val="el-GR" w:eastAsia="el-GR" w:bidi="ar-SA"/>
        </w:rPr>
        <w:t>συν</w:t>
      </w:r>
      <w:r w:rsidR="00B132FC" w:rsidRPr="008F627E">
        <w:rPr>
          <w:rFonts w:ascii="Times New Roman" w:eastAsia="Times New Roman" w:hAnsi="Times New Roman" w:cs="Times New Roman"/>
          <w:sz w:val="28"/>
          <w:szCs w:val="28"/>
          <w:lang w:eastAsia="el-GR" w:bidi="ar-SA"/>
        </w:rPr>
        <w:softHyphen/>
      </w:r>
      <w:proofErr w:type="spellStart"/>
      <w:r w:rsidR="00B132FC" w:rsidRPr="008F627E">
        <w:rPr>
          <w:rFonts w:ascii="Times New Roman" w:eastAsia="Times New Roman" w:hAnsi="Times New Roman" w:cs="Times New Roman"/>
          <w:sz w:val="28"/>
          <w:szCs w:val="28"/>
          <w:lang w:val="el-GR" w:eastAsia="el-GR" w:bidi="ar-SA"/>
        </w:rPr>
        <w:t>δρομ</w:t>
      </w:r>
      <w:r w:rsidR="00B132FC">
        <w:rPr>
          <w:rFonts w:ascii="Times New Roman" w:eastAsia="Times New Roman" w:hAnsi="Times New Roman" w:cs="Times New Roman"/>
          <w:sz w:val="28"/>
          <w:szCs w:val="28"/>
          <w:lang w:val="el-GR" w:eastAsia="el-GR" w:bidi="ar-SA"/>
        </w:rPr>
        <w:t>ῆ</w:t>
      </w:r>
      <w:r w:rsidR="00B132FC" w:rsidRPr="008F627E">
        <w:rPr>
          <w:rFonts w:ascii="Times New Roman" w:eastAsia="Times New Roman" w:hAnsi="Times New Roman" w:cs="Times New Roman"/>
          <w:sz w:val="28"/>
          <w:szCs w:val="28"/>
          <w:lang w:val="el-GR" w:eastAsia="el-GR" w:bidi="ar-SA"/>
        </w:rPr>
        <w:t>ς</w:t>
      </w:r>
      <w:proofErr w:type="spellEnd"/>
      <w:r w:rsidR="00B132FC" w:rsidRPr="008F627E">
        <w:rPr>
          <w:rFonts w:ascii="Times New Roman" w:eastAsia="Times New Roman" w:hAnsi="Times New Roman" w:cs="Times New Roman"/>
          <w:sz w:val="28"/>
          <w:szCs w:val="28"/>
          <w:lang w:eastAsia="el-GR" w:bidi="ar-SA"/>
        </w:rPr>
        <w:t xml:space="preserve">» </w:t>
      </w:r>
      <w:r w:rsidR="00B132FC" w:rsidRPr="008F627E">
        <w:rPr>
          <w:rFonts w:ascii="Times New Roman" w:eastAsia="Times New Roman" w:hAnsi="Times New Roman" w:cs="Times New Roman"/>
          <w:sz w:val="28"/>
          <w:szCs w:val="28"/>
          <w:lang w:bidi="ar-SA"/>
        </w:rPr>
        <w:t xml:space="preserve">from Cyril’s </w:t>
      </w:r>
      <w:r w:rsidR="00B132FC" w:rsidRPr="008F627E">
        <w:rPr>
          <w:rFonts w:ascii="Times New Roman" w:eastAsia="Times New Roman" w:hAnsi="Times New Roman" w:cs="Times New Roman"/>
          <w:i/>
          <w:iCs/>
          <w:sz w:val="28"/>
          <w:szCs w:val="28"/>
          <w:lang w:bidi="ar-SA"/>
        </w:rPr>
        <w:t>2nd Letter to Nesto</w:t>
      </w:r>
      <w:r w:rsidR="00B132FC">
        <w:rPr>
          <w:rFonts w:ascii="Times New Roman" w:eastAsia="Times New Roman" w:hAnsi="Times New Roman" w:cs="Times New Roman"/>
          <w:i/>
          <w:iCs/>
          <w:sz w:val="28"/>
          <w:szCs w:val="28"/>
          <w:lang w:bidi="ar-SA"/>
        </w:rPr>
        <w:t>ri</w:t>
      </w:r>
      <w:r w:rsidR="00B132FC" w:rsidRPr="008F627E">
        <w:rPr>
          <w:rFonts w:ascii="Times New Roman" w:eastAsia="Times New Roman" w:hAnsi="Times New Roman" w:cs="Times New Roman"/>
          <w:i/>
          <w:iCs/>
          <w:sz w:val="28"/>
          <w:szCs w:val="28"/>
          <w:lang w:bidi="ar-SA"/>
        </w:rPr>
        <w:t>us</w:t>
      </w:r>
      <w:r w:rsidR="004727C1">
        <w:rPr>
          <w:rFonts w:ascii="Times New Roman" w:eastAsia="Times New Roman" w:hAnsi="Times New Roman" w:cs="Times New Roman"/>
          <w:iCs/>
          <w:sz w:val="28"/>
          <w:szCs w:val="28"/>
          <w:lang w:bidi="ar-SA"/>
        </w:rPr>
        <w:t>.</w:t>
      </w:r>
      <w:r w:rsidR="00A87917">
        <w:rPr>
          <w:rFonts w:ascii="Times New Roman" w:eastAsia="Times New Roman" w:hAnsi="Times New Roman" w:cs="Times New Roman"/>
          <w:iCs/>
          <w:sz w:val="28"/>
          <w:szCs w:val="28"/>
          <w:lang w:bidi="ar-SA"/>
        </w:rPr>
        <w:t xml:space="preserve"> </w:t>
      </w:r>
      <w:r w:rsidR="004727C1">
        <w:rPr>
          <w:rFonts w:ascii="Times New Roman" w:eastAsia="Times New Roman" w:hAnsi="Times New Roman" w:cs="Times New Roman"/>
          <w:iCs/>
          <w:sz w:val="28"/>
          <w:szCs w:val="28"/>
          <w:lang w:bidi="ar-SA"/>
        </w:rPr>
        <w:t>T</w:t>
      </w:r>
      <w:r w:rsidR="00A87917">
        <w:rPr>
          <w:rFonts w:ascii="Times New Roman" w:eastAsia="Times New Roman" w:hAnsi="Times New Roman" w:cs="Times New Roman"/>
          <w:iCs/>
          <w:sz w:val="28"/>
          <w:szCs w:val="28"/>
          <w:lang w:bidi="ar-SA"/>
        </w:rPr>
        <w:t xml:space="preserve">his </w:t>
      </w:r>
      <w:r w:rsidR="004727C1">
        <w:rPr>
          <w:rFonts w:ascii="Times New Roman" w:eastAsia="Times New Roman" w:hAnsi="Times New Roman" w:cs="Times New Roman"/>
          <w:iCs/>
          <w:sz w:val="28"/>
          <w:szCs w:val="28"/>
          <w:lang w:bidi="ar-SA"/>
        </w:rPr>
        <w:t>po</w:t>
      </w:r>
      <w:r w:rsidR="00A87917">
        <w:rPr>
          <w:rFonts w:ascii="Times New Roman" w:eastAsia="Times New Roman" w:hAnsi="Times New Roman" w:cs="Times New Roman"/>
          <w:iCs/>
          <w:sz w:val="28"/>
          <w:szCs w:val="28"/>
          <w:lang w:bidi="ar-SA"/>
        </w:rPr>
        <w:t xml:space="preserve">ses though rightfully the </w:t>
      </w:r>
      <w:r w:rsidR="004727C1">
        <w:rPr>
          <w:rFonts w:ascii="Times New Roman" w:eastAsia="Times New Roman" w:hAnsi="Times New Roman" w:cs="Times New Roman"/>
          <w:iCs/>
          <w:sz w:val="28"/>
          <w:szCs w:val="28"/>
          <w:lang w:bidi="ar-SA"/>
        </w:rPr>
        <w:t>question:</w:t>
      </w:r>
      <w:r w:rsidR="00A87917">
        <w:rPr>
          <w:rFonts w:ascii="Times New Roman" w:eastAsia="Times New Roman" w:hAnsi="Times New Roman" w:cs="Times New Roman"/>
          <w:iCs/>
          <w:sz w:val="28"/>
          <w:szCs w:val="28"/>
          <w:lang w:bidi="ar-SA"/>
        </w:rPr>
        <w:t xml:space="preserve"> </w:t>
      </w:r>
      <w:r w:rsidR="004727C1">
        <w:rPr>
          <w:rFonts w:ascii="Times New Roman" w:eastAsia="Times New Roman" w:hAnsi="Times New Roman" w:cs="Times New Roman"/>
          <w:iCs/>
          <w:sz w:val="28"/>
          <w:szCs w:val="28"/>
          <w:lang w:bidi="ar-SA"/>
        </w:rPr>
        <w:t>What is the reason that</w:t>
      </w:r>
      <w:r w:rsidR="00A87917">
        <w:rPr>
          <w:rFonts w:ascii="Times New Roman" w:eastAsia="Times New Roman" w:hAnsi="Times New Roman" w:cs="Times New Roman"/>
          <w:iCs/>
          <w:sz w:val="28"/>
          <w:szCs w:val="28"/>
          <w:lang w:bidi="ar-SA"/>
        </w:rPr>
        <w:t xml:space="preserve"> this Leonine passage was added in the text of the final Definition</w:t>
      </w:r>
      <w:r w:rsidR="0024729A">
        <w:rPr>
          <w:rFonts w:ascii="Times New Roman" w:eastAsia="Times New Roman" w:hAnsi="Times New Roman" w:cs="Times New Roman"/>
          <w:iCs/>
          <w:sz w:val="28"/>
          <w:szCs w:val="28"/>
          <w:lang w:bidi="ar-SA"/>
        </w:rPr>
        <w:t xml:space="preserve"> in replacement of the above-mentioned passage of Cyril which, as it seems from the Minutes of the Co</w:t>
      </w:r>
      <w:r w:rsidR="009F4EAE">
        <w:rPr>
          <w:rFonts w:ascii="Times New Roman" w:eastAsia="Times New Roman" w:hAnsi="Times New Roman" w:cs="Times New Roman"/>
          <w:iCs/>
          <w:sz w:val="28"/>
          <w:szCs w:val="28"/>
          <w:lang w:bidi="ar-SA"/>
        </w:rPr>
        <w:t xml:space="preserve">uncil, was neither disputed nor </w:t>
      </w:r>
      <w:r w:rsidR="00E444B1">
        <w:rPr>
          <w:rFonts w:ascii="Times New Roman" w:eastAsia="Times New Roman" w:hAnsi="Times New Roman" w:cs="Times New Roman"/>
          <w:iCs/>
          <w:sz w:val="28"/>
          <w:szCs w:val="28"/>
          <w:lang w:bidi="ar-SA"/>
        </w:rPr>
        <w:t>demand</w:t>
      </w:r>
      <w:r w:rsidR="009F4EAE">
        <w:rPr>
          <w:rFonts w:ascii="Times New Roman" w:eastAsia="Times New Roman" w:hAnsi="Times New Roman" w:cs="Times New Roman"/>
          <w:iCs/>
          <w:sz w:val="28"/>
          <w:szCs w:val="28"/>
          <w:lang w:bidi="ar-SA"/>
        </w:rPr>
        <w:t>ed</w:t>
      </w:r>
      <w:r w:rsidR="0024729A">
        <w:rPr>
          <w:rFonts w:ascii="Times New Roman" w:eastAsia="Times New Roman" w:hAnsi="Times New Roman" w:cs="Times New Roman"/>
          <w:iCs/>
          <w:sz w:val="28"/>
          <w:szCs w:val="28"/>
          <w:lang w:bidi="ar-SA"/>
        </w:rPr>
        <w:t xml:space="preserve"> </w:t>
      </w:r>
      <w:r w:rsidR="00E444B1">
        <w:rPr>
          <w:rFonts w:ascii="Times New Roman" w:eastAsia="Times New Roman" w:hAnsi="Times New Roman" w:cs="Times New Roman"/>
          <w:iCs/>
          <w:sz w:val="28"/>
          <w:szCs w:val="28"/>
          <w:lang w:bidi="ar-SA"/>
        </w:rPr>
        <w:t>to be modified or replaced?</w:t>
      </w:r>
    </w:p>
    <w:p w:rsidR="006F4F39" w:rsidRDefault="00E444B1" w:rsidP="00837CBF">
      <w:pPr>
        <w:tabs>
          <w:tab w:val="left" w:pos="720"/>
          <w:tab w:val="left" w:pos="2417"/>
        </w:tabs>
        <w:spacing w:line="276" w:lineRule="auto"/>
        <w:jc w:val="both"/>
        <w:rPr>
          <w:rFonts w:ascii="Times New Roman" w:eastAsia="Times New Roman" w:hAnsi="Times New Roman" w:cs="Times New Roman"/>
          <w:iCs/>
          <w:sz w:val="28"/>
          <w:szCs w:val="28"/>
          <w:lang w:bidi="ar-SA"/>
        </w:rPr>
      </w:pPr>
      <w:r>
        <w:rPr>
          <w:rFonts w:ascii="Times New Roman" w:eastAsia="Times New Roman" w:hAnsi="Times New Roman" w:cs="Times New Roman"/>
          <w:iCs/>
          <w:sz w:val="28"/>
          <w:szCs w:val="28"/>
          <w:lang w:bidi="ar-SA"/>
        </w:rPr>
        <w:tab/>
      </w:r>
      <w:r w:rsidR="00E80FF8">
        <w:rPr>
          <w:rFonts w:ascii="Times New Roman" w:eastAsia="Times New Roman" w:hAnsi="Times New Roman" w:cs="Times New Roman"/>
          <w:iCs/>
          <w:sz w:val="28"/>
          <w:szCs w:val="28"/>
          <w:lang w:bidi="ar-SA"/>
        </w:rPr>
        <w:t xml:space="preserve">We hold the opinion that after the adoption of Basil’s of Seleucia </w:t>
      </w:r>
      <w:proofErr w:type="spellStart"/>
      <w:r w:rsidR="00E80FF8">
        <w:rPr>
          <w:rFonts w:ascii="Times New Roman" w:eastAsia="Times New Roman" w:hAnsi="Times New Roman" w:cs="Times New Roman"/>
          <w:iCs/>
          <w:sz w:val="28"/>
          <w:szCs w:val="28"/>
          <w:lang w:bidi="ar-SA"/>
        </w:rPr>
        <w:t>dyophysite</w:t>
      </w:r>
      <w:proofErr w:type="spellEnd"/>
      <w:r w:rsidR="00E80FF8">
        <w:rPr>
          <w:rFonts w:ascii="Times New Roman" w:eastAsia="Times New Roman" w:hAnsi="Times New Roman" w:cs="Times New Roman"/>
          <w:iCs/>
          <w:sz w:val="28"/>
          <w:szCs w:val="28"/>
          <w:lang w:bidi="ar-SA"/>
        </w:rPr>
        <w:t xml:space="preserve"> formula in the most crucial part of the Definition, the revision committee thought it well according to the main demand of the papal and imperial representatives to replace the above-mentioned passage of Cyril in the original Definition with </w:t>
      </w:r>
      <w:r w:rsidR="00AF24C0">
        <w:rPr>
          <w:rFonts w:ascii="Times New Roman" w:eastAsia="Times New Roman" w:hAnsi="Times New Roman" w:cs="Times New Roman"/>
          <w:iCs/>
          <w:sz w:val="28"/>
          <w:szCs w:val="28"/>
          <w:lang w:bidi="ar-SA"/>
        </w:rPr>
        <w:t>a</w:t>
      </w:r>
      <w:r w:rsidR="00E80FF8">
        <w:rPr>
          <w:rFonts w:ascii="Times New Roman" w:eastAsia="Times New Roman" w:hAnsi="Times New Roman" w:cs="Times New Roman"/>
          <w:iCs/>
          <w:sz w:val="28"/>
          <w:szCs w:val="28"/>
          <w:lang w:bidi="ar-SA"/>
        </w:rPr>
        <w:t xml:space="preserve"> characteristic </w:t>
      </w:r>
      <w:proofErr w:type="spellStart"/>
      <w:r w:rsidR="00AF24C0">
        <w:rPr>
          <w:rFonts w:ascii="Times New Roman" w:eastAsia="Times New Roman" w:hAnsi="Times New Roman" w:cs="Times New Roman"/>
          <w:iCs/>
          <w:sz w:val="28"/>
          <w:szCs w:val="28"/>
          <w:lang w:bidi="ar-SA"/>
        </w:rPr>
        <w:t>dyophysite</w:t>
      </w:r>
      <w:proofErr w:type="spellEnd"/>
      <w:r w:rsidR="00AF24C0">
        <w:rPr>
          <w:rFonts w:ascii="Times New Roman" w:eastAsia="Times New Roman" w:hAnsi="Times New Roman" w:cs="Times New Roman"/>
          <w:iCs/>
          <w:sz w:val="28"/>
          <w:szCs w:val="28"/>
          <w:lang w:bidi="ar-SA"/>
        </w:rPr>
        <w:t xml:space="preserve"> </w:t>
      </w:r>
      <w:r w:rsidR="00E80FF8">
        <w:rPr>
          <w:rFonts w:ascii="Times New Roman" w:eastAsia="Times New Roman" w:hAnsi="Times New Roman" w:cs="Times New Roman"/>
          <w:iCs/>
          <w:sz w:val="28"/>
          <w:szCs w:val="28"/>
          <w:lang w:bidi="ar-SA"/>
        </w:rPr>
        <w:t xml:space="preserve">passage from Leo’s </w:t>
      </w:r>
      <w:r w:rsidR="00E80FF8" w:rsidRPr="00B13C25">
        <w:rPr>
          <w:rFonts w:ascii="Times New Roman" w:eastAsia="Times New Roman" w:hAnsi="Times New Roman" w:cs="Times New Roman"/>
          <w:i/>
          <w:iCs/>
          <w:sz w:val="28"/>
          <w:szCs w:val="28"/>
          <w:lang w:bidi="ar-SA"/>
        </w:rPr>
        <w:t>Tome</w:t>
      </w:r>
      <w:r w:rsidR="00E80FF8">
        <w:rPr>
          <w:rFonts w:ascii="Times New Roman" w:eastAsia="Times New Roman" w:hAnsi="Times New Roman" w:cs="Times New Roman"/>
          <w:iCs/>
          <w:sz w:val="28"/>
          <w:szCs w:val="28"/>
          <w:lang w:bidi="ar-SA"/>
        </w:rPr>
        <w:t>.</w:t>
      </w:r>
      <w:r w:rsidR="00AF24C0">
        <w:rPr>
          <w:rFonts w:ascii="Times New Roman" w:eastAsia="Times New Roman" w:hAnsi="Times New Roman" w:cs="Times New Roman"/>
          <w:iCs/>
          <w:sz w:val="28"/>
          <w:szCs w:val="28"/>
          <w:lang w:bidi="ar-SA"/>
        </w:rPr>
        <w:t xml:space="preserve"> So this modification in the third part of the original Definition has to do also with the basic and necessary modification of its second part, and concretely with the adoption of Basil’s </w:t>
      </w:r>
      <w:proofErr w:type="spellStart"/>
      <w:r w:rsidR="00AF24C0">
        <w:rPr>
          <w:rFonts w:ascii="Times New Roman" w:eastAsia="Times New Roman" w:hAnsi="Times New Roman" w:cs="Times New Roman"/>
          <w:iCs/>
          <w:sz w:val="28"/>
          <w:szCs w:val="28"/>
          <w:lang w:bidi="ar-SA"/>
        </w:rPr>
        <w:t>dyophysite</w:t>
      </w:r>
      <w:proofErr w:type="spellEnd"/>
      <w:r w:rsidR="00AF24C0">
        <w:rPr>
          <w:rFonts w:ascii="Times New Roman" w:eastAsia="Times New Roman" w:hAnsi="Times New Roman" w:cs="Times New Roman"/>
          <w:iCs/>
          <w:sz w:val="28"/>
          <w:szCs w:val="28"/>
          <w:lang w:bidi="ar-SA"/>
        </w:rPr>
        <w:t xml:space="preserve"> formula </w:t>
      </w:r>
      <w:r w:rsidR="008157B1">
        <w:rPr>
          <w:rFonts w:ascii="Times New Roman" w:eastAsia="Times New Roman" w:hAnsi="Times New Roman" w:cs="Times New Roman"/>
          <w:iCs/>
          <w:sz w:val="28"/>
          <w:szCs w:val="28"/>
          <w:lang w:bidi="ar-SA"/>
        </w:rPr>
        <w:t>in the text of the final Definition</w:t>
      </w:r>
      <w:r w:rsidR="00AF24C0">
        <w:rPr>
          <w:rFonts w:ascii="Times New Roman" w:eastAsia="Times New Roman" w:hAnsi="Times New Roman" w:cs="Times New Roman"/>
          <w:iCs/>
          <w:sz w:val="28"/>
          <w:szCs w:val="28"/>
          <w:lang w:bidi="ar-SA"/>
        </w:rPr>
        <w:t>.</w:t>
      </w:r>
      <w:r w:rsidR="008157B1">
        <w:rPr>
          <w:rFonts w:ascii="Times New Roman" w:eastAsia="Times New Roman" w:hAnsi="Times New Roman" w:cs="Times New Roman"/>
          <w:iCs/>
          <w:sz w:val="28"/>
          <w:szCs w:val="28"/>
          <w:lang w:bidi="ar-SA"/>
        </w:rPr>
        <w:t xml:space="preserve"> </w:t>
      </w:r>
    </w:p>
    <w:p w:rsidR="008157B1" w:rsidRDefault="008157B1" w:rsidP="00837CBF">
      <w:pPr>
        <w:tabs>
          <w:tab w:val="left" w:pos="720"/>
          <w:tab w:val="left" w:pos="2417"/>
        </w:tabs>
        <w:spacing w:line="276" w:lineRule="auto"/>
        <w:jc w:val="both"/>
        <w:rPr>
          <w:rFonts w:ascii="Times New Roman" w:eastAsia="Times New Roman" w:hAnsi="Times New Roman" w:cs="Times New Roman"/>
          <w:iCs/>
          <w:sz w:val="28"/>
          <w:szCs w:val="28"/>
          <w:lang w:bidi="ar-SA"/>
        </w:rPr>
      </w:pPr>
      <w:r>
        <w:rPr>
          <w:rFonts w:ascii="Times New Roman" w:eastAsia="Times New Roman" w:hAnsi="Times New Roman" w:cs="Times New Roman"/>
          <w:iCs/>
          <w:sz w:val="28"/>
          <w:szCs w:val="28"/>
          <w:lang w:bidi="ar-SA"/>
        </w:rPr>
        <w:tab/>
        <w:t xml:space="preserve">The main reason for which the revision committee chose </w:t>
      </w:r>
      <w:r w:rsidR="00D27228">
        <w:rPr>
          <w:rFonts w:ascii="Times New Roman" w:eastAsia="Times New Roman" w:hAnsi="Times New Roman" w:cs="Times New Roman"/>
          <w:iCs/>
          <w:sz w:val="28"/>
          <w:szCs w:val="28"/>
          <w:lang w:bidi="ar-SA"/>
        </w:rPr>
        <w:t>\</w:t>
      </w:r>
      <w:r>
        <w:rPr>
          <w:rFonts w:ascii="Times New Roman" w:eastAsia="Times New Roman" w:hAnsi="Times New Roman" w:cs="Times New Roman"/>
          <w:iCs/>
          <w:sz w:val="28"/>
          <w:szCs w:val="28"/>
          <w:lang w:bidi="ar-SA"/>
        </w:rPr>
        <w:t xml:space="preserve">this passage </w:t>
      </w:r>
      <w:r w:rsidR="004727C1">
        <w:rPr>
          <w:rFonts w:ascii="Times New Roman" w:eastAsia="Times New Roman" w:hAnsi="Times New Roman" w:cs="Times New Roman"/>
          <w:iCs/>
          <w:sz w:val="28"/>
          <w:szCs w:val="28"/>
          <w:lang w:bidi="ar-SA"/>
        </w:rPr>
        <w:t xml:space="preserve">from Leo’s </w:t>
      </w:r>
      <w:r w:rsidR="004727C1" w:rsidRPr="00B13C25">
        <w:rPr>
          <w:rFonts w:ascii="Times New Roman" w:eastAsia="Times New Roman" w:hAnsi="Times New Roman" w:cs="Times New Roman"/>
          <w:i/>
          <w:iCs/>
          <w:sz w:val="28"/>
          <w:szCs w:val="28"/>
          <w:lang w:bidi="ar-SA"/>
        </w:rPr>
        <w:t>Tome</w:t>
      </w:r>
      <w:r w:rsidR="004727C1">
        <w:rPr>
          <w:rFonts w:ascii="Times New Roman" w:eastAsia="Times New Roman" w:hAnsi="Times New Roman" w:cs="Times New Roman"/>
          <w:iCs/>
          <w:sz w:val="28"/>
          <w:szCs w:val="28"/>
          <w:lang w:bidi="ar-SA"/>
        </w:rPr>
        <w:t xml:space="preserve"> </w:t>
      </w:r>
      <w:r w:rsidR="00D27228">
        <w:rPr>
          <w:rFonts w:ascii="Times New Roman" w:eastAsia="Times New Roman" w:hAnsi="Times New Roman" w:cs="Times New Roman"/>
          <w:iCs/>
          <w:sz w:val="28"/>
          <w:szCs w:val="28"/>
          <w:lang w:bidi="ar-SA"/>
        </w:rPr>
        <w:t>wa</w:t>
      </w:r>
      <w:r w:rsidR="004727C1">
        <w:rPr>
          <w:rFonts w:ascii="Times New Roman" w:eastAsia="Times New Roman" w:hAnsi="Times New Roman" w:cs="Times New Roman"/>
          <w:iCs/>
          <w:sz w:val="28"/>
          <w:szCs w:val="28"/>
          <w:lang w:bidi="ar-SA"/>
        </w:rPr>
        <w:t xml:space="preserve">s most probably that </w:t>
      </w:r>
      <w:r w:rsidR="00D27228">
        <w:rPr>
          <w:rFonts w:ascii="Times New Roman" w:eastAsia="Times New Roman" w:hAnsi="Times New Roman" w:cs="Times New Roman"/>
          <w:iCs/>
          <w:sz w:val="28"/>
          <w:szCs w:val="28"/>
          <w:lang w:bidi="ar-SA"/>
        </w:rPr>
        <w:t>it</w:t>
      </w:r>
      <w:r w:rsidR="004727C1">
        <w:rPr>
          <w:rFonts w:ascii="Times New Roman" w:eastAsia="Times New Roman" w:hAnsi="Times New Roman" w:cs="Times New Roman"/>
          <w:iCs/>
          <w:sz w:val="28"/>
          <w:szCs w:val="28"/>
          <w:lang w:bidi="ar-SA"/>
        </w:rPr>
        <w:t xml:space="preserve"> </w:t>
      </w:r>
      <w:r w:rsidR="00D27228">
        <w:rPr>
          <w:rFonts w:ascii="Times New Roman" w:eastAsia="Times New Roman" w:hAnsi="Times New Roman" w:cs="Times New Roman"/>
          <w:iCs/>
          <w:sz w:val="28"/>
          <w:szCs w:val="28"/>
          <w:lang w:bidi="ar-SA"/>
        </w:rPr>
        <w:t xml:space="preserve">is parallel with the whole passage there existed in the original Definition (verses 16-19) from Cyril’s </w:t>
      </w:r>
      <w:r w:rsidR="00D27228" w:rsidRPr="00D27228">
        <w:rPr>
          <w:rFonts w:ascii="Times New Roman" w:eastAsia="Times New Roman" w:hAnsi="Times New Roman" w:cs="Times New Roman"/>
          <w:i/>
          <w:iCs/>
          <w:sz w:val="28"/>
          <w:szCs w:val="28"/>
          <w:lang w:bidi="ar-SA"/>
        </w:rPr>
        <w:t>2nd Letter to Nestorius</w:t>
      </w:r>
      <w:r w:rsidR="00D27228">
        <w:rPr>
          <w:rFonts w:ascii="Times New Roman" w:eastAsia="Times New Roman" w:hAnsi="Times New Roman" w:cs="Times New Roman"/>
          <w:iCs/>
          <w:sz w:val="28"/>
          <w:szCs w:val="28"/>
          <w:lang w:bidi="ar-SA"/>
        </w:rPr>
        <w:t>. We must</w:t>
      </w:r>
      <w:r w:rsidR="001C7C8A">
        <w:rPr>
          <w:rFonts w:ascii="Times New Roman" w:eastAsia="Times New Roman" w:hAnsi="Times New Roman" w:cs="Times New Roman"/>
          <w:iCs/>
          <w:sz w:val="28"/>
          <w:szCs w:val="28"/>
          <w:lang w:bidi="ar-SA"/>
        </w:rPr>
        <w:t xml:space="preserve"> even</w:t>
      </w:r>
      <w:r w:rsidR="00D27228">
        <w:rPr>
          <w:rFonts w:ascii="Times New Roman" w:eastAsia="Times New Roman" w:hAnsi="Times New Roman" w:cs="Times New Roman"/>
          <w:iCs/>
          <w:sz w:val="28"/>
          <w:szCs w:val="28"/>
          <w:lang w:bidi="ar-SA"/>
        </w:rPr>
        <w:t xml:space="preserve"> notice that this choice was absolutely </w:t>
      </w:r>
      <w:proofErr w:type="gramStart"/>
      <w:r w:rsidR="00D27228">
        <w:rPr>
          <w:rFonts w:ascii="Times New Roman" w:eastAsia="Times New Roman" w:hAnsi="Times New Roman" w:cs="Times New Roman"/>
          <w:iCs/>
          <w:sz w:val="28"/>
          <w:szCs w:val="28"/>
          <w:lang w:bidi="ar-SA"/>
        </w:rPr>
        <w:t>rightful</w:t>
      </w:r>
      <w:proofErr w:type="gramEnd"/>
      <w:r w:rsidR="001C7C8A">
        <w:rPr>
          <w:rFonts w:ascii="Times New Roman" w:eastAsia="Times New Roman" w:hAnsi="Times New Roman" w:cs="Times New Roman"/>
          <w:iCs/>
          <w:sz w:val="28"/>
          <w:szCs w:val="28"/>
          <w:lang w:bidi="ar-SA"/>
        </w:rPr>
        <w:t>,</w:t>
      </w:r>
      <w:r w:rsidR="00D27228">
        <w:rPr>
          <w:rFonts w:ascii="Times New Roman" w:eastAsia="Times New Roman" w:hAnsi="Times New Roman" w:cs="Times New Roman"/>
          <w:iCs/>
          <w:sz w:val="28"/>
          <w:szCs w:val="28"/>
          <w:lang w:bidi="ar-SA"/>
        </w:rPr>
        <w:t xml:space="preserve"> especially after the contestation of </w:t>
      </w:r>
      <w:r w:rsidR="001C7C8A">
        <w:rPr>
          <w:rFonts w:ascii="Times New Roman" w:eastAsia="Times New Roman" w:hAnsi="Times New Roman" w:cs="Times New Roman"/>
          <w:iCs/>
          <w:sz w:val="28"/>
          <w:szCs w:val="28"/>
          <w:lang w:bidi="ar-SA"/>
        </w:rPr>
        <w:t xml:space="preserve">Leo’s </w:t>
      </w:r>
      <w:r w:rsidR="00D27228" w:rsidRPr="001C7C8A">
        <w:rPr>
          <w:rFonts w:ascii="Times New Roman" w:eastAsia="Times New Roman" w:hAnsi="Times New Roman" w:cs="Times New Roman"/>
          <w:i/>
          <w:iCs/>
          <w:sz w:val="28"/>
          <w:szCs w:val="28"/>
          <w:lang w:bidi="ar-SA"/>
        </w:rPr>
        <w:t>Tome</w:t>
      </w:r>
      <w:r w:rsidR="001C7C8A">
        <w:rPr>
          <w:rFonts w:ascii="Times New Roman" w:eastAsia="Times New Roman" w:hAnsi="Times New Roman" w:cs="Times New Roman"/>
          <w:iCs/>
          <w:sz w:val="28"/>
          <w:szCs w:val="28"/>
          <w:lang w:bidi="ar-SA"/>
        </w:rPr>
        <w:t xml:space="preserve"> and its defense on the basis of parallel passages from Cyril. O</w:t>
      </w:r>
      <w:r w:rsidR="00572C71">
        <w:rPr>
          <w:rFonts w:ascii="Times New Roman" w:eastAsia="Times New Roman" w:hAnsi="Times New Roman" w:cs="Times New Roman"/>
          <w:iCs/>
          <w:sz w:val="28"/>
          <w:szCs w:val="28"/>
          <w:lang w:bidi="ar-SA"/>
        </w:rPr>
        <w:t xml:space="preserve">nly in this way the orthodoxy of this characteristic </w:t>
      </w:r>
      <w:proofErr w:type="spellStart"/>
      <w:r w:rsidR="00572C71">
        <w:rPr>
          <w:rFonts w:ascii="Times New Roman" w:eastAsia="Times New Roman" w:hAnsi="Times New Roman" w:cs="Times New Roman"/>
          <w:iCs/>
          <w:sz w:val="28"/>
          <w:szCs w:val="28"/>
          <w:lang w:bidi="ar-SA"/>
        </w:rPr>
        <w:t>dyophysite</w:t>
      </w:r>
      <w:proofErr w:type="spellEnd"/>
      <w:r w:rsidR="00572C71">
        <w:rPr>
          <w:rFonts w:ascii="Times New Roman" w:eastAsia="Times New Roman" w:hAnsi="Times New Roman" w:cs="Times New Roman"/>
          <w:iCs/>
          <w:sz w:val="28"/>
          <w:szCs w:val="28"/>
          <w:lang w:bidi="ar-SA"/>
        </w:rPr>
        <w:t xml:space="preserve"> passage of the </w:t>
      </w:r>
      <w:r w:rsidR="00572C71" w:rsidRPr="00572C71">
        <w:rPr>
          <w:rFonts w:ascii="Times New Roman" w:eastAsia="Times New Roman" w:hAnsi="Times New Roman" w:cs="Times New Roman"/>
          <w:i/>
          <w:iCs/>
          <w:sz w:val="28"/>
          <w:szCs w:val="28"/>
          <w:lang w:bidi="ar-SA"/>
        </w:rPr>
        <w:t>Tome</w:t>
      </w:r>
      <w:r w:rsidR="00572C71">
        <w:rPr>
          <w:rFonts w:ascii="Times New Roman" w:eastAsia="Times New Roman" w:hAnsi="Times New Roman" w:cs="Times New Roman"/>
          <w:iCs/>
          <w:sz w:val="28"/>
          <w:szCs w:val="28"/>
          <w:lang w:bidi="ar-SA"/>
        </w:rPr>
        <w:t xml:space="preserve"> could be safeguarded and </w:t>
      </w:r>
      <w:r w:rsidR="00D35B4B">
        <w:rPr>
          <w:rFonts w:ascii="Times New Roman" w:eastAsia="Times New Roman" w:hAnsi="Times New Roman" w:cs="Times New Roman"/>
          <w:iCs/>
          <w:sz w:val="28"/>
          <w:szCs w:val="28"/>
          <w:lang w:bidi="ar-SA"/>
        </w:rPr>
        <w:t xml:space="preserve">made </w:t>
      </w:r>
      <w:r w:rsidR="00572C71">
        <w:rPr>
          <w:rFonts w:ascii="Times New Roman" w:eastAsia="Times New Roman" w:hAnsi="Times New Roman" w:cs="Times New Roman"/>
          <w:iCs/>
          <w:sz w:val="28"/>
          <w:szCs w:val="28"/>
          <w:lang w:bidi="ar-SA"/>
        </w:rPr>
        <w:t xml:space="preserve">undisputable. </w:t>
      </w:r>
      <w:r w:rsidR="00D35B4B">
        <w:rPr>
          <w:rFonts w:ascii="Times New Roman" w:eastAsia="Times New Roman" w:hAnsi="Times New Roman" w:cs="Times New Roman"/>
          <w:iCs/>
          <w:sz w:val="28"/>
          <w:szCs w:val="28"/>
          <w:lang w:bidi="ar-SA"/>
        </w:rPr>
        <w:t xml:space="preserve">In other words the revision committee, in order to satisfy the will of the papal and imperial representatives, added a characteristic </w:t>
      </w:r>
      <w:proofErr w:type="spellStart"/>
      <w:r w:rsidR="00D35B4B">
        <w:rPr>
          <w:rFonts w:ascii="Times New Roman" w:eastAsia="Times New Roman" w:hAnsi="Times New Roman" w:cs="Times New Roman"/>
          <w:iCs/>
          <w:sz w:val="28"/>
          <w:szCs w:val="28"/>
          <w:lang w:bidi="ar-SA"/>
        </w:rPr>
        <w:t>dyophysite</w:t>
      </w:r>
      <w:proofErr w:type="spellEnd"/>
      <w:r w:rsidR="00D35B4B">
        <w:rPr>
          <w:rFonts w:ascii="Times New Roman" w:eastAsia="Times New Roman" w:hAnsi="Times New Roman" w:cs="Times New Roman"/>
          <w:iCs/>
          <w:sz w:val="28"/>
          <w:szCs w:val="28"/>
          <w:lang w:bidi="ar-SA"/>
        </w:rPr>
        <w:t xml:space="preserve"> passage from </w:t>
      </w:r>
      <w:r w:rsidR="00D35B4B">
        <w:rPr>
          <w:rFonts w:ascii="Times New Roman" w:eastAsia="Times New Roman" w:hAnsi="Times New Roman" w:cs="Times New Roman"/>
          <w:iCs/>
          <w:sz w:val="28"/>
          <w:szCs w:val="28"/>
          <w:lang w:bidi="ar-SA"/>
        </w:rPr>
        <w:lastRenderedPageBreak/>
        <w:t xml:space="preserve">Leo’s </w:t>
      </w:r>
      <w:r w:rsidR="00D35B4B" w:rsidRPr="00B13C25">
        <w:rPr>
          <w:rFonts w:ascii="Times New Roman" w:eastAsia="Times New Roman" w:hAnsi="Times New Roman" w:cs="Times New Roman"/>
          <w:i/>
          <w:iCs/>
          <w:sz w:val="28"/>
          <w:szCs w:val="28"/>
          <w:lang w:bidi="ar-SA"/>
        </w:rPr>
        <w:t>Tome</w:t>
      </w:r>
      <w:r w:rsidR="00D35B4B">
        <w:rPr>
          <w:rFonts w:ascii="Times New Roman" w:eastAsia="Times New Roman" w:hAnsi="Times New Roman" w:cs="Times New Roman"/>
          <w:iCs/>
          <w:sz w:val="28"/>
          <w:szCs w:val="28"/>
          <w:lang w:bidi="ar-SA"/>
        </w:rPr>
        <w:t xml:space="preserve"> in the text of the final Definition</w:t>
      </w:r>
      <w:r w:rsidR="00BA15EE">
        <w:rPr>
          <w:rFonts w:ascii="Times New Roman" w:eastAsia="Times New Roman" w:hAnsi="Times New Roman" w:cs="Times New Roman"/>
          <w:iCs/>
          <w:sz w:val="28"/>
          <w:szCs w:val="28"/>
          <w:lang w:bidi="ar-SA"/>
        </w:rPr>
        <w:t>, it took care, however, that this passage may completely agree with a similar passage of Cyril.</w:t>
      </w:r>
    </w:p>
    <w:p w:rsidR="00A32333" w:rsidRDefault="00BA15EE" w:rsidP="00837CBF">
      <w:pPr>
        <w:tabs>
          <w:tab w:val="left" w:pos="720"/>
          <w:tab w:val="left" w:pos="2417"/>
        </w:tabs>
        <w:spacing w:line="276" w:lineRule="auto"/>
        <w:jc w:val="both"/>
        <w:rPr>
          <w:rFonts w:ascii="Times New Roman" w:eastAsia="Times New Roman" w:hAnsi="Times New Roman" w:cs="Times New Roman"/>
          <w:iCs/>
          <w:sz w:val="28"/>
          <w:szCs w:val="28"/>
          <w:lang w:bidi="ar-SA"/>
        </w:rPr>
      </w:pPr>
      <w:r>
        <w:rPr>
          <w:rFonts w:ascii="Times New Roman" w:eastAsia="Times New Roman" w:hAnsi="Times New Roman" w:cs="Times New Roman"/>
          <w:iCs/>
          <w:sz w:val="28"/>
          <w:szCs w:val="28"/>
          <w:lang w:bidi="ar-SA"/>
        </w:rPr>
        <w:tab/>
        <w:t xml:space="preserve">This specific interest of the revision committee is clear also from the philological and theological modifications it brought about this </w:t>
      </w:r>
      <w:proofErr w:type="gramStart"/>
      <w:r>
        <w:rPr>
          <w:rFonts w:ascii="Times New Roman" w:eastAsia="Times New Roman" w:hAnsi="Times New Roman" w:cs="Times New Roman"/>
          <w:iCs/>
          <w:sz w:val="28"/>
          <w:szCs w:val="28"/>
          <w:lang w:bidi="ar-SA"/>
        </w:rPr>
        <w:t>Leonine</w:t>
      </w:r>
      <w:proofErr w:type="gramEnd"/>
      <w:r>
        <w:rPr>
          <w:rFonts w:ascii="Times New Roman" w:eastAsia="Times New Roman" w:hAnsi="Times New Roman" w:cs="Times New Roman"/>
          <w:iCs/>
          <w:sz w:val="28"/>
          <w:szCs w:val="28"/>
          <w:lang w:bidi="ar-SA"/>
        </w:rPr>
        <w:t xml:space="preserve"> passage. Thus, although this passage in the Greek translation of the </w:t>
      </w:r>
      <w:r w:rsidRPr="00BA15EE">
        <w:rPr>
          <w:rFonts w:ascii="Times New Roman" w:eastAsia="Times New Roman" w:hAnsi="Times New Roman" w:cs="Times New Roman"/>
          <w:i/>
          <w:iCs/>
          <w:sz w:val="28"/>
          <w:szCs w:val="28"/>
          <w:lang w:bidi="ar-SA"/>
        </w:rPr>
        <w:t>Tome</w:t>
      </w:r>
      <w:r>
        <w:rPr>
          <w:rFonts w:ascii="Times New Roman" w:eastAsia="Times New Roman" w:hAnsi="Times New Roman" w:cs="Times New Roman"/>
          <w:iCs/>
          <w:sz w:val="28"/>
          <w:szCs w:val="28"/>
          <w:lang w:bidi="ar-SA"/>
        </w:rPr>
        <w:t xml:space="preserve"> </w:t>
      </w:r>
      <w:r w:rsidR="00BD0593">
        <w:rPr>
          <w:rFonts w:ascii="Times New Roman" w:eastAsia="Times New Roman" w:hAnsi="Times New Roman" w:cs="Times New Roman"/>
          <w:iCs/>
          <w:sz w:val="28"/>
          <w:szCs w:val="28"/>
          <w:lang w:bidi="ar-SA"/>
        </w:rPr>
        <w:t xml:space="preserve">begins with the expression </w:t>
      </w:r>
      <w:r w:rsidR="00BD0593" w:rsidRPr="00BD0593">
        <w:rPr>
          <w:rFonts w:ascii="Times New Roman" w:eastAsia="Times New Roman" w:hAnsi="Times New Roman" w:cs="Times New Roman"/>
          <w:iCs/>
          <w:sz w:val="28"/>
          <w:szCs w:val="28"/>
          <w:lang w:bidi="ar-SA"/>
        </w:rPr>
        <w:t>«</w:t>
      </w:r>
      <w:proofErr w:type="spellStart"/>
      <w:r w:rsidR="00BD0593">
        <w:rPr>
          <w:rFonts w:ascii="Times New Roman" w:eastAsia="Times New Roman" w:hAnsi="Times New Roman" w:cs="Times New Roman"/>
          <w:iCs/>
          <w:sz w:val="28"/>
          <w:szCs w:val="28"/>
          <w:lang w:val="el-GR" w:bidi="ar-SA"/>
        </w:rPr>
        <w:t>Σῳζομένης</w:t>
      </w:r>
      <w:proofErr w:type="spellEnd"/>
      <w:r w:rsidR="00BD0593" w:rsidRPr="00BD0593">
        <w:rPr>
          <w:rFonts w:ascii="Times New Roman" w:eastAsia="Times New Roman" w:hAnsi="Times New Roman" w:cs="Times New Roman"/>
          <w:iCs/>
          <w:sz w:val="28"/>
          <w:szCs w:val="28"/>
          <w:lang w:bidi="ar-SA"/>
        </w:rPr>
        <w:t xml:space="preserve"> </w:t>
      </w:r>
      <w:proofErr w:type="spellStart"/>
      <w:r w:rsidR="00BD0593" w:rsidRPr="00BD0593">
        <w:rPr>
          <w:rFonts w:ascii="Times New Roman" w:eastAsia="Times New Roman" w:hAnsi="Times New Roman" w:cs="Times New Roman"/>
          <w:i/>
          <w:iCs/>
          <w:sz w:val="28"/>
          <w:szCs w:val="28"/>
          <w:lang w:val="el-GR" w:bidi="ar-SA"/>
        </w:rPr>
        <w:t>τοίνυν</w:t>
      </w:r>
      <w:proofErr w:type="spellEnd"/>
      <w:r w:rsidR="00BD0593" w:rsidRPr="00BD0593">
        <w:rPr>
          <w:rFonts w:ascii="Times New Roman" w:eastAsia="Times New Roman" w:hAnsi="Times New Roman" w:cs="Times New Roman"/>
          <w:iCs/>
          <w:sz w:val="28"/>
          <w:szCs w:val="28"/>
          <w:lang w:bidi="ar-SA"/>
        </w:rPr>
        <w:t>…»</w:t>
      </w:r>
      <w:r w:rsidR="00BD0593">
        <w:rPr>
          <w:rFonts w:ascii="Times New Roman" w:eastAsia="Times New Roman" w:hAnsi="Times New Roman" w:cs="Times New Roman"/>
          <w:iCs/>
          <w:sz w:val="28"/>
          <w:szCs w:val="28"/>
          <w:lang w:bidi="ar-SA"/>
        </w:rPr>
        <w:t xml:space="preserve"> and ends with the participle </w:t>
      </w:r>
      <w:r w:rsidR="00BD0593" w:rsidRPr="00BD0593">
        <w:rPr>
          <w:rFonts w:ascii="Times New Roman" w:eastAsia="Times New Roman" w:hAnsi="Times New Roman" w:cs="Times New Roman"/>
          <w:iCs/>
          <w:sz w:val="28"/>
          <w:szCs w:val="28"/>
          <w:lang w:bidi="ar-SA"/>
        </w:rPr>
        <w:t>«</w:t>
      </w:r>
      <w:proofErr w:type="spellStart"/>
      <w:r w:rsidR="00BD0593" w:rsidRPr="00BD0593">
        <w:rPr>
          <w:rFonts w:ascii="Times New Roman" w:eastAsia="Times New Roman" w:hAnsi="Times New Roman" w:cs="Times New Roman"/>
          <w:i/>
          <w:iCs/>
          <w:sz w:val="28"/>
          <w:szCs w:val="28"/>
          <w:lang w:val="el-GR" w:bidi="ar-SA"/>
        </w:rPr>
        <w:t>συνιούσης</w:t>
      </w:r>
      <w:proofErr w:type="spellEnd"/>
      <w:r w:rsidR="00BD0593" w:rsidRPr="00BD0593">
        <w:rPr>
          <w:rFonts w:ascii="Times New Roman" w:eastAsia="Times New Roman" w:hAnsi="Times New Roman" w:cs="Times New Roman"/>
          <w:iCs/>
          <w:sz w:val="28"/>
          <w:szCs w:val="28"/>
          <w:lang w:bidi="ar-SA"/>
        </w:rPr>
        <w:t xml:space="preserve">», </w:t>
      </w:r>
      <w:r w:rsidR="00BD0593">
        <w:rPr>
          <w:rFonts w:ascii="Times New Roman" w:eastAsia="Times New Roman" w:hAnsi="Times New Roman" w:cs="Times New Roman"/>
          <w:iCs/>
          <w:sz w:val="28"/>
          <w:szCs w:val="28"/>
          <w:lang w:bidi="ar-SA"/>
        </w:rPr>
        <w:t xml:space="preserve">in the text of the final Definition it begins with the expression </w:t>
      </w:r>
      <w:r w:rsidR="00BD0593" w:rsidRPr="00BD0593">
        <w:rPr>
          <w:rFonts w:ascii="Times New Roman" w:eastAsia="Times New Roman" w:hAnsi="Times New Roman" w:cs="Times New Roman"/>
          <w:iCs/>
          <w:sz w:val="28"/>
          <w:szCs w:val="28"/>
          <w:lang w:bidi="ar-SA"/>
        </w:rPr>
        <w:t>«</w:t>
      </w:r>
      <w:proofErr w:type="spellStart"/>
      <w:r w:rsidR="00BD0593">
        <w:rPr>
          <w:rFonts w:ascii="Times New Roman" w:eastAsia="Times New Roman" w:hAnsi="Times New Roman" w:cs="Times New Roman"/>
          <w:iCs/>
          <w:sz w:val="28"/>
          <w:szCs w:val="28"/>
          <w:lang w:val="el-GR" w:bidi="ar-SA"/>
        </w:rPr>
        <w:t>σῳζομένης</w:t>
      </w:r>
      <w:proofErr w:type="spellEnd"/>
      <w:r w:rsidR="00BD0593" w:rsidRPr="00BD0593">
        <w:rPr>
          <w:rFonts w:ascii="Times New Roman" w:eastAsia="Times New Roman" w:hAnsi="Times New Roman" w:cs="Times New Roman"/>
          <w:iCs/>
          <w:sz w:val="28"/>
          <w:szCs w:val="28"/>
          <w:lang w:bidi="ar-SA"/>
        </w:rPr>
        <w:t xml:space="preserve"> </w:t>
      </w:r>
      <w:proofErr w:type="spellStart"/>
      <w:r w:rsidR="00BD0593" w:rsidRPr="00BD0593">
        <w:rPr>
          <w:rFonts w:ascii="Times New Roman" w:eastAsia="Times New Roman" w:hAnsi="Times New Roman" w:cs="Times New Roman"/>
          <w:i/>
          <w:iCs/>
          <w:sz w:val="28"/>
          <w:szCs w:val="28"/>
          <w:lang w:val="el-GR" w:bidi="ar-SA"/>
        </w:rPr>
        <w:t>δέ</w:t>
      </w:r>
      <w:proofErr w:type="spellEnd"/>
      <w:r w:rsidR="00BD0593" w:rsidRPr="00BD0593">
        <w:rPr>
          <w:rFonts w:ascii="Times New Roman" w:eastAsia="Times New Roman" w:hAnsi="Times New Roman" w:cs="Times New Roman"/>
          <w:i/>
          <w:iCs/>
          <w:sz w:val="28"/>
          <w:szCs w:val="28"/>
          <w:lang w:bidi="ar-SA"/>
        </w:rPr>
        <w:t xml:space="preserve"> </w:t>
      </w:r>
      <w:proofErr w:type="spellStart"/>
      <w:r w:rsidR="00BD0593" w:rsidRPr="00BD0593">
        <w:rPr>
          <w:rFonts w:ascii="Times New Roman" w:eastAsia="Times New Roman" w:hAnsi="Times New Roman" w:cs="Times New Roman"/>
          <w:i/>
          <w:iCs/>
          <w:sz w:val="28"/>
          <w:szCs w:val="28"/>
          <w:lang w:val="el-GR" w:bidi="ar-SA"/>
        </w:rPr>
        <w:t>μᾶλλον</w:t>
      </w:r>
      <w:proofErr w:type="spellEnd"/>
      <w:r w:rsidR="00BD0593" w:rsidRPr="00BD0593">
        <w:rPr>
          <w:rFonts w:ascii="Times New Roman" w:eastAsia="Times New Roman" w:hAnsi="Times New Roman" w:cs="Times New Roman"/>
          <w:i/>
          <w:iCs/>
          <w:sz w:val="28"/>
          <w:szCs w:val="28"/>
          <w:lang w:bidi="ar-SA"/>
        </w:rPr>
        <w:t>…</w:t>
      </w:r>
      <w:r w:rsidR="00BD0593" w:rsidRPr="00BD0593">
        <w:rPr>
          <w:rFonts w:ascii="Times New Roman" w:eastAsia="Times New Roman" w:hAnsi="Times New Roman" w:cs="Times New Roman"/>
          <w:iCs/>
          <w:sz w:val="28"/>
          <w:szCs w:val="28"/>
          <w:lang w:bidi="ar-SA"/>
        </w:rPr>
        <w:t xml:space="preserve">» </w:t>
      </w:r>
      <w:r w:rsidR="00BD0593">
        <w:rPr>
          <w:rFonts w:ascii="Times New Roman" w:eastAsia="Times New Roman" w:hAnsi="Times New Roman" w:cs="Times New Roman"/>
          <w:iCs/>
          <w:sz w:val="28"/>
          <w:szCs w:val="28"/>
          <w:lang w:bidi="ar-SA"/>
        </w:rPr>
        <w:t xml:space="preserve">and ends with the participle </w:t>
      </w:r>
      <w:r w:rsidR="00BD0593" w:rsidRPr="00BD0593">
        <w:rPr>
          <w:rFonts w:ascii="Times New Roman" w:eastAsia="Times New Roman" w:hAnsi="Times New Roman" w:cs="Times New Roman"/>
          <w:iCs/>
          <w:sz w:val="28"/>
          <w:szCs w:val="28"/>
          <w:lang w:bidi="ar-SA"/>
        </w:rPr>
        <w:t>«</w:t>
      </w:r>
      <w:r w:rsidR="00BD0593" w:rsidRPr="00BD0593">
        <w:rPr>
          <w:rFonts w:ascii="Times New Roman" w:eastAsia="Times New Roman" w:hAnsi="Times New Roman" w:cs="Times New Roman"/>
          <w:i/>
          <w:iCs/>
          <w:sz w:val="28"/>
          <w:szCs w:val="28"/>
          <w:lang w:val="el-GR" w:bidi="ar-SA"/>
        </w:rPr>
        <w:t>συντρεχούσης</w:t>
      </w:r>
      <w:r w:rsidR="00BD0593" w:rsidRPr="00BD0593">
        <w:rPr>
          <w:rFonts w:ascii="Times New Roman" w:eastAsia="Times New Roman" w:hAnsi="Times New Roman" w:cs="Times New Roman"/>
          <w:iCs/>
          <w:sz w:val="28"/>
          <w:szCs w:val="28"/>
          <w:lang w:bidi="ar-SA"/>
        </w:rPr>
        <w:t>»</w:t>
      </w:r>
      <w:r w:rsidR="00BD0593">
        <w:rPr>
          <w:rFonts w:ascii="Times New Roman" w:eastAsia="Times New Roman" w:hAnsi="Times New Roman" w:cs="Times New Roman"/>
          <w:iCs/>
          <w:sz w:val="28"/>
          <w:szCs w:val="28"/>
          <w:lang w:bidi="ar-SA"/>
        </w:rPr>
        <w:t xml:space="preserve">. This fact reveals </w:t>
      </w:r>
      <w:r w:rsidR="00A760A5">
        <w:rPr>
          <w:rFonts w:ascii="Times New Roman" w:eastAsia="Times New Roman" w:hAnsi="Times New Roman" w:cs="Times New Roman"/>
          <w:iCs/>
          <w:sz w:val="28"/>
          <w:szCs w:val="28"/>
          <w:lang w:bidi="ar-SA"/>
        </w:rPr>
        <w:t>the interest</w:t>
      </w:r>
      <w:r w:rsidR="00BD0593">
        <w:rPr>
          <w:rFonts w:ascii="Times New Roman" w:eastAsia="Times New Roman" w:hAnsi="Times New Roman" w:cs="Times New Roman"/>
          <w:iCs/>
          <w:sz w:val="28"/>
          <w:szCs w:val="28"/>
          <w:lang w:bidi="ar-SA"/>
        </w:rPr>
        <w:t xml:space="preserve"> </w:t>
      </w:r>
      <w:r w:rsidR="00A760A5">
        <w:rPr>
          <w:rFonts w:ascii="Times New Roman" w:eastAsia="Times New Roman" w:hAnsi="Times New Roman" w:cs="Times New Roman"/>
          <w:iCs/>
          <w:sz w:val="28"/>
          <w:szCs w:val="28"/>
          <w:lang w:bidi="ar-SA"/>
        </w:rPr>
        <w:t>of the revision committee to adapt the beginning and the end of this passage to the beginning (</w:t>
      </w:r>
      <w:r w:rsidR="00A760A5" w:rsidRPr="00A760A5">
        <w:rPr>
          <w:rFonts w:ascii="Times New Roman" w:eastAsia="Times New Roman" w:hAnsi="Times New Roman" w:cs="Times New Roman"/>
          <w:iCs/>
          <w:sz w:val="28"/>
          <w:szCs w:val="28"/>
          <w:lang w:bidi="ar-SA"/>
        </w:rPr>
        <w:t>«</w:t>
      </w:r>
      <w:proofErr w:type="spellStart"/>
      <w:r w:rsidR="00A760A5">
        <w:rPr>
          <w:rFonts w:ascii="Times New Roman" w:eastAsia="Times New Roman" w:hAnsi="Times New Roman" w:cs="Times New Roman"/>
          <w:sz w:val="28"/>
          <w:szCs w:val="28"/>
          <w:lang w:val="el-GR" w:eastAsia="el-GR" w:bidi="ar-SA"/>
        </w:rPr>
        <w:t>ἀ</w:t>
      </w:r>
      <w:r w:rsidR="00A760A5" w:rsidRPr="008F627E">
        <w:rPr>
          <w:rFonts w:ascii="Times New Roman" w:eastAsia="Times New Roman" w:hAnsi="Times New Roman" w:cs="Times New Roman"/>
          <w:sz w:val="28"/>
          <w:szCs w:val="28"/>
          <w:lang w:val="el-GR" w:eastAsia="el-GR" w:bidi="ar-SA"/>
        </w:rPr>
        <w:t>ποτελεσα</w:t>
      </w:r>
      <w:r w:rsidR="00A760A5">
        <w:rPr>
          <w:rFonts w:ascii="Times New Roman" w:eastAsia="Times New Roman" w:hAnsi="Times New Roman" w:cs="Times New Roman"/>
          <w:sz w:val="28"/>
          <w:szCs w:val="28"/>
          <w:lang w:val="el-GR" w:eastAsia="el-GR" w:bidi="ar-SA"/>
        </w:rPr>
        <w:t>σῶ</w:t>
      </w:r>
      <w:r w:rsidR="00A760A5" w:rsidRPr="008F627E">
        <w:rPr>
          <w:rFonts w:ascii="Times New Roman" w:eastAsia="Times New Roman" w:hAnsi="Times New Roman" w:cs="Times New Roman"/>
          <w:sz w:val="28"/>
          <w:szCs w:val="28"/>
          <w:lang w:val="el-GR" w:eastAsia="el-GR" w:bidi="ar-SA"/>
        </w:rPr>
        <w:t>ν</w:t>
      </w:r>
      <w:proofErr w:type="spellEnd"/>
      <w:r w:rsidR="00A760A5" w:rsidRPr="008F627E">
        <w:rPr>
          <w:rFonts w:ascii="Times New Roman" w:eastAsia="Times New Roman" w:hAnsi="Times New Roman" w:cs="Times New Roman"/>
          <w:sz w:val="28"/>
          <w:szCs w:val="28"/>
          <w:lang w:eastAsia="el-GR" w:bidi="ar-SA"/>
        </w:rPr>
        <w:t xml:space="preserve"> </w:t>
      </w:r>
      <w:proofErr w:type="spellStart"/>
      <w:r w:rsidR="00A760A5" w:rsidRPr="00A760A5">
        <w:rPr>
          <w:rFonts w:ascii="Times New Roman" w:eastAsia="Times New Roman" w:hAnsi="Times New Roman" w:cs="Times New Roman"/>
          <w:i/>
          <w:sz w:val="28"/>
          <w:szCs w:val="28"/>
          <w:lang w:val="el-GR" w:eastAsia="el-GR" w:bidi="ar-SA"/>
        </w:rPr>
        <w:t>δέ</w:t>
      </w:r>
      <w:proofErr w:type="spellEnd"/>
      <w:r w:rsidR="00A760A5" w:rsidRPr="00A760A5">
        <w:rPr>
          <w:rFonts w:ascii="Times New Roman" w:eastAsia="Times New Roman" w:hAnsi="Times New Roman" w:cs="Times New Roman"/>
          <w:i/>
          <w:sz w:val="28"/>
          <w:szCs w:val="28"/>
          <w:lang w:eastAsia="el-GR" w:bidi="ar-SA"/>
        </w:rPr>
        <w:t xml:space="preserve"> </w:t>
      </w:r>
      <w:proofErr w:type="spellStart"/>
      <w:r w:rsidR="00A760A5" w:rsidRPr="00A760A5">
        <w:rPr>
          <w:rFonts w:ascii="Times New Roman" w:eastAsia="Times New Roman" w:hAnsi="Times New Roman" w:cs="Times New Roman"/>
          <w:i/>
          <w:sz w:val="28"/>
          <w:szCs w:val="28"/>
          <w:lang w:val="el-GR" w:eastAsia="el-GR" w:bidi="ar-SA"/>
        </w:rPr>
        <w:t>μᾶλλον</w:t>
      </w:r>
      <w:proofErr w:type="spellEnd"/>
      <w:r w:rsidR="00A760A5" w:rsidRPr="00A760A5">
        <w:rPr>
          <w:rFonts w:ascii="Times New Roman" w:eastAsia="Times New Roman" w:hAnsi="Times New Roman" w:cs="Times New Roman"/>
          <w:iCs/>
          <w:sz w:val="28"/>
          <w:szCs w:val="28"/>
          <w:lang w:bidi="ar-SA"/>
        </w:rPr>
        <w:t xml:space="preserve">») </w:t>
      </w:r>
      <w:r w:rsidR="00A760A5">
        <w:rPr>
          <w:rFonts w:ascii="Times New Roman" w:eastAsia="Times New Roman" w:hAnsi="Times New Roman" w:cs="Times New Roman"/>
          <w:iCs/>
          <w:sz w:val="28"/>
          <w:szCs w:val="28"/>
          <w:lang w:bidi="ar-SA"/>
        </w:rPr>
        <w:t>and the end (</w:t>
      </w:r>
      <w:r w:rsidR="00A760A5" w:rsidRPr="00A760A5">
        <w:rPr>
          <w:rFonts w:ascii="Times New Roman" w:eastAsia="Times New Roman" w:hAnsi="Times New Roman" w:cs="Times New Roman"/>
          <w:iCs/>
          <w:sz w:val="28"/>
          <w:szCs w:val="28"/>
          <w:lang w:bidi="ar-SA"/>
        </w:rPr>
        <w:t>«</w:t>
      </w:r>
      <w:r w:rsidR="00A760A5" w:rsidRPr="00FF5083">
        <w:rPr>
          <w:rFonts w:ascii="Times New Roman" w:eastAsia="Times New Roman" w:hAnsi="Times New Roman" w:cs="Times New Roman"/>
          <w:i/>
          <w:sz w:val="28"/>
          <w:szCs w:val="28"/>
          <w:lang w:val="el-GR" w:eastAsia="el-GR" w:bidi="ar-SA"/>
        </w:rPr>
        <w:t>συν</w:t>
      </w:r>
      <w:r w:rsidR="00A760A5" w:rsidRPr="00FF5083">
        <w:rPr>
          <w:rFonts w:ascii="Times New Roman" w:eastAsia="Times New Roman" w:hAnsi="Times New Roman" w:cs="Times New Roman"/>
          <w:i/>
          <w:sz w:val="28"/>
          <w:szCs w:val="28"/>
          <w:lang w:eastAsia="el-GR" w:bidi="ar-SA"/>
        </w:rPr>
        <w:softHyphen/>
      </w:r>
      <w:proofErr w:type="spellStart"/>
      <w:r w:rsidR="00A760A5" w:rsidRPr="00FF5083">
        <w:rPr>
          <w:rFonts w:ascii="Times New Roman" w:eastAsia="Times New Roman" w:hAnsi="Times New Roman" w:cs="Times New Roman"/>
          <w:i/>
          <w:sz w:val="28"/>
          <w:szCs w:val="28"/>
          <w:lang w:val="el-GR" w:eastAsia="el-GR" w:bidi="ar-SA"/>
        </w:rPr>
        <w:t>δρομῆς</w:t>
      </w:r>
      <w:proofErr w:type="spellEnd"/>
      <w:r w:rsidR="00A760A5" w:rsidRPr="008F627E">
        <w:rPr>
          <w:rFonts w:ascii="Times New Roman" w:eastAsia="Times New Roman" w:hAnsi="Times New Roman" w:cs="Times New Roman"/>
          <w:sz w:val="28"/>
          <w:szCs w:val="28"/>
          <w:lang w:eastAsia="el-GR" w:bidi="ar-SA"/>
        </w:rPr>
        <w:t>»</w:t>
      </w:r>
      <w:r w:rsidR="00A760A5">
        <w:rPr>
          <w:rFonts w:ascii="Times New Roman" w:eastAsia="Times New Roman" w:hAnsi="Times New Roman" w:cs="Times New Roman"/>
          <w:iCs/>
          <w:sz w:val="28"/>
          <w:szCs w:val="28"/>
          <w:lang w:bidi="ar-SA"/>
        </w:rPr>
        <w:t xml:space="preserve">) of the </w:t>
      </w:r>
      <w:proofErr w:type="spellStart"/>
      <w:r w:rsidR="00A760A5">
        <w:rPr>
          <w:rFonts w:ascii="Times New Roman" w:eastAsia="Times New Roman" w:hAnsi="Times New Roman" w:cs="Times New Roman"/>
          <w:iCs/>
          <w:sz w:val="28"/>
          <w:szCs w:val="28"/>
          <w:lang w:bidi="ar-SA"/>
        </w:rPr>
        <w:t>Cyrillian</w:t>
      </w:r>
      <w:proofErr w:type="spellEnd"/>
      <w:r w:rsidR="00A760A5">
        <w:rPr>
          <w:rFonts w:ascii="Times New Roman" w:eastAsia="Times New Roman" w:hAnsi="Times New Roman" w:cs="Times New Roman"/>
          <w:iCs/>
          <w:sz w:val="28"/>
          <w:szCs w:val="28"/>
          <w:lang w:bidi="ar-SA"/>
        </w:rPr>
        <w:t xml:space="preserve"> passage it replaced. This is not, we think, </w:t>
      </w:r>
      <w:r w:rsidR="00A9792E">
        <w:rPr>
          <w:rFonts w:ascii="Times New Roman" w:eastAsia="Times New Roman" w:hAnsi="Times New Roman" w:cs="Times New Roman"/>
          <w:iCs/>
          <w:sz w:val="28"/>
          <w:szCs w:val="28"/>
          <w:lang w:bidi="ar-SA"/>
        </w:rPr>
        <w:t xml:space="preserve">a mere stylistic modification of the </w:t>
      </w:r>
      <w:proofErr w:type="gramStart"/>
      <w:r w:rsidR="00A9792E">
        <w:rPr>
          <w:rFonts w:ascii="Times New Roman" w:eastAsia="Times New Roman" w:hAnsi="Times New Roman" w:cs="Times New Roman"/>
          <w:iCs/>
          <w:sz w:val="28"/>
          <w:szCs w:val="28"/>
          <w:lang w:bidi="ar-SA"/>
        </w:rPr>
        <w:t>Leonine</w:t>
      </w:r>
      <w:proofErr w:type="gramEnd"/>
      <w:r w:rsidR="00A9792E">
        <w:rPr>
          <w:rFonts w:ascii="Times New Roman" w:eastAsia="Times New Roman" w:hAnsi="Times New Roman" w:cs="Times New Roman"/>
          <w:iCs/>
          <w:sz w:val="28"/>
          <w:szCs w:val="28"/>
          <w:lang w:bidi="ar-SA"/>
        </w:rPr>
        <w:t xml:space="preserve"> passage, in order that it may be from a philological point of view smoothly connected with the </w:t>
      </w:r>
      <w:proofErr w:type="spellStart"/>
      <w:r w:rsidR="00A9792E">
        <w:rPr>
          <w:rFonts w:ascii="Times New Roman" w:eastAsia="Times New Roman" w:hAnsi="Times New Roman" w:cs="Times New Roman"/>
          <w:iCs/>
          <w:sz w:val="28"/>
          <w:szCs w:val="28"/>
          <w:lang w:bidi="ar-SA"/>
        </w:rPr>
        <w:t>Cyrillian</w:t>
      </w:r>
      <w:proofErr w:type="spellEnd"/>
      <w:r w:rsidR="00A9792E">
        <w:rPr>
          <w:rFonts w:ascii="Times New Roman" w:eastAsia="Times New Roman" w:hAnsi="Times New Roman" w:cs="Times New Roman"/>
          <w:iCs/>
          <w:sz w:val="28"/>
          <w:szCs w:val="28"/>
          <w:lang w:bidi="ar-SA"/>
        </w:rPr>
        <w:t xml:space="preserve"> passage of the previous verse in the final Definition. If it were so, the </w:t>
      </w:r>
      <w:r w:rsidR="00FF5083">
        <w:rPr>
          <w:rFonts w:ascii="Times New Roman" w:eastAsia="Times New Roman" w:hAnsi="Times New Roman" w:cs="Times New Roman"/>
          <w:iCs/>
          <w:sz w:val="28"/>
          <w:szCs w:val="28"/>
          <w:lang w:bidi="ar-SA"/>
        </w:rPr>
        <w:t>modification</w:t>
      </w:r>
      <w:r w:rsidR="00A9792E">
        <w:rPr>
          <w:rFonts w:ascii="Times New Roman" w:eastAsia="Times New Roman" w:hAnsi="Times New Roman" w:cs="Times New Roman"/>
          <w:iCs/>
          <w:sz w:val="28"/>
          <w:szCs w:val="28"/>
          <w:lang w:bidi="ar-SA"/>
        </w:rPr>
        <w:t xml:space="preserve"> of the participle </w:t>
      </w:r>
      <w:r w:rsidR="00A9792E" w:rsidRPr="00BD0593">
        <w:rPr>
          <w:rFonts w:ascii="Times New Roman" w:eastAsia="Times New Roman" w:hAnsi="Times New Roman" w:cs="Times New Roman"/>
          <w:iCs/>
          <w:sz w:val="28"/>
          <w:szCs w:val="28"/>
          <w:lang w:bidi="ar-SA"/>
        </w:rPr>
        <w:t>«</w:t>
      </w:r>
      <w:proofErr w:type="spellStart"/>
      <w:r w:rsidR="00A9792E" w:rsidRPr="00BD0593">
        <w:rPr>
          <w:rFonts w:ascii="Times New Roman" w:eastAsia="Times New Roman" w:hAnsi="Times New Roman" w:cs="Times New Roman"/>
          <w:i/>
          <w:iCs/>
          <w:sz w:val="28"/>
          <w:szCs w:val="28"/>
          <w:lang w:val="el-GR" w:bidi="ar-SA"/>
        </w:rPr>
        <w:t>συνιούσης</w:t>
      </w:r>
      <w:proofErr w:type="spellEnd"/>
      <w:r w:rsidR="00A9792E" w:rsidRPr="00BD0593">
        <w:rPr>
          <w:rFonts w:ascii="Times New Roman" w:eastAsia="Times New Roman" w:hAnsi="Times New Roman" w:cs="Times New Roman"/>
          <w:iCs/>
          <w:sz w:val="28"/>
          <w:szCs w:val="28"/>
          <w:lang w:bidi="ar-SA"/>
        </w:rPr>
        <w:t>»</w:t>
      </w:r>
      <w:r w:rsidR="00A9792E">
        <w:rPr>
          <w:rFonts w:ascii="Times New Roman" w:eastAsia="Times New Roman" w:hAnsi="Times New Roman" w:cs="Times New Roman"/>
          <w:iCs/>
          <w:sz w:val="28"/>
          <w:szCs w:val="28"/>
          <w:lang w:bidi="ar-SA"/>
        </w:rPr>
        <w:t xml:space="preserve"> </w:t>
      </w:r>
      <w:r w:rsidR="00FF5083">
        <w:rPr>
          <w:rFonts w:ascii="Times New Roman" w:eastAsia="Times New Roman" w:hAnsi="Times New Roman" w:cs="Times New Roman"/>
          <w:iCs/>
          <w:sz w:val="28"/>
          <w:szCs w:val="28"/>
          <w:lang w:bidi="ar-SA"/>
        </w:rPr>
        <w:t>in</w:t>
      </w:r>
      <w:r w:rsidR="00A9792E">
        <w:rPr>
          <w:rFonts w:ascii="Times New Roman" w:eastAsia="Times New Roman" w:hAnsi="Times New Roman" w:cs="Times New Roman"/>
          <w:iCs/>
          <w:sz w:val="28"/>
          <w:szCs w:val="28"/>
          <w:lang w:bidi="ar-SA"/>
        </w:rPr>
        <w:t xml:space="preserve"> </w:t>
      </w:r>
      <w:r w:rsidR="00A9792E" w:rsidRPr="00BD0593">
        <w:rPr>
          <w:rFonts w:ascii="Times New Roman" w:eastAsia="Times New Roman" w:hAnsi="Times New Roman" w:cs="Times New Roman"/>
          <w:iCs/>
          <w:sz w:val="28"/>
          <w:szCs w:val="28"/>
          <w:lang w:bidi="ar-SA"/>
        </w:rPr>
        <w:t>«</w:t>
      </w:r>
      <w:r w:rsidR="00A9792E" w:rsidRPr="00BD0593">
        <w:rPr>
          <w:rFonts w:ascii="Times New Roman" w:eastAsia="Times New Roman" w:hAnsi="Times New Roman" w:cs="Times New Roman"/>
          <w:i/>
          <w:iCs/>
          <w:sz w:val="28"/>
          <w:szCs w:val="28"/>
          <w:lang w:val="el-GR" w:bidi="ar-SA"/>
        </w:rPr>
        <w:t>συντρεχούσης</w:t>
      </w:r>
      <w:r w:rsidR="00A9792E" w:rsidRPr="00BD0593">
        <w:rPr>
          <w:rFonts w:ascii="Times New Roman" w:eastAsia="Times New Roman" w:hAnsi="Times New Roman" w:cs="Times New Roman"/>
          <w:iCs/>
          <w:sz w:val="28"/>
          <w:szCs w:val="28"/>
          <w:lang w:bidi="ar-SA"/>
        </w:rPr>
        <w:t>»</w:t>
      </w:r>
      <w:r w:rsidR="00FF5083">
        <w:rPr>
          <w:rFonts w:ascii="Times New Roman" w:eastAsia="Times New Roman" w:hAnsi="Times New Roman" w:cs="Times New Roman"/>
          <w:iCs/>
          <w:sz w:val="28"/>
          <w:szCs w:val="28"/>
          <w:lang w:bidi="ar-SA"/>
        </w:rPr>
        <w:t xml:space="preserve"> on the basis of the last word (</w:t>
      </w:r>
      <w:r w:rsidR="00FF5083" w:rsidRPr="00A760A5">
        <w:rPr>
          <w:rFonts w:ascii="Times New Roman" w:eastAsia="Times New Roman" w:hAnsi="Times New Roman" w:cs="Times New Roman"/>
          <w:iCs/>
          <w:sz w:val="28"/>
          <w:szCs w:val="28"/>
          <w:lang w:bidi="ar-SA"/>
        </w:rPr>
        <w:t>«</w:t>
      </w:r>
      <w:r w:rsidR="00FF5083" w:rsidRPr="00FF5083">
        <w:rPr>
          <w:rFonts w:ascii="Times New Roman" w:eastAsia="Times New Roman" w:hAnsi="Times New Roman" w:cs="Times New Roman"/>
          <w:i/>
          <w:sz w:val="28"/>
          <w:szCs w:val="28"/>
          <w:lang w:val="el-GR" w:eastAsia="el-GR" w:bidi="ar-SA"/>
        </w:rPr>
        <w:t>συν</w:t>
      </w:r>
      <w:r w:rsidR="00FF5083" w:rsidRPr="00FF5083">
        <w:rPr>
          <w:rFonts w:ascii="Times New Roman" w:eastAsia="Times New Roman" w:hAnsi="Times New Roman" w:cs="Times New Roman"/>
          <w:i/>
          <w:sz w:val="28"/>
          <w:szCs w:val="28"/>
          <w:lang w:eastAsia="el-GR" w:bidi="ar-SA"/>
        </w:rPr>
        <w:softHyphen/>
      </w:r>
      <w:proofErr w:type="spellStart"/>
      <w:r w:rsidR="00FF5083" w:rsidRPr="00FF5083">
        <w:rPr>
          <w:rFonts w:ascii="Times New Roman" w:eastAsia="Times New Roman" w:hAnsi="Times New Roman" w:cs="Times New Roman"/>
          <w:i/>
          <w:sz w:val="28"/>
          <w:szCs w:val="28"/>
          <w:lang w:val="el-GR" w:eastAsia="el-GR" w:bidi="ar-SA"/>
        </w:rPr>
        <w:t>δρομῆς</w:t>
      </w:r>
      <w:proofErr w:type="spellEnd"/>
      <w:r w:rsidR="00FF5083" w:rsidRPr="008F627E">
        <w:rPr>
          <w:rFonts w:ascii="Times New Roman" w:eastAsia="Times New Roman" w:hAnsi="Times New Roman" w:cs="Times New Roman"/>
          <w:sz w:val="28"/>
          <w:szCs w:val="28"/>
          <w:lang w:eastAsia="el-GR" w:bidi="ar-SA"/>
        </w:rPr>
        <w:t>»</w:t>
      </w:r>
      <w:r w:rsidR="00FF5083">
        <w:rPr>
          <w:rFonts w:ascii="Times New Roman" w:eastAsia="Times New Roman" w:hAnsi="Times New Roman" w:cs="Times New Roman"/>
          <w:iCs/>
          <w:sz w:val="28"/>
          <w:szCs w:val="28"/>
          <w:lang w:bidi="ar-SA"/>
        </w:rPr>
        <w:t xml:space="preserve">) of the </w:t>
      </w:r>
      <w:proofErr w:type="spellStart"/>
      <w:r w:rsidR="00FF5083">
        <w:rPr>
          <w:rFonts w:ascii="Times New Roman" w:eastAsia="Times New Roman" w:hAnsi="Times New Roman" w:cs="Times New Roman"/>
          <w:iCs/>
          <w:sz w:val="28"/>
          <w:szCs w:val="28"/>
          <w:lang w:bidi="ar-SA"/>
        </w:rPr>
        <w:t>Cyrillian</w:t>
      </w:r>
      <w:proofErr w:type="spellEnd"/>
      <w:r w:rsidR="00FF5083">
        <w:rPr>
          <w:rFonts w:ascii="Times New Roman" w:eastAsia="Times New Roman" w:hAnsi="Times New Roman" w:cs="Times New Roman"/>
          <w:iCs/>
          <w:sz w:val="28"/>
          <w:szCs w:val="28"/>
          <w:lang w:bidi="ar-SA"/>
        </w:rPr>
        <w:t xml:space="preserve"> passage in the original Definition</w:t>
      </w:r>
      <w:r w:rsidR="005F6130">
        <w:rPr>
          <w:rFonts w:ascii="Times New Roman" w:eastAsia="Times New Roman" w:hAnsi="Times New Roman" w:cs="Times New Roman"/>
          <w:iCs/>
          <w:sz w:val="28"/>
          <w:szCs w:val="28"/>
          <w:lang w:bidi="ar-SA"/>
        </w:rPr>
        <w:t xml:space="preserve"> could not have happened</w:t>
      </w:r>
      <w:r w:rsidR="00FF5083">
        <w:rPr>
          <w:rFonts w:ascii="Times New Roman" w:eastAsia="Times New Roman" w:hAnsi="Times New Roman" w:cs="Times New Roman"/>
          <w:iCs/>
          <w:sz w:val="28"/>
          <w:szCs w:val="28"/>
          <w:lang w:bidi="ar-SA"/>
        </w:rPr>
        <w:t>, because both participles have the same semantic content.</w:t>
      </w:r>
      <w:r w:rsidR="00AE357B">
        <w:rPr>
          <w:rFonts w:ascii="Times New Roman" w:eastAsia="Times New Roman" w:hAnsi="Times New Roman" w:cs="Times New Roman"/>
          <w:iCs/>
          <w:sz w:val="28"/>
          <w:szCs w:val="28"/>
          <w:lang w:bidi="ar-SA"/>
        </w:rPr>
        <w:t xml:space="preserve"> </w:t>
      </w:r>
      <w:r w:rsidR="005F6130">
        <w:rPr>
          <w:rFonts w:ascii="Times New Roman" w:eastAsia="Times New Roman" w:hAnsi="Times New Roman" w:cs="Times New Roman"/>
          <w:iCs/>
          <w:sz w:val="28"/>
          <w:szCs w:val="28"/>
          <w:lang w:bidi="ar-SA"/>
        </w:rPr>
        <w:t xml:space="preserve">Moreover, we must take into account that the notion of </w:t>
      </w:r>
      <w:r w:rsidR="00A94A30">
        <w:rPr>
          <w:rFonts w:ascii="Times New Roman" w:eastAsia="Times New Roman" w:hAnsi="Times New Roman" w:cs="Times New Roman"/>
          <w:iCs/>
          <w:sz w:val="28"/>
          <w:szCs w:val="28"/>
          <w:lang w:bidi="ar-SA"/>
        </w:rPr>
        <w:t xml:space="preserve">the </w:t>
      </w:r>
      <w:r w:rsidR="005F6130" w:rsidRPr="00A760A5">
        <w:rPr>
          <w:rFonts w:ascii="Times New Roman" w:eastAsia="Times New Roman" w:hAnsi="Times New Roman" w:cs="Times New Roman"/>
          <w:iCs/>
          <w:sz w:val="28"/>
          <w:szCs w:val="28"/>
          <w:lang w:bidi="ar-SA"/>
        </w:rPr>
        <w:t>«</w:t>
      </w:r>
      <w:r w:rsidR="005F6130" w:rsidRPr="00FF5083">
        <w:rPr>
          <w:rFonts w:ascii="Times New Roman" w:eastAsia="Times New Roman" w:hAnsi="Times New Roman" w:cs="Times New Roman"/>
          <w:i/>
          <w:sz w:val="28"/>
          <w:szCs w:val="28"/>
          <w:lang w:val="el-GR" w:eastAsia="el-GR" w:bidi="ar-SA"/>
        </w:rPr>
        <w:t>συν</w:t>
      </w:r>
      <w:r w:rsidR="005F6130" w:rsidRPr="00FF5083">
        <w:rPr>
          <w:rFonts w:ascii="Times New Roman" w:eastAsia="Times New Roman" w:hAnsi="Times New Roman" w:cs="Times New Roman"/>
          <w:i/>
          <w:sz w:val="28"/>
          <w:szCs w:val="28"/>
          <w:lang w:eastAsia="el-GR" w:bidi="ar-SA"/>
        </w:rPr>
        <w:softHyphen/>
      </w:r>
      <w:proofErr w:type="spellStart"/>
      <w:r w:rsidR="005F6130" w:rsidRPr="00FF5083">
        <w:rPr>
          <w:rFonts w:ascii="Times New Roman" w:eastAsia="Times New Roman" w:hAnsi="Times New Roman" w:cs="Times New Roman"/>
          <w:i/>
          <w:sz w:val="28"/>
          <w:szCs w:val="28"/>
          <w:lang w:val="el-GR" w:eastAsia="el-GR" w:bidi="ar-SA"/>
        </w:rPr>
        <w:t>δρομ</w:t>
      </w:r>
      <w:r w:rsidR="00E54A18">
        <w:rPr>
          <w:rFonts w:ascii="Times New Roman" w:eastAsia="Times New Roman" w:hAnsi="Times New Roman" w:cs="Times New Roman"/>
          <w:i/>
          <w:sz w:val="28"/>
          <w:szCs w:val="28"/>
          <w:lang w:val="el-GR" w:eastAsia="el-GR" w:bidi="ar-SA"/>
        </w:rPr>
        <w:t>ή</w:t>
      </w:r>
      <w:proofErr w:type="spellEnd"/>
      <w:r w:rsidR="005F6130" w:rsidRPr="008F627E">
        <w:rPr>
          <w:rFonts w:ascii="Times New Roman" w:eastAsia="Times New Roman" w:hAnsi="Times New Roman" w:cs="Times New Roman"/>
          <w:sz w:val="28"/>
          <w:szCs w:val="28"/>
          <w:lang w:eastAsia="el-GR" w:bidi="ar-SA"/>
        </w:rPr>
        <w:t>»</w:t>
      </w:r>
      <w:r w:rsidR="005F6130">
        <w:rPr>
          <w:rFonts w:ascii="Times New Roman" w:eastAsia="Times New Roman" w:hAnsi="Times New Roman" w:cs="Times New Roman"/>
          <w:sz w:val="28"/>
          <w:szCs w:val="28"/>
          <w:lang w:eastAsia="el-GR" w:bidi="ar-SA"/>
        </w:rPr>
        <w:t xml:space="preserve"> </w:t>
      </w:r>
      <w:r w:rsidR="00722836" w:rsidRPr="00722836">
        <w:rPr>
          <w:rFonts w:ascii="Times New Roman" w:eastAsia="Times New Roman" w:hAnsi="Times New Roman" w:cs="Times New Roman"/>
          <w:sz w:val="28"/>
          <w:szCs w:val="28"/>
          <w:lang w:eastAsia="el-GR" w:bidi="ar-SA"/>
        </w:rPr>
        <w:t>(</w:t>
      </w:r>
      <w:r w:rsidR="00722836">
        <w:rPr>
          <w:rFonts w:ascii="Times New Roman" w:eastAsia="Times New Roman" w:hAnsi="Times New Roman" w:cs="Times New Roman"/>
          <w:sz w:val="28"/>
          <w:szCs w:val="28"/>
          <w:lang w:eastAsia="el-GR" w:bidi="ar-SA"/>
        </w:rPr>
        <w:t>“runn</w:t>
      </w:r>
      <w:r w:rsidR="00722836" w:rsidRPr="00722836">
        <w:rPr>
          <w:rFonts w:ascii="Times New Roman" w:eastAsia="Times New Roman" w:hAnsi="Times New Roman" w:cs="Times New Roman"/>
          <w:sz w:val="28"/>
          <w:szCs w:val="28"/>
          <w:lang w:eastAsia="el-GR" w:bidi="ar-SA"/>
        </w:rPr>
        <w:t>ing together</w:t>
      </w:r>
      <w:r w:rsidR="00722836">
        <w:rPr>
          <w:rFonts w:ascii="Times New Roman" w:eastAsia="Times New Roman" w:hAnsi="Times New Roman" w:cs="Times New Roman"/>
          <w:sz w:val="28"/>
          <w:szCs w:val="28"/>
          <w:lang w:eastAsia="el-GR" w:bidi="ar-SA"/>
        </w:rPr>
        <w:t>”</w:t>
      </w:r>
      <w:r w:rsidR="00722836" w:rsidRPr="00722836">
        <w:rPr>
          <w:rFonts w:ascii="Times New Roman" w:eastAsia="Times New Roman" w:hAnsi="Times New Roman" w:cs="Times New Roman"/>
          <w:sz w:val="28"/>
          <w:szCs w:val="28"/>
          <w:lang w:eastAsia="el-GR" w:bidi="ar-SA"/>
        </w:rPr>
        <w:t xml:space="preserve">) </w:t>
      </w:r>
      <w:r w:rsidR="005F6130">
        <w:rPr>
          <w:rFonts w:ascii="Times New Roman" w:eastAsia="Times New Roman" w:hAnsi="Times New Roman" w:cs="Times New Roman"/>
          <w:sz w:val="28"/>
          <w:szCs w:val="28"/>
          <w:lang w:eastAsia="el-GR" w:bidi="ar-SA"/>
        </w:rPr>
        <w:t xml:space="preserve">of </w:t>
      </w:r>
      <w:r w:rsidR="00A94A30">
        <w:rPr>
          <w:rFonts w:ascii="Times New Roman" w:eastAsia="Times New Roman" w:hAnsi="Times New Roman" w:cs="Times New Roman"/>
          <w:sz w:val="28"/>
          <w:szCs w:val="28"/>
          <w:lang w:eastAsia="el-GR" w:bidi="ar-SA"/>
        </w:rPr>
        <w:t xml:space="preserve">Christ’s </w:t>
      </w:r>
      <w:r w:rsidR="005F6130">
        <w:rPr>
          <w:rFonts w:ascii="Times New Roman" w:eastAsia="Times New Roman" w:hAnsi="Times New Roman" w:cs="Times New Roman"/>
          <w:sz w:val="28"/>
          <w:szCs w:val="28"/>
          <w:lang w:eastAsia="el-GR" w:bidi="ar-SA"/>
        </w:rPr>
        <w:t xml:space="preserve">two natures exists not only in this passage it was contained, as we believe, in the original Definition, but also in many other passages of Cyril and </w:t>
      </w:r>
      <w:r w:rsidR="00E54A18" w:rsidRPr="00E54A18">
        <w:rPr>
          <w:rFonts w:ascii="Times New Roman" w:eastAsia="Times New Roman" w:hAnsi="Times New Roman" w:cs="Times New Roman"/>
          <w:sz w:val="28"/>
          <w:szCs w:val="28"/>
          <w:lang w:eastAsia="el-GR" w:bidi="ar-SA"/>
        </w:rPr>
        <w:t xml:space="preserve">it </w:t>
      </w:r>
      <w:r w:rsidR="005F6130">
        <w:rPr>
          <w:rFonts w:ascii="Times New Roman" w:eastAsia="Times New Roman" w:hAnsi="Times New Roman" w:cs="Times New Roman"/>
          <w:sz w:val="28"/>
          <w:szCs w:val="28"/>
          <w:lang w:eastAsia="el-GR" w:bidi="ar-SA"/>
        </w:rPr>
        <w:t xml:space="preserve">is one of the most characteristic </w:t>
      </w:r>
      <w:proofErr w:type="spellStart"/>
      <w:r w:rsidR="005F6130">
        <w:rPr>
          <w:rFonts w:ascii="Times New Roman" w:eastAsia="Times New Roman" w:hAnsi="Times New Roman" w:cs="Times New Roman"/>
          <w:sz w:val="28"/>
          <w:szCs w:val="28"/>
          <w:lang w:eastAsia="el-GR" w:bidi="ar-SA"/>
        </w:rPr>
        <w:t>Cyrillian</w:t>
      </w:r>
      <w:proofErr w:type="spellEnd"/>
      <w:r w:rsidR="005F6130">
        <w:rPr>
          <w:rFonts w:ascii="Times New Roman" w:eastAsia="Times New Roman" w:hAnsi="Times New Roman" w:cs="Times New Roman"/>
          <w:sz w:val="28"/>
          <w:szCs w:val="28"/>
          <w:lang w:eastAsia="el-GR" w:bidi="ar-SA"/>
        </w:rPr>
        <w:t xml:space="preserve"> notions </w:t>
      </w:r>
      <w:r w:rsidR="00A94A30">
        <w:rPr>
          <w:rFonts w:ascii="Times New Roman" w:eastAsia="Times New Roman" w:hAnsi="Times New Roman" w:cs="Times New Roman"/>
          <w:sz w:val="28"/>
          <w:szCs w:val="28"/>
          <w:lang w:eastAsia="el-GR" w:bidi="ar-SA"/>
        </w:rPr>
        <w:t xml:space="preserve">they declare the unbroken unity of the two natures in the one person of </w:t>
      </w:r>
      <w:r w:rsidR="005E28E5">
        <w:rPr>
          <w:rFonts w:ascii="Times New Roman" w:eastAsia="Times New Roman" w:hAnsi="Times New Roman" w:cs="Times New Roman"/>
          <w:sz w:val="28"/>
          <w:szCs w:val="28"/>
          <w:lang w:eastAsia="el-GR" w:bidi="ar-SA"/>
        </w:rPr>
        <w:t>the</w:t>
      </w:r>
      <w:r w:rsidR="00A94A30">
        <w:rPr>
          <w:rFonts w:ascii="Times New Roman" w:eastAsia="Times New Roman" w:hAnsi="Times New Roman" w:cs="Times New Roman"/>
          <w:sz w:val="28"/>
          <w:szCs w:val="28"/>
          <w:lang w:eastAsia="el-GR" w:bidi="ar-SA"/>
        </w:rPr>
        <w:t xml:space="preserve"> incarnate</w:t>
      </w:r>
      <w:r w:rsidR="005E28E5">
        <w:rPr>
          <w:rFonts w:ascii="Times New Roman" w:eastAsia="Times New Roman" w:hAnsi="Times New Roman" w:cs="Times New Roman"/>
          <w:sz w:val="28"/>
          <w:szCs w:val="28"/>
          <w:lang w:eastAsia="el-GR" w:bidi="ar-SA"/>
        </w:rPr>
        <w:t xml:space="preserve"> Word</w:t>
      </w:r>
      <w:r w:rsidR="00A94A30">
        <w:rPr>
          <w:rFonts w:ascii="Times New Roman" w:eastAsia="Times New Roman" w:hAnsi="Times New Roman" w:cs="Times New Roman"/>
          <w:sz w:val="28"/>
          <w:szCs w:val="28"/>
          <w:lang w:eastAsia="el-GR" w:bidi="ar-SA"/>
        </w:rPr>
        <w:t xml:space="preserve">. </w:t>
      </w:r>
      <w:r w:rsidR="00AE357B">
        <w:rPr>
          <w:rFonts w:ascii="Times New Roman" w:eastAsia="Times New Roman" w:hAnsi="Times New Roman" w:cs="Times New Roman"/>
          <w:iCs/>
          <w:sz w:val="28"/>
          <w:szCs w:val="28"/>
          <w:lang w:bidi="ar-SA"/>
        </w:rPr>
        <w:t>Precisely for th</w:t>
      </w:r>
      <w:r w:rsidR="00A94A30">
        <w:rPr>
          <w:rFonts w:ascii="Times New Roman" w:eastAsia="Times New Roman" w:hAnsi="Times New Roman" w:cs="Times New Roman"/>
          <w:iCs/>
          <w:sz w:val="28"/>
          <w:szCs w:val="28"/>
          <w:lang w:bidi="ar-SA"/>
        </w:rPr>
        <w:t>ese</w:t>
      </w:r>
      <w:r w:rsidR="00AE357B">
        <w:rPr>
          <w:rFonts w:ascii="Times New Roman" w:eastAsia="Times New Roman" w:hAnsi="Times New Roman" w:cs="Times New Roman"/>
          <w:iCs/>
          <w:sz w:val="28"/>
          <w:szCs w:val="28"/>
          <w:lang w:bidi="ar-SA"/>
        </w:rPr>
        <w:t xml:space="preserve"> reason</w:t>
      </w:r>
      <w:r w:rsidR="00A94A30">
        <w:rPr>
          <w:rFonts w:ascii="Times New Roman" w:eastAsia="Times New Roman" w:hAnsi="Times New Roman" w:cs="Times New Roman"/>
          <w:iCs/>
          <w:sz w:val="28"/>
          <w:szCs w:val="28"/>
          <w:lang w:bidi="ar-SA"/>
        </w:rPr>
        <w:t>s</w:t>
      </w:r>
      <w:r w:rsidR="00AE357B">
        <w:rPr>
          <w:rFonts w:ascii="Times New Roman" w:eastAsia="Times New Roman" w:hAnsi="Times New Roman" w:cs="Times New Roman"/>
          <w:iCs/>
          <w:sz w:val="28"/>
          <w:szCs w:val="28"/>
          <w:lang w:bidi="ar-SA"/>
        </w:rPr>
        <w:t xml:space="preserve"> we </w:t>
      </w:r>
      <w:r w:rsidR="00E54A18">
        <w:rPr>
          <w:rFonts w:ascii="Times New Roman" w:eastAsia="Times New Roman" w:hAnsi="Times New Roman" w:cs="Times New Roman"/>
          <w:iCs/>
          <w:sz w:val="28"/>
          <w:szCs w:val="28"/>
          <w:lang w:bidi="ar-SA"/>
        </w:rPr>
        <w:t>hold the op</w:t>
      </w:r>
      <w:r w:rsidR="004A1935">
        <w:rPr>
          <w:rFonts w:ascii="Times New Roman" w:eastAsia="Times New Roman" w:hAnsi="Times New Roman" w:cs="Times New Roman"/>
          <w:iCs/>
          <w:sz w:val="28"/>
          <w:szCs w:val="28"/>
          <w:lang w:bidi="ar-SA"/>
        </w:rPr>
        <w:t>inion</w:t>
      </w:r>
      <w:r w:rsidR="00AE357B">
        <w:rPr>
          <w:rFonts w:ascii="Times New Roman" w:eastAsia="Times New Roman" w:hAnsi="Times New Roman" w:cs="Times New Roman"/>
          <w:iCs/>
          <w:sz w:val="28"/>
          <w:szCs w:val="28"/>
          <w:lang w:bidi="ar-SA"/>
        </w:rPr>
        <w:t xml:space="preserve"> that this modification betrays clearly the effort of the revision committee to give an obvious </w:t>
      </w:r>
      <w:proofErr w:type="spellStart"/>
      <w:r w:rsidR="00AE357B">
        <w:rPr>
          <w:rFonts w:ascii="Times New Roman" w:eastAsia="Times New Roman" w:hAnsi="Times New Roman" w:cs="Times New Roman"/>
          <w:iCs/>
          <w:sz w:val="28"/>
          <w:szCs w:val="28"/>
          <w:lang w:bidi="ar-SA"/>
        </w:rPr>
        <w:t>Cyrillian</w:t>
      </w:r>
      <w:proofErr w:type="spellEnd"/>
      <w:r w:rsidR="00AE357B">
        <w:rPr>
          <w:rFonts w:ascii="Times New Roman" w:eastAsia="Times New Roman" w:hAnsi="Times New Roman" w:cs="Times New Roman"/>
          <w:iCs/>
          <w:sz w:val="28"/>
          <w:szCs w:val="28"/>
          <w:lang w:bidi="ar-SA"/>
        </w:rPr>
        <w:t xml:space="preserve"> character to the </w:t>
      </w:r>
      <w:proofErr w:type="gramStart"/>
      <w:r w:rsidR="00AE357B">
        <w:rPr>
          <w:rFonts w:ascii="Times New Roman" w:eastAsia="Times New Roman" w:hAnsi="Times New Roman" w:cs="Times New Roman"/>
          <w:iCs/>
          <w:sz w:val="28"/>
          <w:szCs w:val="28"/>
          <w:lang w:bidi="ar-SA"/>
        </w:rPr>
        <w:t>Leonine</w:t>
      </w:r>
      <w:proofErr w:type="gramEnd"/>
      <w:r w:rsidR="00AE357B">
        <w:rPr>
          <w:rFonts w:ascii="Times New Roman" w:eastAsia="Times New Roman" w:hAnsi="Times New Roman" w:cs="Times New Roman"/>
          <w:iCs/>
          <w:sz w:val="28"/>
          <w:szCs w:val="28"/>
          <w:lang w:bidi="ar-SA"/>
        </w:rPr>
        <w:t xml:space="preserve"> passage of the Definition.</w:t>
      </w:r>
    </w:p>
    <w:p w:rsidR="000829F3" w:rsidRPr="009E1F1F" w:rsidRDefault="004A1935" w:rsidP="00837CBF">
      <w:pPr>
        <w:tabs>
          <w:tab w:val="left" w:pos="720"/>
          <w:tab w:val="left" w:pos="2417"/>
        </w:tabs>
        <w:spacing w:line="276" w:lineRule="auto"/>
        <w:jc w:val="both"/>
        <w:rPr>
          <w:rFonts w:ascii="Times New Roman" w:hAnsi="Times New Roman" w:cs="Times New Roman"/>
          <w:bCs/>
          <w:sz w:val="28"/>
          <w:szCs w:val="28"/>
        </w:rPr>
      </w:pPr>
      <w:r>
        <w:rPr>
          <w:rFonts w:ascii="Times New Roman" w:eastAsia="Times New Roman" w:hAnsi="Times New Roman" w:cs="Times New Roman"/>
          <w:iCs/>
          <w:sz w:val="28"/>
          <w:szCs w:val="28"/>
          <w:lang w:bidi="ar-SA"/>
        </w:rPr>
        <w:tab/>
      </w:r>
      <w:r w:rsidR="00626FEB">
        <w:rPr>
          <w:rFonts w:ascii="Times New Roman" w:eastAsia="Times New Roman" w:hAnsi="Times New Roman" w:cs="Times New Roman"/>
          <w:iCs/>
          <w:sz w:val="28"/>
          <w:szCs w:val="28"/>
          <w:lang w:bidi="ar-SA"/>
        </w:rPr>
        <w:t>Apart from</w:t>
      </w:r>
      <w:r>
        <w:rPr>
          <w:rFonts w:ascii="Times New Roman" w:eastAsia="Times New Roman" w:hAnsi="Times New Roman" w:cs="Times New Roman"/>
          <w:iCs/>
          <w:sz w:val="28"/>
          <w:szCs w:val="28"/>
          <w:lang w:bidi="ar-SA"/>
        </w:rPr>
        <w:t xml:space="preserve"> </w:t>
      </w:r>
      <w:r w:rsidR="00626FEB">
        <w:rPr>
          <w:rFonts w:ascii="Times New Roman" w:eastAsia="Times New Roman" w:hAnsi="Times New Roman" w:cs="Times New Roman"/>
          <w:iCs/>
          <w:sz w:val="28"/>
          <w:szCs w:val="28"/>
          <w:lang w:bidi="ar-SA"/>
        </w:rPr>
        <w:t>that t</w:t>
      </w:r>
      <w:r>
        <w:rPr>
          <w:rFonts w:ascii="Times New Roman" w:eastAsia="Times New Roman" w:hAnsi="Times New Roman" w:cs="Times New Roman"/>
          <w:iCs/>
          <w:sz w:val="28"/>
          <w:szCs w:val="28"/>
          <w:lang w:bidi="ar-SA"/>
        </w:rPr>
        <w:t xml:space="preserve">he basic modification of </w:t>
      </w:r>
      <w:r w:rsidR="00626FEB">
        <w:rPr>
          <w:rFonts w:ascii="Times New Roman" w:eastAsia="Times New Roman" w:hAnsi="Times New Roman" w:cs="Times New Roman"/>
          <w:iCs/>
          <w:sz w:val="28"/>
          <w:szCs w:val="28"/>
          <w:lang w:bidi="ar-SA"/>
        </w:rPr>
        <w:t xml:space="preserve">the Leonine passage </w:t>
      </w:r>
      <w:r w:rsidR="0027778F">
        <w:rPr>
          <w:rFonts w:ascii="Times New Roman" w:eastAsia="Times New Roman" w:hAnsi="Times New Roman" w:cs="Times New Roman"/>
          <w:iCs/>
          <w:sz w:val="28"/>
          <w:szCs w:val="28"/>
          <w:lang w:bidi="ar-SA"/>
        </w:rPr>
        <w:t xml:space="preserve">it </w:t>
      </w:r>
      <w:r w:rsidR="00626FEB">
        <w:rPr>
          <w:rFonts w:ascii="Times New Roman" w:eastAsia="Times New Roman" w:hAnsi="Times New Roman" w:cs="Times New Roman"/>
          <w:iCs/>
          <w:sz w:val="28"/>
          <w:szCs w:val="28"/>
          <w:lang w:bidi="ar-SA"/>
        </w:rPr>
        <w:t xml:space="preserve">betrays its conformance with the Christology of Cyril is mainly the addition to it of the expression </w:t>
      </w:r>
      <w:r w:rsidR="00626FEB" w:rsidRPr="00626FEB">
        <w:rPr>
          <w:rFonts w:ascii="Times New Roman" w:eastAsia="Times New Roman" w:hAnsi="Times New Roman" w:cs="Times New Roman"/>
          <w:iCs/>
          <w:sz w:val="28"/>
          <w:szCs w:val="28"/>
          <w:lang w:bidi="ar-SA"/>
        </w:rPr>
        <w:t>«</w:t>
      </w:r>
      <w:proofErr w:type="spellStart"/>
      <w:r w:rsidR="00626FEB" w:rsidRPr="00626FEB">
        <w:rPr>
          <w:rFonts w:ascii="Times New Roman" w:eastAsia="Times New Roman" w:hAnsi="Times New Roman" w:cs="Times New Roman"/>
          <w:i/>
          <w:iCs/>
          <w:sz w:val="28"/>
          <w:szCs w:val="28"/>
          <w:lang w:val="el-GR" w:bidi="ar-SA"/>
        </w:rPr>
        <w:t>καί</w:t>
      </w:r>
      <w:proofErr w:type="spellEnd"/>
      <w:r w:rsidR="00626FEB" w:rsidRPr="00626FEB">
        <w:rPr>
          <w:rFonts w:ascii="Times New Roman" w:eastAsia="Times New Roman" w:hAnsi="Times New Roman" w:cs="Times New Roman"/>
          <w:i/>
          <w:iCs/>
          <w:sz w:val="28"/>
          <w:szCs w:val="28"/>
          <w:lang w:bidi="ar-SA"/>
        </w:rPr>
        <w:t xml:space="preserve"> </w:t>
      </w:r>
      <w:r w:rsidR="00626FEB" w:rsidRPr="00626FEB">
        <w:rPr>
          <w:rFonts w:ascii="Times New Roman" w:eastAsia="Times New Roman" w:hAnsi="Times New Roman" w:cs="Times New Roman"/>
          <w:i/>
          <w:iCs/>
          <w:sz w:val="28"/>
          <w:szCs w:val="28"/>
          <w:lang w:val="el-GR" w:bidi="ar-SA"/>
        </w:rPr>
        <w:t>μίαν</w:t>
      </w:r>
      <w:r w:rsidR="00626FEB" w:rsidRPr="00626FEB">
        <w:rPr>
          <w:rFonts w:ascii="Times New Roman" w:eastAsia="Times New Roman" w:hAnsi="Times New Roman" w:cs="Times New Roman"/>
          <w:i/>
          <w:iCs/>
          <w:sz w:val="28"/>
          <w:szCs w:val="28"/>
          <w:lang w:bidi="ar-SA"/>
        </w:rPr>
        <w:t xml:space="preserve"> </w:t>
      </w:r>
      <w:proofErr w:type="spellStart"/>
      <w:r w:rsidR="00626FEB" w:rsidRPr="00626FEB">
        <w:rPr>
          <w:rFonts w:ascii="Times New Roman" w:eastAsia="Times New Roman" w:hAnsi="Times New Roman" w:cs="Times New Roman"/>
          <w:i/>
          <w:iCs/>
          <w:sz w:val="28"/>
          <w:szCs w:val="28"/>
          <w:lang w:val="el-GR" w:bidi="ar-SA"/>
        </w:rPr>
        <w:t>ὑπόστασιν</w:t>
      </w:r>
      <w:proofErr w:type="spellEnd"/>
      <w:r w:rsidR="00626FEB" w:rsidRPr="00626FEB">
        <w:rPr>
          <w:rFonts w:ascii="Times New Roman" w:eastAsia="Times New Roman" w:hAnsi="Times New Roman" w:cs="Times New Roman"/>
          <w:iCs/>
          <w:sz w:val="28"/>
          <w:szCs w:val="28"/>
          <w:lang w:bidi="ar-SA"/>
        </w:rPr>
        <w:t xml:space="preserve">» (verse 20). </w:t>
      </w:r>
      <w:r w:rsidR="00626FEB">
        <w:rPr>
          <w:rFonts w:ascii="Times New Roman" w:eastAsia="Times New Roman" w:hAnsi="Times New Roman" w:cs="Times New Roman"/>
          <w:iCs/>
          <w:sz w:val="28"/>
          <w:szCs w:val="28"/>
          <w:lang w:bidi="ar-SA"/>
        </w:rPr>
        <w:t xml:space="preserve">Although the </w:t>
      </w:r>
      <w:r w:rsidR="00E5136C">
        <w:rPr>
          <w:rFonts w:ascii="Times New Roman" w:eastAsia="Times New Roman" w:hAnsi="Times New Roman" w:cs="Times New Roman"/>
          <w:iCs/>
          <w:sz w:val="28"/>
          <w:szCs w:val="28"/>
          <w:lang w:bidi="ar-SA"/>
        </w:rPr>
        <w:t xml:space="preserve">Greek </w:t>
      </w:r>
      <w:r w:rsidR="00626FEB">
        <w:rPr>
          <w:rFonts w:ascii="Times New Roman" w:eastAsia="Times New Roman" w:hAnsi="Times New Roman" w:cs="Times New Roman"/>
          <w:iCs/>
          <w:sz w:val="28"/>
          <w:szCs w:val="28"/>
          <w:lang w:bidi="ar-SA"/>
        </w:rPr>
        <w:t xml:space="preserve">word </w:t>
      </w:r>
      <w:r w:rsidR="00626FEB" w:rsidRPr="00E5136C">
        <w:rPr>
          <w:rFonts w:ascii="Times New Roman" w:eastAsia="Times New Roman" w:hAnsi="Times New Roman" w:cs="Times New Roman"/>
          <w:iCs/>
          <w:sz w:val="28"/>
          <w:szCs w:val="28"/>
          <w:lang w:bidi="ar-SA"/>
        </w:rPr>
        <w:t>«</w:t>
      </w:r>
      <w:proofErr w:type="spellStart"/>
      <w:r w:rsidR="00626FEB">
        <w:rPr>
          <w:rFonts w:ascii="Times New Roman" w:eastAsia="Times New Roman" w:hAnsi="Times New Roman" w:cs="Times New Roman"/>
          <w:iCs/>
          <w:sz w:val="28"/>
          <w:szCs w:val="28"/>
          <w:lang w:val="el-GR" w:bidi="ar-SA"/>
        </w:rPr>
        <w:t>ὑπόστασις</w:t>
      </w:r>
      <w:proofErr w:type="spellEnd"/>
      <w:r w:rsidR="00626FEB" w:rsidRPr="00E5136C">
        <w:rPr>
          <w:rFonts w:ascii="Times New Roman" w:eastAsia="Times New Roman" w:hAnsi="Times New Roman" w:cs="Times New Roman"/>
          <w:iCs/>
          <w:sz w:val="28"/>
          <w:szCs w:val="28"/>
          <w:lang w:bidi="ar-SA"/>
        </w:rPr>
        <w:t>» (</w:t>
      </w:r>
      <w:proofErr w:type="spellStart"/>
      <w:r w:rsidR="00626FEB" w:rsidRPr="00E5136C">
        <w:rPr>
          <w:rFonts w:ascii="Times New Roman" w:eastAsia="Times New Roman" w:hAnsi="Times New Roman" w:cs="Times New Roman"/>
          <w:iCs/>
          <w:sz w:val="28"/>
          <w:szCs w:val="28"/>
          <w:lang w:bidi="ar-SA"/>
        </w:rPr>
        <w:t>substantia</w:t>
      </w:r>
      <w:proofErr w:type="spellEnd"/>
      <w:r w:rsidR="00626FEB" w:rsidRPr="00E5136C">
        <w:rPr>
          <w:rFonts w:ascii="Times New Roman" w:eastAsia="Times New Roman" w:hAnsi="Times New Roman" w:cs="Times New Roman"/>
          <w:iCs/>
          <w:sz w:val="28"/>
          <w:szCs w:val="28"/>
          <w:lang w:bidi="ar-SA"/>
        </w:rPr>
        <w:t xml:space="preserve">) </w:t>
      </w:r>
      <w:r w:rsidR="00E5136C">
        <w:rPr>
          <w:rFonts w:ascii="Times New Roman" w:eastAsia="Times New Roman" w:hAnsi="Times New Roman" w:cs="Times New Roman"/>
          <w:iCs/>
          <w:sz w:val="28"/>
          <w:szCs w:val="28"/>
          <w:lang w:bidi="ar-SA"/>
        </w:rPr>
        <w:t xml:space="preserve">in the Latin theological tradition </w:t>
      </w:r>
      <w:r w:rsidR="00626FEB" w:rsidRPr="00E5136C">
        <w:rPr>
          <w:rFonts w:ascii="Times New Roman" w:eastAsia="Times New Roman" w:hAnsi="Times New Roman" w:cs="Times New Roman"/>
          <w:iCs/>
          <w:sz w:val="28"/>
          <w:szCs w:val="28"/>
          <w:lang w:bidi="ar-SA"/>
        </w:rPr>
        <w:t>was,</w:t>
      </w:r>
      <w:r w:rsidR="00E5136C">
        <w:rPr>
          <w:rFonts w:ascii="Times New Roman" w:eastAsia="Times New Roman" w:hAnsi="Times New Roman" w:cs="Times New Roman"/>
          <w:iCs/>
          <w:sz w:val="28"/>
          <w:szCs w:val="28"/>
          <w:lang w:bidi="ar-SA"/>
        </w:rPr>
        <w:t xml:space="preserve"> as a matter of course, synonymous with the Greek word </w:t>
      </w:r>
      <w:r w:rsidR="00E5136C" w:rsidRPr="00E5136C">
        <w:rPr>
          <w:rFonts w:ascii="Times New Roman" w:eastAsia="Times New Roman" w:hAnsi="Times New Roman" w:cs="Times New Roman"/>
          <w:iCs/>
          <w:sz w:val="28"/>
          <w:szCs w:val="28"/>
          <w:lang w:bidi="ar-SA"/>
        </w:rPr>
        <w:t>«</w:t>
      </w:r>
      <w:r w:rsidR="00E5136C">
        <w:rPr>
          <w:rFonts w:ascii="Times New Roman" w:eastAsia="Times New Roman" w:hAnsi="Times New Roman" w:cs="Times New Roman"/>
          <w:iCs/>
          <w:sz w:val="28"/>
          <w:szCs w:val="28"/>
          <w:lang w:val="el-GR" w:bidi="ar-SA"/>
        </w:rPr>
        <w:t>φύσις</w:t>
      </w:r>
      <w:r w:rsidR="00E5136C" w:rsidRPr="00E5136C">
        <w:rPr>
          <w:rFonts w:ascii="Times New Roman" w:eastAsia="Times New Roman" w:hAnsi="Times New Roman" w:cs="Times New Roman"/>
          <w:iCs/>
          <w:sz w:val="28"/>
          <w:szCs w:val="28"/>
          <w:lang w:bidi="ar-SA"/>
        </w:rPr>
        <w:t>» (</w:t>
      </w:r>
      <w:proofErr w:type="spellStart"/>
      <w:r w:rsidR="00E5136C" w:rsidRPr="00E5136C">
        <w:rPr>
          <w:rFonts w:ascii="Times New Roman" w:eastAsia="Times New Roman" w:hAnsi="Times New Roman" w:cs="Times New Roman"/>
          <w:iCs/>
          <w:sz w:val="28"/>
          <w:szCs w:val="28"/>
          <w:lang w:bidi="ar-SA"/>
        </w:rPr>
        <w:t>natura</w:t>
      </w:r>
      <w:proofErr w:type="spellEnd"/>
      <w:r w:rsidR="00E5136C" w:rsidRPr="00E5136C">
        <w:rPr>
          <w:rFonts w:ascii="Times New Roman" w:eastAsia="Times New Roman" w:hAnsi="Times New Roman" w:cs="Times New Roman"/>
          <w:iCs/>
          <w:sz w:val="28"/>
          <w:szCs w:val="28"/>
          <w:lang w:bidi="ar-SA"/>
        </w:rPr>
        <w:t xml:space="preserve">), </w:t>
      </w:r>
      <w:r w:rsidR="00E5136C">
        <w:rPr>
          <w:rFonts w:ascii="Times New Roman" w:eastAsia="Times New Roman" w:hAnsi="Times New Roman" w:cs="Times New Roman"/>
          <w:iCs/>
          <w:sz w:val="28"/>
          <w:szCs w:val="28"/>
          <w:lang w:bidi="ar-SA"/>
        </w:rPr>
        <w:t>in the Leonine passage of the final Definition</w:t>
      </w:r>
      <w:r w:rsidR="00626FEB" w:rsidRPr="00E5136C">
        <w:rPr>
          <w:rFonts w:ascii="Times New Roman" w:eastAsia="Times New Roman" w:hAnsi="Times New Roman" w:cs="Times New Roman"/>
          <w:iCs/>
          <w:sz w:val="28"/>
          <w:szCs w:val="28"/>
          <w:lang w:bidi="ar-SA"/>
        </w:rPr>
        <w:t xml:space="preserve"> </w:t>
      </w:r>
      <w:r w:rsidR="00E5136C">
        <w:rPr>
          <w:rFonts w:ascii="Times New Roman" w:eastAsia="Times New Roman" w:hAnsi="Times New Roman" w:cs="Times New Roman"/>
          <w:iCs/>
          <w:sz w:val="28"/>
          <w:szCs w:val="28"/>
          <w:lang w:bidi="ar-SA"/>
        </w:rPr>
        <w:t xml:space="preserve">the word </w:t>
      </w:r>
      <w:r w:rsidR="00E5136C" w:rsidRPr="00E5136C">
        <w:rPr>
          <w:rFonts w:ascii="Times New Roman" w:eastAsia="Times New Roman" w:hAnsi="Times New Roman" w:cs="Times New Roman"/>
          <w:iCs/>
          <w:sz w:val="28"/>
          <w:szCs w:val="28"/>
          <w:lang w:bidi="ar-SA"/>
        </w:rPr>
        <w:t>«</w:t>
      </w:r>
      <w:proofErr w:type="spellStart"/>
      <w:r w:rsidR="00E5136C">
        <w:rPr>
          <w:rFonts w:ascii="Times New Roman" w:eastAsia="Times New Roman" w:hAnsi="Times New Roman" w:cs="Times New Roman"/>
          <w:iCs/>
          <w:sz w:val="28"/>
          <w:szCs w:val="28"/>
          <w:lang w:val="el-GR" w:bidi="ar-SA"/>
        </w:rPr>
        <w:t>ὑπόστασις</w:t>
      </w:r>
      <w:proofErr w:type="spellEnd"/>
      <w:r w:rsidR="00E5136C" w:rsidRPr="00E5136C">
        <w:rPr>
          <w:rFonts w:ascii="Times New Roman" w:eastAsia="Times New Roman" w:hAnsi="Times New Roman" w:cs="Times New Roman"/>
          <w:iCs/>
          <w:sz w:val="28"/>
          <w:szCs w:val="28"/>
          <w:lang w:bidi="ar-SA"/>
        </w:rPr>
        <w:t>»</w:t>
      </w:r>
      <w:r w:rsidR="00E5136C">
        <w:rPr>
          <w:rFonts w:ascii="Times New Roman" w:eastAsia="Times New Roman" w:hAnsi="Times New Roman" w:cs="Times New Roman"/>
          <w:iCs/>
          <w:sz w:val="28"/>
          <w:szCs w:val="28"/>
          <w:lang w:bidi="ar-SA"/>
        </w:rPr>
        <w:t xml:space="preserve"> is identified semantically</w:t>
      </w:r>
      <w:r w:rsidR="00492B2B">
        <w:rPr>
          <w:rFonts w:ascii="Times New Roman" w:eastAsia="Times New Roman" w:hAnsi="Times New Roman" w:cs="Times New Roman"/>
          <w:iCs/>
          <w:sz w:val="28"/>
          <w:szCs w:val="28"/>
          <w:lang w:bidi="ar-SA"/>
        </w:rPr>
        <w:t xml:space="preserve"> with the Greek word </w:t>
      </w:r>
      <w:r w:rsidR="00492B2B" w:rsidRPr="00492B2B">
        <w:rPr>
          <w:rFonts w:ascii="Times New Roman" w:eastAsia="Times New Roman" w:hAnsi="Times New Roman" w:cs="Times New Roman"/>
          <w:iCs/>
          <w:sz w:val="28"/>
          <w:szCs w:val="28"/>
          <w:lang w:bidi="ar-SA"/>
        </w:rPr>
        <w:t>«</w:t>
      </w:r>
      <w:r w:rsidR="00492B2B">
        <w:rPr>
          <w:rFonts w:ascii="Times New Roman" w:eastAsia="Times New Roman" w:hAnsi="Times New Roman" w:cs="Times New Roman"/>
          <w:iCs/>
          <w:sz w:val="28"/>
          <w:szCs w:val="28"/>
          <w:lang w:val="el-GR" w:bidi="ar-SA"/>
        </w:rPr>
        <w:t>πρόσωπον</w:t>
      </w:r>
      <w:r w:rsidR="00492B2B" w:rsidRPr="00492B2B">
        <w:rPr>
          <w:rFonts w:ascii="Times New Roman" w:eastAsia="Times New Roman" w:hAnsi="Times New Roman" w:cs="Times New Roman"/>
          <w:iCs/>
          <w:sz w:val="28"/>
          <w:szCs w:val="28"/>
          <w:lang w:bidi="ar-SA"/>
        </w:rPr>
        <w:t>»</w:t>
      </w:r>
      <w:r w:rsidR="009E1F1F">
        <w:rPr>
          <w:rFonts w:ascii="Times New Roman" w:eastAsia="Times New Roman" w:hAnsi="Times New Roman" w:cs="Times New Roman"/>
          <w:iCs/>
          <w:sz w:val="28"/>
          <w:szCs w:val="28"/>
          <w:lang w:bidi="ar-SA"/>
        </w:rPr>
        <w:t xml:space="preserve"> (“person”)</w:t>
      </w:r>
      <w:r w:rsidR="00876B16">
        <w:rPr>
          <w:rFonts w:ascii="Times New Roman" w:eastAsia="Times New Roman" w:hAnsi="Times New Roman" w:cs="Times New Roman"/>
          <w:iCs/>
          <w:sz w:val="28"/>
          <w:szCs w:val="28"/>
          <w:lang w:bidi="ar-SA"/>
        </w:rPr>
        <w:t>,</w:t>
      </w:r>
      <w:r w:rsidR="00492B2B" w:rsidRPr="00492B2B">
        <w:rPr>
          <w:rFonts w:ascii="Times New Roman" w:eastAsia="Times New Roman" w:hAnsi="Times New Roman" w:cs="Times New Roman"/>
          <w:iCs/>
          <w:sz w:val="28"/>
          <w:szCs w:val="28"/>
          <w:lang w:bidi="ar-SA"/>
        </w:rPr>
        <w:t xml:space="preserve"> </w:t>
      </w:r>
      <w:r w:rsidR="00E54A18">
        <w:rPr>
          <w:rFonts w:ascii="Times New Roman" w:eastAsia="Times New Roman" w:hAnsi="Times New Roman" w:cs="Times New Roman"/>
          <w:iCs/>
          <w:sz w:val="28"/>
          <w:szCs w:val="28"/>
          <w:lang w:bidi="ar-SA"/>
        </w:rPr>
        <w:t>as</w:t>
      </w:r>
      <w:r w:rsidR="00876B16">
        <w:rPr>
          <w:rFonts w:ascii="Times New Roman" w:eastAsia="Times New Roman" w:hAnsi="Times New Roman" w:cs="Times New Roman"/>
          <w:iCs/>
          <w:sz w:val="28"/>
          <w:szCs w:val="28"/>
          <w:lang w:bidi="ar-SA"/>
        </w:rPr>
        <w:t xml:space="preserve"> in the </w:t>
      </w:r>
      <w:r w:rsidR="00876B16" w:rsidRPr="009E1F1F">
        <w:rPr>
          <w:rFonts w:ascii="Times New Roman" w:eastAsia="Times New Roman" w:hAnsi="Times New Roman" w:cs="Times New Roman"/>
          <w:i/>
          <w:iCs/>
          <w:sz w:val="28"/>
          <w:szCs w:val="28"/>
          <w:lang w:bidi="ar-SA"/>
        </w:rPr>
        <w:t xml:space="preserve">3rd Letter </w:t>
      </w:r>
      <w:r w:rsidR="00876B16">
        <w:rPr>
          <w:rFonts w:ascii="Times New Roman" w:eastAsia="Times New Roman" w:hAnsi="Times New Roman" w:cs="Times New Roman"/>
          <w:iCs/>
          <w:sz w:val="28"/>
          <w:szCs w:val="28"/>
          <w:lang w:bidi="ar-SA"/>
        </w:rPr>
        <w:t xml:space="preserve">of </w:t>
      </w:r>
      <w:r w:rsidR="00492B2B">
        <w:rPr>
          <w:rFonts w:ascii="Times New Roman" w:eastAsia="Times New Roman" w:hAnsi="Times New Roman" w:cs="Times New Roman"/>
          <w:iCs/>
          <w:sz w:val="28"/>
          <w:szCs w:val="28"/>
          <w:lang w:bidi="ar-SA"/>
        </w:rPr>
        <w:t>Cyril</w:t>
      </w:r>
      <w:r w:rsidR="009E1F1F">
        <w:rPr>
          <w:rFonts w:ascii="Times New Roman" w:eastAsia="Times New Roman" w:hAnsi="Times New Roman" w:cs="Times New Roman"/>
          <w:iCs/>
          <w:sz w:val="28"/>
          <w:szCs w:val="28"/>
          <w:lang w:bidi="ar-SA"/>
        </w:rPr>
        <w:t xml:space="preserve"> </w:t>
      </w:r>
      <w:r w:rsidR="009E1F1F" w:rsidRPr="009E1F1F">
        <w:rPr>
          <w:rFonts w:ascii="Times New Roman" w:eastAsia="Times New Roman" w:hAnsi="Times New Roman" w:cs="Times New Roman"/>
          <w:i/>
          <w:iCs/>
          <w:sz w:val="28"/>
          <w:szCs w:val="28"/>
          <w:lang w:bidi="ar-SA"/>
        </w:rPr>
        <w:t>to Nestorius</w:t>
      </w:r>
      <w:r w:rsidR="009E1F1F">
        <w:rPr>
          <w:rFonts w:ascii="Times New Roman" w:eastAsia="Times New Roman" w:hAnsi="Times New Roman" w:cs="Times New Roman"/>
          <w:iCs/>
          <w:sz w:val="28"/>
          <w:szCs w:val="28"/>
          <w:lang w:bidi="ar-SA"/>
        </w:rPr>
        <w:t>, in order that it obtains an ontological meaning and</w:t>
      </w:r>
      <w:r w:rsidR="00804B38">
        <w:rPr>
          <w:rFonts w:ascii="Times New Roman" w:eastAsia="Times New Roman" w:hAnsi="Times New Roman" w:cs="Times New Roman"/>
          <w:iCs/>
          <w:sz w:val="28"/>
          <w:szCs w:val="28"/>
          <w:lang w:bidi="ar-SA"/>
        </w:rPr>
        <w:t xml:space="preserve"> in this way</w:t>
      </w:r>
      <w:r w:rsidR="009E1F1F">
        <w:rPr>
          <w:rFonts w:ascii="Times New Roman" w:eastAsia="Times New Roman" w:hAnsi="Times New Roman" w:cs="Times New Roman"/>
          <w:iCs/>
          <w:sz w:val="28"/>
          <w:szCs w:val="28"/>
          <w:lang w:bidi="ar-SA"/>
        </w:rPr>
        <w:t xml:space="preserve"> </w:t>
      </w:r>
      <w:r w:rsidR="00876B16">
        <w:rPr>
          <w:rFonts w:ascii="Times New Roman" w:eastAsia="Times New Roman" w:hAnsi="Times New Roman" w:cs="Times New Roman"/>
          <w:iCs/>
          <w:sz w:val="28"/>
          <w:szCs w:val="28"/>
          <w:lang w:bidi="ar-SA"/>
        </w:rPr>
        <w:t>it</w:t>
      </w:r>
      <w:r w:rsidR="00804B38">
        <w:rPr>
          <w:rFonts w:ascii="Times New Roman" w:eastAsia="Times New Roman" w:hAnsi="Times New Roman" w:cs="Times New Roman"/>
          <w:iCs/>
          <w:sz w:val="28"/>
          <w:szCs w:val="28"/>
          <w:lang w:bidi="ar-SA"/>
        </w:rPr>
        <w:t>s Nestorian understanding</w:t>
      </w:r>
      <w:r w:rsidR="00876B16">
        <w:rPr>
          <w:rFonts w:ascii="Times New Roman" w:eastAsia="Times New Roman" w:hAnsi="Times New Roman" w:cs="Times New Roman"/>
          <w:iCs/>
          <w:sz w:val="28"/>
          <w:szCs w:val="28"/>
          <w:lang w:bidi="ar-SA"/>
        </w:rPr>
        <w:t xml:space="preserve"> may </w:t>
      </w:r>
      <w:r w:rsidR="00804B38">
        <w:rPr>
          <w:rFonts w:ascii="Times New Roman" w:eastAsia="Times New Roman" w:hAnsi="Times New Roman" w:cs="Times New Roman"/>
          <w:iCs/>
          <w:sz w:val="28"/>
          <w:szCs w:val="28"/>
          <w:lang w:bidi="ar-SA"/>
        </w:rPr>
        <w:t>be excluded.</w:t>
      </w:r>
      <w:r w:rsidR="00E54A18">
        <w:rPr>
          <w:rFonts w:ascii="Times New Roman" w:eastAsia="Times New Roman" w:hAnsi="Times New Roman" w:cs="Times New Roman"/>
          <w:iCs/>
          <w:sz w:val="28"/>
          <w:szCs w:val="28"/>
          <w:lang w:bidi="ar-SA"/>
        </w:rPr>
        <w:t xml:space="preserve"> </w:t>
      </w:r>
      <w:r w:rsidR="00951E2D">
        <w:rPr>
          <w:rFonts w:ascii="Times New Roman" w:eastAsia="Times New Roman" w:hAnsi="Times New Roman" w:cs="Times New Roman"/>
          <w:iCs/>
          <w:sz w:val="28"/>
          <w:szCs w:val="28"/>
          <w:lang w:bidi="ar-SA"/>
        </w:rPr>
        <w:t>In any event</w:t>
      </w:r>
      <w:r w:rsidR="009B0796">
        <w:rPr>
          <w:rFonts w:ascii="Times New Roman" w:eastAsia="Times New Roman" w:hAnsi="Times New Roman" w:cs="Times New Roman"/>
          <w:iCs/>
          <w:sz w:val="28"/>
          <w:szCs w:val="28"/>
          <w:lang w:bidi="ar-SA"/>
        </w:rPr>
        <w:t>,</w:t>
      </w:r>
      <w:r w:rsidR="00951E2D">
        <w:rPr>
          <w:rFonts w:ascii="Times New Roman" w:eastAsia="Times New Roman" w:hAnsi="Times New Roman" w:cs="Times New Roman"/>
          <w:iCs/>
          <w:sz w:val="28"/>
          <w:szCs w:val="28"/>
          <w:lang w:bidi="ar-SA"/>
        </w:rPr>
        <w:t xml:space="preserve"> after all these modifications the Leonine passage in the Definition lost its initial character and obtained – mainly in the verse 20 – </w:t>
      </w:r>
      <w:r w:rsidR="009B0796">
        <w:rPr>
          <w:rFonts w:ascii="Times New Roman" w:eastAsia="Times New Roman" w:hAnsi="Times New Roman" w:cs="Times New Roman"/>
          <w:iCs/>
          <w:sz w:val="28"/>
          <w:szCs w:val="28"/>
          <w:lang w:bidi="ar-SA"/>
        </w:rPr>
        <w:t xml:space="preserve">so </w:t>
      </w:r>
      <w:r w:rsidR="00951E2D">
        <w:rPr>
          <w:rFonts w:ascii="Times New Roman" w:eastAsia="Times New Roman" w:hAnsi="Times New Roman" w:cs="Times New Roman"/>
          <w:iCs/>
          <w:sz w:val="28"/>
          <w:szCs w:val="28"/>
          <w:lang w:bidi="ar-SA"/>
        </w:rPr>
        <w:t xml:space="preserve">an obvious </w:t>
      </w:r>
      <w:proofErr w:type="spellStart"/>
      <w:r w:rsidR="00951E2D">
        <w:rPr>
          <w:rFonts w:ascii="Times New Roman" w:eastAsia="Times New Roman" w:hAnsi="Times New Roman" w:cs="Times New Roman"/>
          <w:iCs/>
          <w:sz w:val="28"/>
          <w:szCs w:val="28"/>
          <w:lang w:bidi="ar-SA"/>
        </w:rPr>
        <w:t>Cyrillian</w:t>
      </w:r>
      <w:proofErr w:type="spellEnd"/>
      <w:r w:rsidR="00951E2D">
        <w:rPr>
          <w:rFonts w:ascii="Times New Roman" w:eastAsia="Times New Roman" w:hAnsi="Times New Roman" w:cs="Times New Roman"/>
          <w:iCs/>
          <w:sz w:val="28"/>
          <w:szCs w:val="28"/>
          <w:lang w:bidi="ar-SA"/>
        </w:rPr>
        <w:t xml:space="preserve"> character, that R. V. Sellers cannot even suspect that it comes from Leo’s </w:t>
      </w:r>
      <w:r w:rsidR="00951E2D" w:rsidRPr="00951E2D">
        <w:rPr>
          <w:rFonts w:ascii="Times New Roman" w:eastAsia="Times New Roman" w:hAnsi="Times New Roman" w:cs="Times New Roman"/>
          <w:i/>
          <w:iCs/>
          <w:sz w:val="28"/>
          <w:szCs w:val="28"/>
          <w:lang w:bidi="ar-SA"/>
        </w:rPr>
        <w:t>Tome</w:t>
      </w:r>
      <w:r w:rsidR="00B303E2">
        <w:rPr>
          <w:rFonts w:ascii="Times New Roman" w:eastAsia="Times New Roman" w:hAnsi="Times New Roman" w:cs="Times New Roman"/>
          <w:iCs/>
          <w:sz w:val="28"/>
          <w:szCs w:val="28"/>
          <w:lang w:bidi="ar-SA"/>
        </w:rPr>
        <w:t>,</w:t>
      </w:r>
      <w:r w:rsidR="00951E2D">
        <w:rPr>
          <w:rFonts w:ascii="Times New Roman" w:eastAsia="Times New Roman" w:hAnsi="Times New Roman" w:cs="Times New Roman"/>
          <w:iCs/>
          <w:sz w:val="28"/>
          <w:szCs w:val="28"/>
          <w:lang w:bidi="ar-SA"/>
        </w:rPr>
        <w:t xml:space="preserve"> and </w:t>
      </w:r>
      <w:r w:rsidR="009B0796">
        <w:rPr>
          <w:rFonts w:ascii="Times New Roman" w:eastAsia="Times New Roman" w:hAnsi="Times New Roman" w:cs="Times New Roman"/>
          <w:iCs/>
          <w:sz w:val="28"/>
          <w:szCs w:val="28"/>
          <w:lang w:bidi="ar-SA"/>
        </w:rPr>
        <w:t>for this reason he believes that this verse comes basically from Cyril</w:t>
      </w:r>
      <w:r w:rsidR="009B0796">
        <w:rPr>
          <w:rStyle w:val="a7"/>
          <w:rFonts w:ascii="Times New Roman" w:eastAsia="Times New Roman" w:hAnsi="Times New Roman" w:cs="Times New Roman"/>
          <w:iCs/>
          <w:sz w:val="28"/>
          <w:szCs w:val="28"/>
          <w:lang w:bidi="ar-SA"/>
        </w:rPr>
        <w:footnoteReference w:id="83"/>
      </w:r>
      <w:r w:rsidR="009B0796">
        <w:rPr>
          <w:rFonts w:ascii="Times New Roman" w:eastAsia="Times New Roman" w:hAnsi="Times New Roman" w:cs="Times New Roman"/>
          <w:iCs/>
          <w:sz w:val="28"/>
          <w:szCs w:val="28"/>
          <w:lang w:bidi="ar-SA"/>
        </w:rPr>
        <w:t>!</w:t>
      </w:r>
    </w:p>
    <w:p w:rsidR="0044752A" w:rsidRDefault="00362F6B" w:rsidP="00837CBF">
      <w:pPr>
        <w:tabs>
          <w:tab w:val="left" w:pos="720"/>
          <w:tab w:val="left" w:pos="2417"/>
        </w:tabs>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r>
    </w:p>
    <w:p w:rsidR="0044752A" w:rsidRPr="0044752A" w:rsidRDefault="0044752A" w:rsidP="0044752A">
      <w:pPr>
        <w:tabs>
          <w:tab w:val="left" w:pos="720"/>
          <w:tab w:val="left" w:pos="2417"/>
        </w:tabs>
        <w:spacing w:line="276" w:lineRule="auto"/>
        <w:jc w:val="center"/>
        <w:rPr>
          <w:rFonts w:ascii="Times New Roman" w:hAnsi="Times New Roman" w:cs="Times New Roman"/>
          <w:b/>
          <w:bCs/>
          <w:sz w:val="28"/>
          <w:szCs w:val="28"/>
        </w:rPr>
      </w:pPr>
      <w:r w:rsidRPr="0044752A">
        <w:rPr>
          <w:rFonts w:ascii="Times New Roman" w:hAnsi="Times New Roman" w:cs="Times New Roman"/>
          <w:b/>
          <w:bCs/>
          <w:sz w:val="28"/>
          <w:szCs w:val="28"/>
        </w:rPr>
        <w:t>Conclusion</w:t>
      </w:r>
    </w:p>
    <w:p w:rsidR="0044752A" w:rsidRDefault="0044752A" w:rsidP="00837CBF">
      <w:pPr>
        <w:tabs>
          <w:tab w:val="left" w:pos="720"/>
          <w:tab w:val="left" w:pos="2417"/>
        </w:tabs>
        <w:spacing w:line="276" w:lineRule="auto"/>
        <w:jc w:val="both"/>
        <w:rPr>
          <w:rFonts w:ascii="Times New Roman" w:hAnsi="Times New Roman" w:cs="Times New Roman"/>
          <w:bCs/>
          <w:sz w:val="28"/>
          <w:szCs w:val="28"/>
        </w:rPr>
      </w:pPr>
    </w:p>
    <w:p w:rsidR="00C136D2" w:rsidRPr="00A174A4" w:rsidRDefault="0044752A" w:rsidP="00A174A4">
      <w:pPr>
        <w:tabs>
          <w:tab w:val="left" w:pos="720"/>
          <w:tab w:val="left" w:pos="2417"/>
        </w:tabs>
        <w:spacing w:line="276" w:lineRule="auto"/>
        <w:jc w:val="both"/>
        <w:rPr>
          <w:rFonts w:ascii="Times New Roman" w:hAnsi="Times New Roman" w:cs="Times New Roman"/>
          <w:sz w:val="28"/>
          <w:szCs w:val="28"/>
        </w:rPr>
      </w:pPr>
      <w:r>
        <w:rPr>
          <w:rFonts w:ascii="Times New Roman" w:hAnsi="Times New Roman" w:cs="Times New Roman"/>
          <w:bCs/>
          <w:sz w:val="28"/>
          <w:szCs w:val="28"/>
        </w:rPr>
        <w:tab/>
      </w:r>
      <w:r w:rsidR="00362F6B">
        <w:rPr>
          <w:rFonts w:ascii="Times New Roman" w:hAnsi="Times New Roman" w:cs="Times New Roman"/>
          <w:bCs/>
          <w:sz w:val="28"/>
          <w:szCs w:val="28"/>
        </w:rPr>
        <w:t xml:space="preserve">After all these we have said, it is evident that the main and basic sources of the Definition of Chalcedon are the following: the Letter of Cyril to John of Antioch, his </w:t>
      </w:r>
      <w:r w:rsidR="00362F6B" w:rsidRPr="00362F6B">
        <w:rPr>
          <w:rFonts w:ascii="Times New Roman" w:hAnsi="Times New Roman" w:cs="Times New Roman"/>
          <w:bCs/>
          <w:i/>
          <w:sz w:val="28"/>
          <w:szCs w:val="28"/>
        </w:rPr>
        <w:t>2</w:t>
      </w:r>
      <w:r w:rsidR="00362F6B" w:rsidRPr="00362F6B">
        <w:rPr>
          <w:rFonts w:ascii="Times New Roman" w:hAnsi="Times New Roman" w:cs="Times New Roman"/>
          <w:bCs/>
          <w:i/>
          <w:sz w:val="28"/>
          <w:szCs w:val="28"/>
          <w:vertAlign w:val="superscript"/>
        </w:rPr>
        <w:t>nd</w:t>
      </w:r>
      <w:r w:rsidR="00362F6B" w:rsidRPr="00362F6B">
        <w:rPr>
          <w:rFonts w:ascii="Times New Roman" w:hAnsi="Times New Roman" w:cs="Times New Roman"/>
          <w:bCs/>
          <w:i/>
          <w:sz w:val="28"/>
          <w:szCs w:val="28"/>
        </w:rPr>
        <w:t xml:space="preserve"> </w:t>
      </w:r>
      <w:r w:rsidR="00362F6B">
        <w:rPr>
          <w:rFonts w:ascii="Times New Roman" w:hAnsi="Times New Roman" w:cs="Times New Roman"/>
          <w:bCs/>
          <w:sz w:val="28"/>
          <w:szCs w:val="28"/>
        </w:rPr>
        <w:lastRenderedPageBreak/>
        <w:t xml:space="preserve">and </w:t>
      </w:r>
      <w:r w:rsidR="00362F6B" w:rsidRPr="00362F6B">
        <w:rPr>
          <w:rFonts w:ascii="Times New Roman" w:hAnsi="Times New Roman" w:cs="Times New Roman"/>
          <w:bCs/>
          <w:i/>
          <w:sz w:val="28"/>
          <w:szCs w:val="28"/>
        </w:rPr>
        <w:t>3</w:t>
      </w:r>
      <w:r w:rsidR="00362F6B" w:rsidRPr="00362F6B">
        <w:rPr>
          <w:rFonts w:ascii="Times New Roman" w:hAnsi="Times New Roman" w:cs="Times New Roman"/>
          <w:bCs/>
          <w:i/>
          <w:sz w:val="28"/>
          <w:szCs w:val="28"/>
          <w:vertAlign w:val="superscript"/>
        </w:rPr>
        <w:t>rd</w:t>
      </w:r>
      <w:r w:rsidR="00362F6B" w:rsidRPr="00362F6B">
        <w:rPr>
          <w:rFonts w:ascii="Times New Roman" w:hAnsi="Times New Roman" w:cs="Times New Roman"/>
          <w:bCs/>
          <w:i/>
          <w:sz w:val="28"/>
          <w:szCs w:val="28"/>
        </w:rPr>
        <w:t xml:space="preserve"> Letters to Nestorius</w:t>
      </w:r>
      <w:r w:rsidR="00362F6B">
        <w:rPr>
          <w:rFonts w:ascii="Times New Roman" w:hAnsi="Times New Roman" w:cs="Times New Roman"/>
          <w:bCs/>
          <w:sz w:val="28"/>
          <w:szCs w:val="28"/>
        </w:rPr>
        <w:t xml:space="preserve">, Leo’s </w:t>
      </w:r>
      <w:r w:rsidR="00362F6B" w:rsidRPr="00362F6B">
        <w:rPr>
          <w:rFonts w:ascii="Times New Roman" w:hAnsi="Times New Roman" w:cs="Times New Roman"/>
          <w:bCs/>
          <w:i/>
          <w:sz w:val="28"/>
          <w:szCs w:val="28"/>
        </w:rPr>
        <w:t>Tome</w:t>
      </w:r>
      <w:r w:rsidR="00362F6B">
        <w:rPr>
          <w:rFonts w:ascii="Times New Roman" w:hAnsi="Times New Roman" w:cs="Times New Roman"/>
          <w:bCs/>
          <w:sz w:val="28"/>
          <w:szCs w:val="28"/>
        </w:rPr>
        <w:t xml:space="preserve"> and the biblical passage </w:t>
      </w:r>
      <w:r w:rsidR="00362F6B" w:rsidRPr="00362F6B">
        <w:rPr>
          <w:rFonts w:ascii="Times New Roman" w:hAnsi="Times New Roman" w:cs="Times New Roman"/>
          <w:bCs/>
          <w:i/>
          <w:sz w:val="28"/>
          <w:szCs w:val="28"/>
        </w:rPr>
        <w:t>Hebr</w:t>
      </w:r>
      <w:r w:rsidR="00362F6B">
        <w:rPr>
          <w:rFonts w:ascii="Times New Roman" w:hAnsi="Times New Roman" w:cs="Times New Roman"/>
          <w:bCs/>
          <w:sz w:val="28"/>
          <w:szCs w:val="28"/>
        </w:rPr>
        <w:t>. 4</w:t>
      </w:r>
      <w:proofErr w:type="gramStart"/>
      <w:r w:rsidR="00362F6B">
        <w:rPr>
          <w:rFonts w:ascii="Times New Roman" w:hAnsi="Times New Roman" w:cs="Times New Roman"/>
          <w:bCs/>
          <w:sz w:val="28"/>
          <w:szCs w:val="28"/>
        </w:rPr>
        <w:t>,15</w:t>
      </w:r>
      <w:proofErr w:type="gramEnd"/>
      <w:r w:rsidR="00362F6B">
        <w:rPr>
          <w:rFonts w:ascii="Times New Roman" w:hAnsi="Times New Roman" w:cs="Times New Roman"/>
          <w:bCs/>
          <w:sz w:val="28"/>
          <w:szCs w:val="28"/>
        </w:rPr>
        <w:t xml:space="preserve">. Therefore the </w:t>
      </w:r>
      <w:r w:rsidR="000F6268">
        <w:rPr>
          <w:rFonts w:ascii="Times New Roman" w:hAnsi="Times New Roman" w:cs="Times New Roman"/>
          <w:bCs/>
          <w:sz w:val="28"/>
          <w:szCs w:val="28"/>
        </w:rPr>
        <w:t>view</w:t>
      </w:r>
      <w:r w:rsidR="00362F6B">
        <w:rPr>
          <w:rFonts w:ascii="Times New Roman" w:hAnsi="Times New Roman" w:cs="Times New Roman"/>
          <w:bCs/>
          <w:sz w:val="28"/>
          <w:szCs w:val="28"/>
        </w:rPr>
        <w:t xml:space="preserve"> that the Definition of Chalcedon is a mosaic</w:t>
      </w:r>
      <w:r w:rsidR="000F6268">
        <w:rPr>
          <w:rFonts w:ascii="Times New Roman" w:hAnsi="Times New Roman" w:cs="Times New Roman"/>
          <w:bCs/>
          <w:sz w:val="28"/>
          <w:szCs w:val="28"/>
        </w:rPr>
        <w:t xml:space="preserve"> of different or opposite Christological tendencies of the 5</w:t>
      </w:r>
      <w:r w:rsidR="000F6268" w:rsidRPr="000F6268">
        <w:rPr>
          <w:rFonts w:ascii="Times New Roman" w:hAnsi="Times New Roman" w:cs="Times New Roman"/>
          <w:bCs/>
          <w:sz w:val="28"/>
          <w:szCs w:val="28"/>
          <w:vertAlign w:val="superscript"/>
        </w:rPr>
        <w:t>th</w:t>
      </w:r>
      <w:r w:rsidR="000F6268">
        <w:rPr>
          <w:rFonts w:ascii="Times New Roman" w:hAnsi="Times New Roman" w:cs="Times New Roman"/>
          <w:bCs/>
          <w:sz w:val="28"/>
          <w:szCs w:val="28"/>
        </w:rPr>
        <w:t xml:space="preserve"> century is </w:t>
      </w:r>
      <w:r w:rsidR="000F6268" w:rsidRPr="000F6268">
        <w:rPr>
          <w:rStyle w:val="hps"/>
          <w:rFonts w:ascii="Times New Roman" w:hAnsi="Times New Roman" w:cs="Times New Roman"/>
          <w:sz w:val="28"/>
          <w:szCs w:val="28"/>
        </w:rPr>
        <w:t>oversimplified</w:t>
      </w:r>
      <w:r w:rsidR="000F6268" w:rsidRPr="000F6268">
        <w:rPr>
          <w:rStyle w:val="shorttext"/>
          <w:rFonts w:ascii="Times New Roman" w:hAnsi="Times New Roman" w:cs="Times New Roman"/>
          <w:sz w:val="28"/>
          <w:szCs w:val="28"/>
        </w:rPr>
        <w:t xml:space="preserve"> </w:t>
      </w:r>
      <w:r w:rsidR="000F6268" w:rsidRPr="000F6268">
        <w:rPr>
          <w:rStyle w:val="hps"/>
          <w:rFonts w:ascii="Times New Roman" w:hAnsi="Times New Roman" w:cs="Times New Roman"/>
          <w:sz w:val="28"/>
          <w:szCs w:val="28"/>
        </w:rPr>
        <w:t>and</w:t>
      </w:r>
      <w:r w:rsidR="000F6268" w:rsidRPr="000F6268">
        <w:rPr>
          <w:rStyle w:val="shorttext"/>
          <w:rFonts w:ascii="Times New Roman" w:hAnsi="Times New Roman" w:cs="Times New Roman"/>
          <w:sz w:val="28"/>
          <w:szCs w:val="28"/>
        </w:rPr>
        <w:t xml:space="preserve"> </w:t>
      </w:r>
      <w:r w:rsidR="000F6268" w:rsidRPr="000F6268">
        <w:rPr>
          <w:rStyle w:val="hps"/>
          <w:rFonts w:ascii="Times New Roman" w:hAnsi="Times New Roman" w:cs="Times New Roman"/>
          <w:sz w:val="28"/>
          <w:szCs w:val="28"/>
        </w:rPr>
        <w:t>misleading</w:t>
      </w:r>
      <w:r w:rsidR="000F6268">
        <w:rPr>
          <w:rStyle w:val="hps"/>
          <w:rFonts w:ascii="Times New Roman" w:hAnsi="Times New Roman" w:cs="Times New Roman"/>
          <w:sz w:val="28"/>
          <w:szCs w:val="28"/>
        </w:rPr>
        <w:t xml:space="preserve">. </w:t>
      </w:r>
      <w:r w:rsidR="000F6268" w:rsidRPr="007402CB">
        <w:rPr>
          <w:rStyle w:val="hps"/>
          <w:rFonts w:ascii="Times New Roman" w:hAnsi="Times New Roman" w:cs="Times New Roman"/>
          <w:sz w:val="28"/>
          <w:szCs w:val="28"/>
        </w:rPr>
        <w:t>As</w:t>
      </w:r>
      <w:r w:rsidR="000F6268" w:rsidRPr="007402CB">
        <w:rPr>
          <w:rFonts w:ascii="Times New Roman" w:hAnsi="Times New Roman" w:cs="Times New Roman"/>
          <w:sz w:val="28"/>
          <w:szCs w:val="28"/>
        </w:rPr>
        <w:t xml:space="preserve"> </w:t>
      </w:r>
      <w:r w:rsidR="000F6268" w:rsidRPr="007402CB">
        <w:rPr>
          <w:rStyle w:val="hps"/>
          <w:rFonts w:ascii="Times New Roman" w:hAnsi="Times New Roman" w:cs="Times New Roman"/>
          <w:sz w:val="28"/>
          <w:szCs w:val="28"/>
        </w:rPr>
        <w:t>it has been proved,</w:t>
      </w:r>
      <w:r w:rsidR="000F6268" w:rsidRPr="007402CB">
        <w:rPr>
          <w:rFonts w:ascii="Times New Roman" w:hAnsi="Times New Roman" w:cs="Times New Roman"/>
          <w:sz w:val="28"/>
          <w:szCs w:val="28"/>
        </w:rPr>
        <w:t xml:space="preserve"> </w:t>
      </w:r>
      <w:r w:rsidR="008E5CAD" w:rsidRPr="008F627E">
        <w:rPr>
          <w:rFonts w:ascii="Times New Roman" w:eastAsia="Times New Roman" w:hAnsi="Times New Roman" w:cs="Times New Roman"/>
          <w:sz w:val="28"/>
          <w:szCs w:val="28"/>
          <w:lang w:bidi="ar-SA"/>
        </w:rPr>
        <w:t xml:space="preserve">not only the verses which come directly from Cyril, but also those which come from modifications and additions to the original Definition give witness that the </w:t>
      </w:r>
      <w:proofErr w:type="spellStart"/>
      <w:r w:rsidR="008E5CAD" w:rsidRPr="008F627E">
        <w:rPr>
          <w:rFonts w:ascii="Times New Roman" w:eastAsia="Times New Roman" w:hAnsi="Times New Roman" w:cs="Times New Roman"/>
          <w:sz w:val="28"/>
          <w:szCs w:val="28"/>
          <w:lang w:bidi="ar-SA"/>
        </w:rPr>
        <w:t>Chalcedonian</w:t>
      </w:r>
      <w:proofErr w:type="spellEnd"/>
      <w:r w:rsidR="008E5CAD" w:rsidRPr="008F627E">
        <w:rPr>
          <w:rFonts w:ascii="Times New Roman" w:eastAsia="Times New Roman" w:hAnsi="Times New Roman" w:cs="Times New Roman"/>
          <w:sz w:val="28"/>
          <w:szCs w:val="28"/>
          <w:lang w:bidi="ar-SA"/>
        </w:rPr>
        <w:t xml:space="preserve"> Definition has a completely </w:t>
      </w:r>
      <w:proofErr w:type="spellStart"/>
      <w:r w:rsidR="008E5CAD" w:rsidRPr="008F627E">
        <w:rPr>
          <w:rFonts w:ascii="Times New Roman" w:eastAsia="Times New Roman" w:hAnsi="Times New Roman" w:cs="Times New Roman"/>
          <w:sz w:val="28"/>
          <w:szCs w:val="28"/>
          <w:lang w:bidi="ar-SA"/>
        </w:rPr>
        <w:t>Cyrillian</w:t>
      </w:r>
      <w:proofErr w:type="spellEnd"/>
      <w:r w:rsidR="008E5CAD" w:rsidRPr="008F627E">
        <w:rPr>
          <w:rFonts w:ascii="Times New Roman" w:eastAsia="Times New Roman" w:hAnsi="Times New Roman" w:cs="Times New Roman"/>
          <w:sz w:val="28"/>
          <w:szCs w:val="28"/>
          <w:lang w:bidi="ar-SA"/>
        </w:rPr>
        <w:t xml:space="preserve"> charac</w:t>
      </w:r>
      <w:r w:rsidR="008E5CAD" w:rsidRPr="008F627E">
        <w:rPr>
          <w:rFonts w:ascii="Times New Roman" w:eastAsia="Times New Roman" w:hAnsi="Times New Roman" w:cs="Times New Roman"/>
          <w:sz w:val="28"/>
          <w:szCs w:val="28"/>
          <w:lang w:bidi="ar-SA"/>
        </w:rPr>
        <w:softHyphen/>
        <w:t xml:space="preserve">ter. Certainly there is a synthesis of Alexandrine, </w:t>
      </w:r>
      <w:proofErr w:type="spellStart"/>
      <w:r w:rsidR="008E5CAD" w:rsidRPr="008F627E">
        <w:rPr>
          <w:rFonts w:ascii="Times New Roman" w:eastAsia="Times New Roman" w:hAnsi="Times New Roman" w:cs="Times New Roman"/>
          <w:sz w:val="28"/>
          <w:szCs w:val="28"/>
          <w:lang w:bidi="ar-SA"/>
        </w:rPr>
        <w:t>Anti</w:t>
      </w:r>
      <w:r w:rsidR="008E5CAD" w:rsidRPr="008F627E">
        <w:rPr>
          <w:rFonts w:ascii="Times New Roman" w:eastAsia="Times New Roman" w:hAnsi="Times New Roman" w:cs="Times New Roman"/>
          <w:sz w:val="28"/>
          <w:szCs w:val="28"/>
          <w:lang w:bidi="ar-SA"/>
        </w:rPr>
        <w:softHyphen/>
        <w:t>ochian</w:t>
      </w:r>
      <w:proofErr w:type="spellEnd"/>
      <w:r w:rsidR="008E5CAD" w:rsidRPr="008F627E">
        <w:rPr>
          <w:rFonts w:ascii="Times New Roman" w:eastAsia="Times New Roman" w:hAnsi="Times New Roman" w:cs="Times New Roman"/>
          <w:sz w:val="28"/>
          <w:szCs w:val="28"/>
          <w:lang w:bidi="ar-SA"/>
        </w:rPr>
        <w:t xml:space="preserve"> and Western Christological elements in the Defini</w:t>
      </w:r>
      <w:r w:rsidR="008E5CAD" w:rsidRPr="008F627E">
        <w:rPr>
          <w:rFonts w:ascii="Times New Roman" w:eastAsia="Times New Roman" w:hAnsi="Times New Roman" w:cs="Times New Roman"/>
          <w:sz w:val="28"/>
          <w:szCs w:val="28"/>
          <w:lang w:bidi="ar-SA"/>
        </w:rPr>
        <w:softHyphen/>
        <w:t>tion, but this synt</w:t>
      </w:r>
      <w:r w:rsidR="008E5CAD">
        <w:rPr>
          <w:rFonts w:ascii="Times New Roman" w:eastAsia="Times New Roman" w:hAnsi="Times New Roman" w:cs="Times New Roman"/>
          <w:sz w:val="28"/>
          <w:szCs w:val="28"/>
          <w:lang w:bidi="ar-SA"/>
        </w:rPr>
        <w:t xml:space="preserve">hesis was </w:t>
      </w:r>
      <w:r w:rsidR="003A437C">
        <w:rPr>
          <w:rFonts w:ascii="Times New Roman" w:eastAsia="Times New Roman" w:hAnsi="Times New Roman" w:cs="Times New Roman"/>
          <w:sz w:val="28"/>
          <w:szCs w:val="28"/>
          <w:lang w:bidi="ar-SA"/>
        </w:rPr>
        <w:t>made</w:t>
      </w:r>
      <w:r w:rsidR="008E5CAD">
        <w:rPr>
          <w:rFonts w:ascii="Times New Roman" w:eastAsia="Times New Roman" w:hAnsi="Times New Roman" w:cs="Times New Roman"/>
          <w:sz w:val="28"/>
          <w:szCs w:val="28"/>
          <w:lang w:bidi="ar-SA"/>
        </w:rPr>
        <w:t xml:space="preserve"> completely w</w:t>
      </w:r>
      <w:r w:rsidR="008E5CAD" w:rsidRPr="008F627E">
        <w:rPr>
          <w:rFonts w:ascii="Times New Roman" w:eastAsia="Times New Roman" w:hAnsi="Times New Roman" w:cs="Times New Roman"/>
          <w:sz w:val="28"/>
          <w:szCs w:val="28"/>
          <w:lang w:bidi="ar-SA"/>
        </w:rPr>
        <w:t>ithin the framework of Cyril’s Christology. No Christological element was accepted in the Definition by either the committees of composition or revision, unless it had been completely adjusted to harmonize with his Christological teaching</w:t>
      </w:r>
      <w:r w:rsidR="007733D9">
        <w:rPr>
          <w:rFonts w:ascii="Times New Roman" w:eastAsia="Times New Roman" w:hAnsi="Times New Roman" w:cs="Times New Roman"/>
          <w:sz w:val="28"/>
          <w:szCs w:val="28"/>
          <w:lang w:bidi="ar-SA"/>
        </w:rPr>
        <w:t>:</w:t>
      </w:r>
      <w:r w:rsidR="007733D9">
        <w:rPr>
          <w:rStyle w:val="hps"/>
          <w:rFonts w:ascii="Times New Roman" w:hAnsi="Times New Roman" w:cs="Times New Roman"/>
          <w:sz w:val="28"/>
          <w:szCs w:val="28"/>
        </w:rPr>
        <w:t xml:space="preserve"> </w:t>
      </w:r>
      <w:r w:rsidR="009B2008">
        <w:rPr>
          <w:rStyle w:val="hps"/>
          <w:rFonts w:ascii="Times New Roman" w:hAnsi="Times New Roman" w:cs="Times New Roman"/>
          <w:sz w:val="28"/>
          <w:szCs w:val="28"/>
        </w:rPr>
        <w:t>The Formulary of Reunion was</w:t>
      </w:r>
      <w:r w:rsidR="008E5CAD">
        <w:rPr>
          <w:rStyle w:val="hps"/>
          <w:rFonts w:ascii="Times New Roman" w:hAnsi="Times New Roman" w:cs="Times New Roman"/>
          <w:sz w:val="28"/>
          <w:szCs w:val="28"/>
        </w:rPr>
        <w:t xml:space="preserve"> not accepted in the Definition</w:t>
      </w:r>
      <w:r w:rsidR="009B2008">
        <w:rPr>
          <w:rStyle w:val="hps"/>
          <w:rFonts w:ascii="Times New Roman" w:hAnsi="Times New Roman" w:cs="Times New Roman"/>
          <w:sz w:val="28"/>
          <w:szCs w:val="28"/>
        </w:rPr>
        <w:t xml:space="preserve"> with its </w:t>
      </w:r>
      <w:proofErr w:type="spellStart"/>
      <w:r w:rsidR="009B2008">
        <w:rPr>
          <w:rStyle w:val="hps"/>
          <w:rFonts w:ascii="Times New Roman" w:hAnsi="Times New Roman" w:cs="Times New Roman"/>
          <w:sz w:val="28"/>
          <w:szCs w:val="28"/>
        </w:rPr>
        <w:t>Antiochian</w:t>
      </w:r>
      <w:proofErr w:type="spellEnd"/>
      <w:r w:rsidR="009B2008">
        <w:rPr>
          <w:rStyle w:val="hps"/>
          <w:rFonts w:ascii="Times New Roman" w:hAnsi="Times New Roman" w:cs="Times New Roman"/>
          <w:sz w:val="28"/>
          <w:szCs w:val="28"/>
        </w:rPr>
        <w:t xml:space="preserve"> form, although it was approved by Cyril with this very form, </w:t>
      </w:r>
      <w:r w:rsidR="008E5CAD">
        <w:rPr>
          <w:rStyle w:val="hps"/>
          <w:rFonts w:ascii="Times New Roman" w:hAnsi="Times New Roman" w:cs="Times New Roman"/>
          <w:sz w:val="28"/>
          <w:szCs w:val="28"/>
        </w:rPr>
        <w:t>but it was interpreted on the basis of the 2</w:t>
      </w:r>
      <w:r w:rsidR="008E5CAD" w:rsidRPr="008E5CAD">
        <w:rPr>
          <w:rStyle w:val="hps"/>
          <w:rFonts w:ascii="Times New Roman" w:hAnsi="Times New Roman" w:cs="Times New Roman"/>
          <w:sz w:val="28"/>
          <w:szCs w:val="28"/>
          <w:vertAlign w:val="superscript"/>
        </w:rPr>
        <w:t>nd</w:t>
      </w:r>
      <w:r w:rsidR="008E5CAD">
        <w:rPr>
          <w:rStyle w:val="hps"/>
          <w:rFonts w:ascii="Times New Roman" w:hAnsi="Times New Roman" w:cs="Times New Roman"/>
          <w:sz w:val="28"/>
          <w:szCs w:val="28"/>
        </w:rPr>
        <w:t xml:space="preserve"> and 3</w:t>
      </w:r>
      <w:r w:rsidR="008E5CAD" w:rsidRPr="008E5CAD">
        <w:rPr>
          <w:rStyle w:val="hps"/>
          <w:rFonts w:ascii="Times New Roman" w:hAnsi="Times New Roman" w:cs="Times New Roman"/>
          <w:sz w:val="28"/>
          <w:szCs w:val="28"/>
          <w:vertAlign w:val="superscript"/>
        </w:rPr>
        <w:t>rd</w:t>
      </w:r>
      <w:r w:rsidR="008E5CAD">
        <w:rPr>
          <w:rStyle w:val="hps"/>
          <w:rFonts w:ascii="Times New Roman" w:hAnsi="Times New Roman" w:cs="Times New Roman"/>
          <w:sz w:val="28"/>
          <w:szCs w:val="28"/>
        </w:rPr>
        <w:t xml:space="preserve"> Letters of Cyril to Nestorius and his Letter to John of Antioch. The </w:t>
      </w:r>
      <w:proofErr w:type="spellStart"/>
      <w:r w:rsidR="008E5CAD">
        <w:rPr>
          <w:rStyle w:val="hps"/>
          <w:rFonts w:ascii="Times New Roman" w:hAnsi="Times New Roman" w:cs="Times New Roman"/>
          <w:sz w:val="28"/>
          <w:szCs w:val="28"/>
        </w:rPr>
        <w:t>dyophy</w:t>
      </w:r>
      <w:r>
        <w:rPr>
          <w:rStyle w:val="hps"/>
          <w:rFonts w:ascii="Times New Roman" w:hAnsi="Times New Roman" w:cs="Times New Roman"/>
          <w:sz w:val="28"/>
          <w:szCs w:val="28"/>
        </w:rPr>
        <w:t>site</w:t>
      </w:r>
      <w:proofErr w:type="spellEnd"/>
      <w:r>
        <w:rPr>
          <w:rStyle w:val="hps"/>
          <w:rFonts w:ascii="Times New Roman" w:hAnsi="Times New Roman" w:cs="Times New Roman"/>
          <w:sz w:val="28"/>
          <w:szCs w:val="28"/>
        </w:rPr>
        <w:t xml:space="preserve"> formula of Basil of Seleucia was preferred </w:t>
      </w:r>
      <w:r w:rsidR="00396C99">
        <w:rPr>
          <w:rStyle w:val="hps"/>
          <w:rFonts w:ascii="Times New Roman" w:hAnsi="Times New Roman" w:cs="Times New Roman"/>
          <w:sz w:val="28"/>
          <w:szCs w:val="28"/>
        </w:rPr>
        <w:t xml:space="preserve">than that proposed by the imperial representatives, because it comes from the </w:t>
      </w:r>
      <w:r w:rsidR="00396C99" w:rsidRPr="00396C99">
        <w:rPr>
          <w:rStyle w:val="hps"/>
          <w:rFonts w:ascii="Times New Roman" w:hAnsi="Times New Roman" w:cs="Times New Roman"/>
          <w:i/>
          <w:sz w:val="28"/>
          <w:szCs w:val="28"/>
        </w:rPr>
        <w:t>Letter</w:t>
      </w:r>
      <w:r w:rsidR="00396C99">
        <w:rPr>
          <w:rStyle w:val="hps"/>
          <w:rFonts w:ascii="Times New Roman" w:hAnsi="Times New Roman" w:cs="Times New Roman"/>
          <w:sz w:val="28"/>
          <w:szCs w:val="28"/>
        </w:rPr>
        <w:t xml:space="preserve"> of Cyril </w:t>
      </w:r>
      <w:r w:rsidR="00396C99" w:rsidRPr="00396C99">
        <w:rPr>
          <w:rStyle w:val="hps"/>
          <w:rFonts w:ascii="Times New Roman" w:hAnsi="Times New Roman" w:cs="Times New Roman"/>
          <w:i/>
          <w:sz w:val="28"/>
          <w:szCs w:val="28"/>
        </w:rPr>
        <w:t>to John of Antioch</w:t>
      </w:r>
      <w:r w:rsidR="00396C99">
        <w:rPr>
          <w:rStyle w:val="hps"/>
          <w:rFonts w:ascii="Times New Roman" w:hAnsi="Times New Roman" w:cs="Times New Roman"/>
          <w:sz w:val="28"/>
          <w:szCs w:val="28"/>
        </w:rPr>
        <w:t xml:space="preserve"> and it is in absolute agreement with his Christological teaching. The four adverbs in the </w:t>
      </w:r>
      <w:proofErr w:type="spellStart"/>
      <w:r w:rsidR="00396C99">
        <w:rPr>
          <w:rStyle w:val="hps"/>
          <w:rFonts w:ascii="Times New Roman" w:hAnsi="Times New Roman" w:cs="Times New Roman"/>
          <w:sz w:val="28"/>
          <w:szCs w:val="28"/>
        </w:rPr>
        <w:t>dyophysite</w:t>
      </w:r>
      <w:proofErr w:type="spellEnd"/>
      <w:r w:rsidR="00396C99">
        <w:rPr>
          <w:rStyle w:val="hps"/>
          <w:rFonts w:ascii="Times New Roman" w:hAnsi="Times New Roman" w:cs="Times New Roman"/>
          <w:sz w:val="28"/>
          <w:szCs w:val="28"/>
        </w:rPr>
        <w:t xml:space="preserve"> formula of the Definition were accepted not only because they express laconically the anti-</w:t>
      </w:r>
      <w:proofErr w:type="spellStart"/>
      <w:r w:rsidR="00396C99">
        <w:rPr>
          <w:rStyle w:val="hps"/>
          <w:rFonts w:ascii="Times New Roman" w:hAnsi="Times New Roman" w:cs="Times New Roman"/>
          <w:sz w:val="28"/>
          <w:szCs w:val="28"/>
        </w:rPr>
        <w:t>monophysite</w:t>
      </w:r>
      <w:proofErr w:type="spellEnd"/>
      <w:r w:rsidR="00396C99">
        <w:rPr>
          <w:rStyle w:val="hps"/>
          <w:rFonts w:ascii="Times New Roman" w:hAnsi="Times New Roman" w:cs="Times New Roman"/>
          <w:sz w:val="28"/>
          <w:szCs w:val="28"/>
        </w:rPr>
        <w:t xml:space="preserve"> and anti-</w:t>
      </w:r>
      <w:proofErr w:type="spellStart"/>
      <w:r w:rsidR="00396C99">
        <w:rPr>
          <w:rStyle w:val="hps"/>
          <w:rFonts w:ascii="Times New Roman" w:hAnsi="Times New Roman" w:cs="Times New Roman"/>
          <w:sz w:val="28"/>
          <w:szCs w:val="28"/>
        </w:rPr>
        <w:t>nestorian</w:t>
      </w:r>
      <w:proofErr w:type="spellEnd"/>
      <w:r w:rsidR="00396C99">
        <w:rPr>
          <w:rStyle w:val="hps"/>
          <w:rFonts w:ascii="Times New Roman" w:hAnsi="Times New Roman" w:cs="Times New Roman"/>
          <w:sz w:val="28"/>
          <w:szCs w:val="28"/>
        </w:rPr>
        <w:t xml:space="preserve"> teaching of Cyril, but also because </w:t>
      </w:r>
      <w:r w:rsidR="00C51E34">
        <w:rPr>
          <w:rStyle w:val="hps"/>
          <w:rFonts w:ascii="Times New Roman" w:hAnsi="Times New Roman" w:cs="Times New Roman"/>
          <w:sz w:val="28"/>
          <w:szCs w:val="28"/>
        </w:rPr>
        <w:t xml:space="preserve">– at least the first three of them – were used </w:t>
      </w:r>
      <w:r w:rsidR="00C51E34" w:rsidRPr="00C51E34">
        <w:rPr>
          <w:rStyle w:val="hps"/>
          <w:rFonts w:ascii="Times New Roman" w:hAnsi="Times New Roman" w:cs="Times New Roman"/>
          <w:i/>
          <w:sz w:val="28"/>
          <w:szCs w:val="28"/>
        </w:rPr>
        <w:t>mot a mot</w:t>
      </w:r>
      <w:r w:rsidR="00C51E34">
        <w:rPr>
          <w:rStyle w:val="hps"/>
          <w:rFonts w:ascii="Times New Roman" w:hAnsi="Times New Roman" w:cs="Times New Roman"/>
          <w:sz w:val="28"/>
          <w:szCs w:val="28"/>
        </w:rPr>
        <w:t xml:space="preserve"> by Cyril himself. Finally, the Leonine passage was included in the Definition, because it is parallel with the passage from the </w:t>
      </w:r>
      <w:r w:rsidR="00C51E34" w:rsidRPr="00C51E34">
        <w:rPr>
          <w:rStyle w:val="hps"/>
          <w:rFonts w:ascii="Times New Roman" w:hAnsi="Times New Roman" w:cs="Times New Roman"/>
          <w:i/>
          <w:sz w:val="28"/>
          <w:szCs w:val="28"/>
        </w:rPr>
        <w:t>2</w:t>
      </w:r>
      <w:r w:rsidR="00C51E34" w:rsidRPr="00C51E34">
        <w:rPr>
          <w:rStyle w:val="hps"/>
          <w:rFonts w:ascii="Times New Roman" w:hAnsi="Times New Roman" w:cs="Times New Roman"/>
          <w:i/>
          <w:sz w:val="28"/>
          <w:szCs w:val="28"/>
          <w:vertAlign w:val="superscript"/>
        </w:rPr>
        <w:t>nd</w:t>
      </w:r>
      <w:r w:rsidR="00C51E34" w:rsidRPr="00C51E34">
        <w:rPr>
          <w:rStyle w:val="hps"/>
          <w:rFonts w:ascii="Times New Roman" w:hAnsi="Times New Roman" w:cs="Times New Roman"/>
          <w:i/>
          <w:sz w:val="28"/>
          <w:szCs w:val="28"/>
        </w:rPr>
        <w:t xml:space="preserve"> Letter</w:t>
      </w:r>
      <w:r w:rsidR="00C51E34">
        <w:rPr>
          <w:rStyle w:val="hps"/>
          <w:rFonts w:ascii="Times New Roman" w:hAnsi="Times New Roman" w:cs="Times New Roman"/>
          <w:sz w:val="28"/>
          <w:szCs w:val="28"/>
        </w:rPr>
        <w:t xml:space="preserve"> of Cyril </w:t>
      </w:r>
      <w:r w:rsidR="00C51E34" w:rsidRPr="00C51E34">
        <w:rPr>
          <w:rStyle w:val="hps"/>
          <w:rFonts w:ascii="Times New Roman" w:hAnsi="Times New Roman" w:cs="Times New Roman"/>
          <w:i/>
          <w:sz w:val="28"/>
          <w:szCs w:val="28"/>
        </w:rPr>
        <w:t>to Nestorius</w:t>
      </w:r>
      <w:r w:rsidR="00C51E34">
        <w:rPr>
          <w:rStyle w:val="hps"/>
          <w:rFonts w:ascii="Times New Roman" w:hAnsi="Times New Roman" w:cs="Times New Roman"/>
          <w:sz w:val="28"/>
          <w:szCs w:val="28"/>
        </w:rPr>
        <w:t xml:space="preserve"> which there existed, as we believe, in the original Definition and despite </w:t>
      </w:r>
      <w:r w:rsidR="007733D9">
        <w:rPr>
          <w:rStyle w:val="hps"/>
          <w:rFonts w:ascii="Times New Roman" w:hAnsi="Times New Roman" w:cs="Times New Roman"/>
          <w:sz w:val="28"/>
          <w:szCs w:val="28"/>
        </w:rPr>
        <w:t xml:space="preserve">this, as we have seen, it was modified, in order to obtain an obvious </w:t>
      </w:r>
      <w:proofErr w:type="spellStart"/>
      <w:r w:rsidR="007733D9">
        <w:rPr>
          <w:rStyle w:val="hps"/>
          <w:rFonts w:ascii="Times New Roman" w:hAnsi="Times New Roman" w:cs="Times New Roman"/>
          <w:sz w:val="28"/>
          <w:szCs w:val="28"/>
        </w:rPr>
        <w:t>Cyrillian</w:t>
      </w:r>
      <w:proofErr w:type="spellEnd"/>
      <w:r w:rsidR="007733D9">
        <w:rPr>
          <w:rStyle w:val="hps"/>
          <w:rFonts w:ascii="Times New Roman" w:hAnsi="Times New Roman" w:cs="Times New Roman"/>
          <w:sz w:val="28"/>
          <w:szCs w:val="28"/>
        </w:rPr>
        <w:t xml:space="preserve"> character.</w:t>
      </w:r>
      <w:r w:rsidR="00A174A4">
        <w:rPr>
          <w:rStyle w:val="hps"/>
          <w:rFonts w:ascii="Times New Roman" w:hAnsi="Times New Roman" w:cs="Times New Roman"/>
          <w:sz w:val="28"/>
          <w:szCs w:val="28"/>
        </w:rPr>
        <w:t xml:space="preserve"> In other words, </w:t>
      </w:r>
      <w:r w:rsidR="00A174A4">
        <w:rPr>
          <w:rFonts w:ascii="Times New Roman" w:eastAsia="Times New Roman" w:hAnsi="Times New Roman" w:cs="Times New Roman"/>
          <w:sz w:val="28"/>
          <w:szCs w:val="28"/>
          <w:lang w:bidi="ar-SA"/>
        </w:rPr>
        <w:t>c</w:t>
      </w:r>
      <w:r w:rsidR="00A174A4" w:rsidRPr="008F627E">
        <w:rPr>
          <w:rFonts w:ascii="Times New Roman" w:eastAsia="Times New Roman" w:hAnsi="Times New Roman" w:cs="Times New Roman"/>
          <w:sz w:val="28"/>
          <w:szCs w:val="28"/>
          <w:lang w:bidi="ar-SA"/>
        </w:rPr>
        <w:t>are was taken</w:t>
      </w:r>
      <w:r w:rsidR="00A174A4">
        <w:rPr>
          <w:rFonts w:ascii="Times New Roman" w:eastAsia="Times New Roman" w:hAnsi="Times New Roman" w:cs="Times New Roman"/>
          <w:sz w:val="28"/>
          <w:szCs w:val="28"/>
          <w:lang w:bidi="ar-SA"/>
        </w:rPr>
        <w:t xml:space="preserve"> especially in the final Definition</w:t>
      </w:r>
      <w:r w:rsidR="00A174A4">
        <w:rPr>
          <w:rStyle w:val="hps"/>
          <w:rFonts w:ascii="Times New Roman" w:hAnsi="Times New Roman" w:cs="Times New Roman"/>
          <w:sz w:val="28"/>
          <w:szCs w:val="28"/>
        </w:rPr>
        <w:t xml:space="preserve"> that even the Christological elements</w:t>
      </w:r>
      <w:r w:rsidR="00A174A4" w:rsidRPr="008F627E">
        <w:rPr>
          <w:rFonts w:ascii="Times New Roman" w:eastAsia="Times New Roman" w:hAnsi="Times New Roman" w:cs="Times New Roman"/>
          <w:sz w:val="28"/>
          <w:szCs w:val="28"/>
          <w:lang w:bidi="ar-SA"/>
        </w:rPr>
        <w:t xml:space="preserve"> which did not come directly from Cyril agree completely with his Christological </w:t>
      </w:r>
      <w:r w:rsidR="00A174A4">
        <w:rPr>
          <w:rFonts w:ascii="Times New Roman" w:eastAsia="Times New Roman" w:hAnsi="Times New Roman" w:cs="Times New Roman"/>
          <w:sz w:val="28"/>
          <w:szCs w:val="28"/>
          <w:lang w:bidi="ar-SA"/>
        </w:rPr>
        <w:t>teaching</w:t>
      </w:r>
      <w:r w:rsidR="00A174A4" w:rsidRPr="008F627E">
        <w:rPr>
          <w:rFonts w:ascii="Times New Roman" w:eastAsia="Times New Roman" w:hAnsi="Times New Roman" w:cs="Times New Roman"/>
          <w:sz w:val="28"/>
          <w:szCs w:val="28"/>
          <w:lang w:bidi="ar-SA"/>
        </w:rPr>
        <w:t xml:space="preserve"> and express it faithfully</w:t>
      </w:r>
      <w:r w:rsidR="00A174A4">
        <w:rPr>
          <w:rFonts w:ascii="Times New Roman" w:eastAsia="Times New Roman" w:hAnsi="Times New Roman" w:cs="Times New Roman"/>
          <w:sz w:val="28"/>
          <w:szCs w:val="28"/>
          <w:lang w:bidi="ar-SA"/>
        </w:rPr>
        <w:t>.</w:t>
      </w:r>
      <w:bookmarkStart w:id="0" w:name="_GoBack"/>
      <w:bookmarkEnd w:id="0"/>
    </w:p>
    <w:p w:rsidR="00315C34" w:rsidRPr="00501559" w:rsidRDefault="00C136D2" w:rsidP="00501559">
      <w:pPr>
        <w:widowControl/>
        <w:spacing w:line="276" w:lineRule="auto"/>
        <w:ind w:right="-60" w:firstLine="720"/>
        <w:jc w:val="both"/>
        <w:rPr>
          <w:rFonts w:ascii="Times New Roman" w:eastAsia="Times New Roman" w:hAnsi="Times New Roman" w:cs="Times New Roman"/>
          <w:sz w:val="28"/>
          <w:szCs w:val="28"/>
          <w:lang w:bidi="ar-SA"/>
        </w:rPr>
        <w:sectPr w:rsidR="00315C34" w:rsidRPr="00501559" w:rsidSect="009417D6">
          <w:pgSz w:w="11907" w:h="16839" w:code="9"/>
          <w:pgMar w:top="564" w:right="818" w:bottom="895" w:left="1084" w:header="0" w:footer="3" w:gutter="0"/>
          <w:cols w:space="720"/>
          <w:noEndnote/>
          <w:docGrid w:linePitch="360"/>
        </w:sectPr>
      </w:pPr>
      <w:r w:rsidRPr="008F627E">
        <w:rPr>
          <w:rFonts w:ascii="Times New Roman" w:eastAsia="Times New Roman" w:hAnsi="Times New Roman" w:cs="Times New Roman"/>
          <w:sz w:val="28"/>
          <w:szCs w:val="28"/>
          <w:lang w:bidi="ar-SA"/>
        </w:rPr>
        <w:t>This conclusion has a great historical-dogmatic signifi</w:t>
      </w:r>
      <w:r w:rsidRPr="008F627E">
        <w:rPr>
          <w:rFonts w:ascii="Times New Roman" w:eastAsia="Times New Roman" w:hAnsi="Times New Roman" w:cs="Times New Roman"/>
          <w:sz w:val="28"/>
          <w:szCs w:val="28"/>
          <w:lang w:bidi="ar-SA"/>
        </w:rPr>
        <w:softHyphen/>
        <w:t xml:space="preserve">cance because it stresses the unity of the </w:t>
      </w:r>
      <w:proofErr w:type="spellStart"/>
      <w:r w:rsidRPr="008F627E">
        <w:rPr>
          <w:rFonts w:ascii="Times New Roman" w:eastAsia="Times New Roman" w:hAnsi="Times New Roman" w:cs="Times New Roman"/>
          <w:sz w:val="28"/>
          <w:szCs w:val="28"/>
          <w:lang w:bidi="ar-SA"/>
        </w:rPr>
        <w:t>Cyrillian</w:t>
      </w:r>
      <w:proofErr w:type="spellEnd"/>
      <w:r w:rsidRPr="008F627E">
        <w:rPr>
          <w:rFonts w:ascii="Times New Roman" w:eastAsia="Times New Roman" w:hAnsi="Times New Roman" w:cs="Times New Roman"/>
          <w:sz w:val="28"/>
          <w:szCs w:val="28"/>
          <w:lang w:bidi="ar-SA"/>
        </w:rPr>
        <w:t xml:space="preserve"> Christology with that of Chalcedon and by extension the dogmatic agreement and unity of the Ecumenical </w:t>
      </w:r>
      <w:r w:rsidR="00A174A4">
        <w:rPr>
          <w:rFonts w:ascii="Times New Roman" w:eastAsia="Times New Roman" w:hAnsi="Times New Roman" w:cs="Times New Roman"/>
          <w:sz w:val="28"/>
          <w:szCs w:val="28"/>
          <w:lang w:bidi="ar-SA"/>
        </w:rPr>
        <w:t>Council</w:t>
      </w:r>
      <w:r w:rsidRPr="008F627E">
        <w:rPr>
          <w:rFonts w:ascii="Times New Roman" w:eastAsia="Times New Roman" w:hAnsi="Times New Roman" w:cs="Times New Roman"/>
          <w:sz w:val="28"/>
          <w:szCs w:val="28"/>
          <w:lang w:bidi="ar-SA"/>
        </w:rPr>
        <w:t xml:space="preserve">s which were concerned with the Christological question. It also has a great ecclesiastical significance because it opens new horizons </w:t>
      </w:r>
      <w:r>
        <w:rPr>
          <w:rFonts w:ascii="Times New Roman" w:eastAsia="Times New Roman" w:hAnsi="Times New Roman" w:cs="Times New Roman"/>
          <w:sz w:val="28"/>
          <w:szCs w:val="28"/>
          <w:lang w:bidi="ar-SA"/>
        </w:rPr>
        <w:t xml:space="preserve">and perspectives </w:t>
      </w:r>
      <w:r w:rsidRPr="008F627E">
        <w:rPr>
          <w:rFonts w:ascii="Times New Roman" w:eastAsia="Times New Roman" w:hAnsi="Times New Roman" w:cs="Times New Roman"/>
          <w:sz w:val="28"/>
          <w:szCs w:val="28"/>
          <w:lang w:bidi="ar-SA"/>
        </w:rPr>
        <w:t>for the</w:t>
      </w:r>
      <w:r w:rsidR="0044752A">
        <w:rPr>
          <w:rFonts w:ascii="Times New Roman" w:eastAsia="Times New Roman" w:hAnsi="Times New Roman" w:cs="Times New Roman"/>
          <w:sz w:val="28"/>
          <w:szCs w:val="28"/>
          <w:lang w:bidi="ar-SA"/>
        </w:rPr>
        <w:t xml:space="preserve"> promotion of the</w:t>
      </w:r>
      <w:r w:rsidRPr="008F627E">
        <w:rPr>
          <w:rFonts w:ascii="Times New Roman" w:eastAsia="Times New Roman" w:hAnsi="Times New Roman" w:cs="Times New Roman"/>
          <w:sz w:val="28"/>
          <w:szCs w:val="28"/>
          <w:lang w:bidi="ar-SA"/>
        </w:rPr>
        <w:t xml:space="preserve"> theological dialogue between Orthodox and Non-</w:t>
      </w:r>
      <w:proofErr w:type="spellStart"/>
      <w:r w:rsidRPr="008F627E">
        <w:rPr>
          <w:rFonts w:ascii="Times New Roman" w:eastAsia="Times New Roman" w:hAnsi="Times New Roman" w:cs="Times New Roman"/>
          <w:sz w:val="28"/>
          <w:szCs w:val="28"/>
          <w:lang w:bidi="ar-SA"/>
        </w:rPr>
        <w:t>Chalcedonians</w:t>
      </w:r>
      <w:proofErr w:type="spellEnd"/>
      <w:r w:rsidRPr="008F627E">
        <w:rPr>
          <w:rFonts w:ascii="Times New Roman" w:eastAsia="Times New Roman" w:hAnsi="Times New Roman" w:cs="Times New Roman"/>
          <w:sz w:val="28"/>
          <w:szCs w:val="28"/>
          <w:lang w:bidi="ar-SA"/>
        </w:rPr>
        <w:t>. In other words t</w:t>
      </w:r>
      <w:r>
        <w:rPr>
          <w:rFonts w:ascii="Times New Roman" w:eastAsia="Times New Roman" w:hAnsi="Times New Roman" w:cs="Times New Roman"/>
          <w:sz w:val="28"/>
          <w:szCs w:val="28"/>
          <w:lang w:bidi="ar-SA"/>
        </w:rPr>
        <w:t xml:space="preserve">he identification of the </w:t>
      </w:r>
      <w:proofErr w:type="spellStart"/>
      <w:r>
        <w:rPr>
          <w:rFonts w:ascii="Times New Roman" w:eastAsia="Times New Roman" w:hAnsi="Times New Roman" w:cs="Times New Roman"/>
          <w:sz w:val="28"/>
          <w:szCs w:val="28"/>
          <w:lang w:bidi="ar-SA"/>
        </w:rPr>
        <w:t>Cyril</w:t>
      </w:r>
      <w:r w:rsidRPr="008F627E">
        <w:rPr>
          <w:rFonts w:ascii="Times New Roman" w:eastAsia="Times New Roman" w:hAnsi="Times New Roman" w:cs="Times New Roman"/>
          <w:sz w:val="28"/>
          <w:szCs w:val="28"/>
          <w:lang w:bidi="ar-SA"/>
        </w:rPr>
        <w:t>lian</w:t>
      </w:r>
      <w:proofErr w:type="spellEnd"/>
      <w:r w:rsidRPr="008F627E">
        <w:rPr>
          <w:rFonts w:ascii="Times New Roman" w:eastAsia="Times New Roman" w:hAnsi="Times New Roman" w:cs="Times New Roman"/>
          <w:sz w:val="28"/>
          <w:szCs w:val="28"/>
          <w:lang w:bidi="ar-SA"/>
        </w:rPr>
        <w:t xml:space="preserve"> character of the </w:t>
      </w:r>
      <w:proofErr w:type="spellStart"/>
      <w:r w:rsidRPr="008F627E">
        <w:rPr>
          <w:rFonts w:ascii="Times New Roman" w:eastAsia="Times New Roman" w:hAnsi="Times New Roman" w:cs="Times New Roman"/>
          <w:sz w:val="28"/>
          <w:szCs w:val="28"/>
          <w:lang w:bidi="ar-SA"/>
        </w:rPr>
        <w:t>Chalcedonian</w:t>
      </w:r>
      <w:proofErr w:type="spellEnd"/>
      <w:r w:rsidRPr="008F627E">
        <w:rPr>
          <w:rFonts w:ascii="Times New Roman" w:eastAsia="Times New Roman" w:hAnsi="Times New Roman" w:cs="Times New Roman"/>
          <w:sz w:val="28"/>
          <w:szCs w:val="28"/>
          <w:lang w:bidi="ar-SA"/>
        </w:rPr>
        <w:t xml:space="preserve"> Definition does not creat</w:t>
      </w:r>
      <w:r>
        <w:rPr>
          <w:rFonts w:ascii="Times New Roman" w:eastAsia="Times New Roman" w:hAnsi="Times New Roman" w:cs="Times New Roman"/>
          <w:sz w:val="28"/>
          <w:szCs w:val="28"/>
          <w:lang w:bidi="ar-SA"/>
        </w:rPr>
        <w:t>e</w:t>
      </w:r>
      <w:r w:rsidRPr="008F627E">
        <w:rPr>
          <w:rFonts w:ascii="Times New Roman" w:eastAsia="Times New Roman" w:hAnsi="Times New Roman" w:cs="Times New Roman"/>
          <w:sz w:val="28"/>
          <w:szCs w:val="28"/>
          <w:lang w:bidi="ar-SA"/>
        </w:rPr>
        <w:t xml:space="preserve"> only the presupposition for the successful progress and outcome of the theological dialogue between Ortho</w:t>
      </w:r>
      <w:r w:rsidRPr="008F627E">
        <w:rPr>
          <w:rFonts w:ascii="Times New Roman" w:eastAsia="Times New Roman" w:hAnsi="Times New Roman" w:cs="Times New Roman"/>
          <w:sz w:val="28"/>
          <w:szCs w:val="28"/>
          <w:lang w:bidi="ar-SA"/>
        </w:rPr>
        <w:softHyphen/>
        <w:t>dox and Non-</w:t>
      </w:r>
      <w:proofErr w:type="spellStart"/>
      <w:r w:rsidRPr="008F627E">
        <w:rPr>
          <w:rFonts w:ascii="Times New Roman" w:eastAsia="Times New Roman" w:hAnsi="Times New Roman" w:cs="Times New Roman"/>
          <w:sz w:val="28"/>
          <w:szCs w:val="28"/>
          <w:lang w:bidi="ar-SA"/>
        </w:rPr>
        <w:t>Chalcedonians</w:t>
      </w:r>
      <w:proofErr w:type="spellEnd"/>
      <w:r w:rsidRPr="008F627E">
        <w:rPr>
          <w:rFonts w:ascii="Times New Roman" w:eastAsia="Times New Roman" w:hAnsi="Times New Roman" w:cs="Times New Roman"/>
          <w:sz w:val="28"/>
          <w:szCs w:val="28"/>
          <w:lang w:bidi="ar-SA"/>
        </w:rPr>
        <w:t xml:space="preserve">; it also stresses at the same time the perennial value of the </w:t>
      </w:r>
      <w:proofErr w:type="spellStart"/>
      <w:r w:rsidRPr="008F627E">
        <w:rPr>
          <w:rFonts w:ascii="Times New Roman" w:eastAsia="Times New Roman" w:hAnsi="Times New Roman" w:cs="Times New Roman"/>
          <w:sz w:val="28"/>
          <w:szCs w:val="28"/>
          <w:lang w:bidi="ar-SA"/>
        </w:rPr>
        <w:t>Cyrillian</w:t>
      </w:r>
      <w:proofErr w:type="spellEnd"/>
      <w:r w:rsidRPr="008F627E">
        <w:rPr>
          <w:rFonts w:ascii="Times New Roman" w:eastAsia="Times New Roman" w:hAnsi="Times New Roman" w:cs="Times New Roman"/>
          <w:sz w:val="28"/>
          <w:szCs w:val="28"/>
          <w:lang w:bidi="ar-SA"/>
        </w:rPr>
        <w:t xml:space="preserve"> Christology for the formulation of the Christological doctrine, revealing in this way Cyril to be in fact an Ecumenical teacher of the Church.</w:t>
      </w:r>
    </w:p>
    <w:p w:rsidR="001739AF" w:rsidRPr="008F627E" w:rsidRDefault="001739AF" w:rsidP="0088377E">
      <w:pPr>
        <w:pStyle w:val="20"/>
        <w:shd w:val="clear" w:color="auto" w:fill="auto"/>
        <w:spacing w:after="0" w:line="276" w:lineRule="auto"/>
        <w:jc w:val="left"/>
        <w:rPr>
          <w:sz w:val="28"/>
          <w:szCs w:val="28"/>
        </w:rPr>
      </w:pPr>
    </w:p>
    <w:sectPr w:rsidR="001739AF" w:rsidRPr="008F627E" w:rsidSect="00CA5624">
      <w:headerReference w:type="default" r:id="rId8"/>
      <w:pgSz w:w="6641" w:h="9030"/>
      <w:pgMar w:top="564" w:right="818" w:bottom="895" w:left="10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74" w:rsidRDefault="00D77174" w:rsidP="00CA5624">
      <w:r>
        <w:separator/>
      </w:r>
    </w:p>
  </w:endnote>
  <w:endnote w:type="continuationSeparator" w:id="0">
    <w:p w:rsidR="00D77174" w:rsidRDefault="00D77174" w:rsidP="00CA5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60">
    <w:altName w:val="Times New Roman"/>
    <w:charset w:val="A1"/>
    <w:family w:val="auto"/>
    <w:pitch w:val="variable"/>
    <w:sig w:usb0="00000000" w:usb1="00000000" w:usb2="00000000" w:usb3="00000000" w:csb0="00000000" w:csb1="00000000"/>
  </w:font>
  <w:font w:name="font361">
    <w:altName w:val="Times New Roman"/>
    <w:charset w:val="A1"/>
    <w:family w:val="auto"/>
    <w:pitch w:val="variable"/>
    <w:sig w:usb0="00000000" w:usb1="00000000" w:usb2="00000000" w:usb3="00000000" w:csb0="00000000" w:csb1="00000000"/>
  </w:font>
  <w:font w:name="font362">
    <w:altName w:val="Times New Roman"/>
    <w:charset w:val="A1"/>
    <w:family w:val="auto"/>
    <w:pitch w:val="variable"/>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74" w:rsidRDefault="00D77174"/>
  </w:footnote>
  <w:footnote w:type="continuationSeparator" w:id="0">
    <w:p w:rsidR="00D77174" w:rsidRDefault="00D77174"/>
  </w:footnote>
  <w:footnote w:id="1">
    <w:p w:rsidR="00A6378D" w:rsidRPr="0078413D" w:rsidRDefault="00A6378D" w:rsidP="0078413D">
      <w:pPr>
        <w:pStyle w:val="a6"/>
        <w:jc w:val="both"/>
        <w:rPr>
          <w:rFonts w:ascii="Times New Roman" w:hAnsi="Times New Roman" w:cs="Times New Roman"/>
          <w:lang w:val="fr-FR"/>
        </w:rPr>
      </w:pPr>
      <w:r w:rsidRPr="00CC7DDD">
        <w:rPr>
          <w:rStyle w:val="a7"/>
          <w:rFonts w:ascii="Times New Roman" w:hAnsi="Times New Roman" w:cs="Times New Roman"/>
        </w:rPr>
        <w:footnoteRef/>
      </w:r>
      <w:r w:rsidRPr="00A65DCD">
        <w:rPr>
          <w:rFonts w:ascii="Times New Roman" w:hAnsi="Times New Roman" w:cs="Times New Roman"/>
        </w:rPr>
        <w:t xml:space="preserve"> On this point </w:t>
      </w:r>
      <w:r>
        <w:rPr>
          <w:rFonts w:ascii="Times New Roman" w:hAnsi="Times New Roman" w:cs="Times New Roman"/>
        </w:rPr>
        <w:t>we</w:t>
      </w:r>
      <w:r w:rsidRPr="00A65DCD">
        <w:rPr>
          <w:rFonts w:ascii="Times New Roman" w:hAnsi="Times New Roman" w:cs="Times New Roman"/>
        </w:rPr>
        <w:t xml:space="preserve"> have to </w:t>
      </w:r>
      <w:r>
        <w:rPr>
          <w:rFonts w:ascii="Times New Roman" w:hAnsi="Times New Roman" w:cs="Times New Roman"/>
        </w:rPr>
        <w:t xml:space="preserve">give the following explanation: When we speak of the sources of the Definition of Chalcedon, we mean only the very Christological part of the Definition and not of course the whole text of it. We mean namely only this part that some older researchers </w:t>
      </w:r>
      <w:r w:rsidR="00ED0BCC">
        <w:rPr>
          <w:rFonts w:ascii="Times New Roman" w:hAnsi="Times New Roman" w:cs="Times New Roman"/>
        </w:rPr>
        <w:t xml:space="preserve">have </w:t>
      </w:r>
      <w:r>
        <w:rPr>
          <w:rFonts w:ascii="Times New Roman" w:hAnsi="Times New Roman" w:cs="Times New Roman"/>
        </w:rPr>
        <w:t xml:space="preserve">called the “symbol of Chalcedon” (See for example I. Ortiz de </w:t>
      </w:r>
      <w:proofErr w:type="spellStart"/>
      <w:r>
        <w:rPr>
          <w:rFonts w:ascii="Times New Roman" w:hAnsi="Times New Roman" w:cs="Times New Roman"/>
        </w:rPr>
        <w:t>Urbina</w:t>
      </w:r>
      <w:proofErr w:type="spellEnd"/>
      <w:r>
        <w:rPr>
          <w:rFonts w:ascii="Times New Roman" w:hAnsi="Times New Roman" w:cs="Times New Roman"/>
        </w:rPr>
        <w:t xml:space="preserve">, “Das Symbol von </w:t>
      </w:r>
      <w:proofErr w:type="spellStart"/>
      <w:r>
        <w:rPr>
          <w:rFonts w:ascii="Times New Roman" w:hAnsi="Times New Roman" w:cs="Times New Roman"/>
        </w:rPr>
        <w:t>Chalkedon</w:t>
      </w:r>
      <w:proofErr w:type="spellEnd"/>
      <w:r>
        <w:rPr>
          <w:rFonts w:ascii="Times New Roman" w:hAnsi="Times New Roman" w:cs="Times New Roman"/>
        </w:rPr>
        <w:t xml:space="preserve">. </w:t>
      </w:r>
      <w:r w:rsidRPr="0078413D">
        <w:rPr>
          <w:rFonts w:ascii="Times New Roman" w:hAnsi="Times New Roman" w:cs="Times New Roman"/>
          <w:lang w:val="de-DE"/>
        </w:rPr>
        <w:t xml:space="preserve">Sein Text, sein Werden, seine dogmatische Bedeutung”, in: </w:t>
      </w:r>
      <w:r w:rsidRPr="0078413D">
        <w:rPr>
          <w:rFonts w:ascii="Times New Roman" w:hAnsi="Times New Roman" w:cs="Times New Roman"/>
          <w:i/>
          <w:lang w:val="de-DE"/>
        </w:rPr>
        <w:t xml:space="preserve">Das Konzil von </w:t>
      </w:r>
      <w:proofErr w:type="spellStart"/>
      <w:r w:rsidRPr="0078413D">
        <w:rPr>
          <w:rFonts w:ascii="Times New Roman" w:hAnsi="Times New Roman" w:cs="Times New Roman"/>
          <w:i/>
          <w:lang w:val="de-DE"/>
        </w:rPr>
        <w:t>Chalkedon</w:t>
      </w:r>
      <w:proofErr w:type="spellEnd"/>
      <w:r w:rsidRPr="0078413D">
        <w:rPr>
          <w:rFonts w:ascii="Times New Roman" w:hAnsi="Times New Roman" w:cs="Times New Roman"/>
          <w:i/>
          <w:lang w:val="de-DE"/>
        </w:rPr>
        <w:t>. Geschichte und Gegenwart</w:t>
      </w:r>
      <w:r>
        <w:rPr>
          <w:rFonts w:ascii="Times New Roman" w:hAnsi="Times New Roman" w:cs="Times New Roman"/>
          <w:lang w:val="de-DE"/>
        </w:rPr>
        <w:t xml:space="preserve">, </w:t>
      </w:r>
      <w:proofErr w:type="spellStart"/>
      <w:r>
        <w:rPr>
          <w:rFonts w:ascii="Times New Roman" w:hAnsi="Times New Roman" w:cs="Times New Roman"/>
          <w:lang w:val="de-DE"/>
        </w:rPr>
        <w:t>ed</w:t>
      </w:r>
      <w:proofErr w:type="spellEnd"/>
      <w:r>
        <w:rPr>
          <w:rFonts w:ascii="Times New Roman" w:hAnsi="Times New Roman" w:cs="Times New Roman"/>
          <w:lang w:val="de-DE"/>
        </w:rPr>
        <w:t xml:space="preserve">. A. Grillmeier – H. </w:t>
      </w:r>
      <w:proofErr w:type="spellStart"/>
      <w:r>
        <w:rPr>
          <w:rFonts w:ascii="Times New Roman" w:hAnsi="Times New Roman" w:cs="Times New Roman"/>
          <w:lang w:val="de-DE"/>
        </w:rPr>
        <w:t>Bacht</w:t>
      </w:r>
      <w:proofErr w:type="spellEnd"/>
      <w:r>
        <w:rPr>
          <w:rFonts w:ascii="Times New Roman" w:hAnsi="Times New Roman" w:cs="Times New Roman"/>
          <w:lang w:val="de-DE"/>
        </w:rPr>
        <w:t xml:space="preserve">, Bd. </w:t>
      </w:r>
      <w:r w:rsidRPr="00FF05ED">
        <w:rPr>
          <w:rFonts w:ascii="Times New Roman" w:hAnsi="Times New Roman" w:cs="Times New Roman"/>
          <w:lang w:val="de-DE"/>
        </w:rPr>
        <w:t xml:space="preserve">I, Würzburg </w:t>
      </w:r>
      <w:r w:rsidRPr="00FF05ED">
        <w:rPr>
          <w:rFonts w:ascii="Times New Roman" w:hAnsi="Times New Roman" w:cs="Times New Roman"/>
          <w:vertAlign w:val="superscript"/>
          <w:lang w:val="de-DE"/>
        </w:rPr>
        <w:t>4</w:t>
      </w:r>
      <w:r w:rsidRPr="00FF05ED">
        <w:rPr>
          <w:rFonts w:ascii="Times New Roman" w:hAnsi="Times New Roman" w:cs="Times New Roman"/>
          <w:lang w:val="de-DE"/>
        </w:rPr>
        <w:t xml:space="preserve">1973, pp. 389 ff.; H. M. </w:t>
      </w:r>
      <w:proofErr w:type="spellStart"/>
      <w:r w:rsidRPr="00FF05ED">
        <w:rPr>
          <w:rFonts w:ascii="Times New Roman" w:hAnsi="Times New Roman" w:cs="Times New Roman"/>
          <w:lang w:val="de-DE"/>
        </w:rPr>
        <w:t>Diepen</w:t>
      </w:r>
      <w:proofErr w:type="spellEnd"/>
      <w:r w:rsidRPr="00FF05ED">
        <w:rPr>
          <w:rFonts w:ascii="Times New Roman" w:hAnsi="Times New Roman" w:cs="Times New Roman"/>
          <w:lang w:val="de-DE"/>
        </w:rPr>
        <w:t xml:space="preserve">, </w:t>
      </w:r>
      <w:r w:rsidRPr="00FF05ED">
        <w:rPr>
          <w:rFonts w:ascii="Times New Roman" w:hAnsi="Times New Roman" w:cs="Times New Roman"/>
          <w:i/>
          <w:lang w:val="de-DE"/>
        </w:rPr>
        <w:t xml:space="preserve">Les </w:t>
      </w:r>
      <w:proofErr w:type="spellStart"/>
      <w:r w:rsidRPr="00FF05ED">
        <w:rPr>
          <w:rFonts w:ascii="Times New Roman" w:hAnsi="Times New Roman" w:cs="Times New Roman"/>
          <w:i/>
          <w:lang w:val="de-DE"/>
        </w:rPr>
        <w:t>trois</w:t>
      </w:r>
      <w:proofErr w:type="spellEnd"/>
      <w:r w:rsidRPr="00FF05ED">
        <w:rPr>
          <w:rFonts w:ascii="Times New Roman" w:hAnsi="Times New Roman" w:cs="Times New Roman"/>
          <w:i/>
          <w:lang w:val="de-DE"/>
        </w:rPr>
        <w:t xml:space="preserve"> </w:t>
      </w:r>
      <w:proofErr w:type="spellStart"/>
      <w:r w:rsidRPr="00FF05ED">
        <w:rPr>
          <w:rFonts w:ascii="Times New Roman" w:hAnsi="Times New Roman" w:cs="Times New Roman"/>
          <w:i/>
          <w:lang w:val="de-DE"/>
        </w:rPr>
        <w:t>Chapitres</w:t>
      </w:r>
      <w:proofErr w:type="spellEnd"/>
      <w:r w:rsidRPr="00FF05ED">
        <w:rPr>
          <w:rFonts w:ascii="Times New Roman" w:hAnsi="Times New Roman" w:cs="Times New Roman"/>
          <w:i/>
          <w:lang w:val="de-DE"/>
        </w:rPr>
        <w:t xml:space="preserve"> au </w:t>
      </w:r>
      <w:proofErr w:type="spellStart"/>
      <w:r w:rsidRPr="00FF05ED">
        <w:rPr>
          <w:rFonts w:ascii="Times New Roman" w:hAnsi="Times New Roman" w:cs="Times New Roman"/>
          <w:i/>
          <w:lang w:val="de-DE"/>
        </w:rPr>
        <w:t>Concile</w:t>
      </w:r>
      <w:proofErr w:type="spellEnd"/>
      <w:r w:rsidRPr="00FF05ED">
        <w:rPr>
          <w:rFonts w:ascii="Times New Roman" w:hAnsi="Times New Roman" w:cs="Times New Roman"/>
          <w:i/>
          <w:lang w:val="de-DE"/>
        </w:rPr>
        <w:t xml:space="preserve"> de </w:t>
      </w:r>
      <w:proofErr w:type="spellStart"/>
      <w:r w:rsidRPr="00FF05ED">
        <w:rPr>
          <w:rFonts w:ascii="Times New Roman" w:hAnsi="Times New Roman" w:cs="Times New Roman"/>
          <w:i/>
          <w:lang w:val="de-DE"/>
        </w:rPr>
        <w:t>Chalcédoine</w:t>
      </w:r>
      <w:proofErr w:type="spellEnd"/>
      <w:r w:rsidRPr="00FF05ED">
        <w:rPr>
          <w:rFonts w:ascii="Times New Roman" w:hAnsi="Times New Roman" w:cs="Times New Roman"/>
          <w:i/>
          <w:lang w:val="de-DE"/>
        </w:rPr>
        <w:t xml:space="preserve">. </w:t>
      </w:r>
      <w:r w:rsidRPr="0078413D">
        <w:rPr>
          <w:rFonts w:ascii="Times New Roman" w:hAnsi="Times New Roman" w:cs="Times New Roman"/>
          <w:i/>
          <w:lang w:val="fr-FR"/>
        </w:rPr>
        <w:t>Une étude de la Christologie de l’</w:t>
      </w:r>
      <w:proofErr w:type="spellStart"/>
      <w:r w:rsidRPr="0078413D">
        <w:rPr>
          <w:rFonts w:ascii="Times New Roman" w:hAnsi="Times New Roman" w:cs="Times New Roman"/>
          <w:i/>
          <w:lang w:val="fr-FR"/>
        </w:rPr>
        <w:t>anatolie</w:t>
      </w:r>
      <w:proofErr w:type="spellEnd"/>
      <w:r w:rsidRPr="0078413D">
        <w:rPr>
          <w:rFonts w:ascii="Times New Roman" w:hAnsi="Times New Roman" w:cs="Times New Roman"/>
          <w:i/>
          <w:lang w:val="fr-FR"/>
        </w:rPr>
        <w:t xml:space="preserve"> ancienne</w:t>
      </w:r>
      <w:r>
        <w:rPr>
          <w:rFonts w:ascii="Times New Roman" w:hAnsi="Times New Roman" w:cs="Times New Roman"/>
          <w:lang w:val="fr-FR"/>
        </w:rPr>
        <w:t xml:space="preserve">, </w:t>
      </w:r>
      <w:proofErr w:type="spellStart"/>
      <w:r>
        <w:rPr>
          <w:rFonts w:ascii="Times New Roman" w:hAnsi="Times New Roman" w:cs="Times New Roman"/>
          <w:lang w:val="fr-FR"/>
        </w:rPr>
        <w:t>Oosterhout</w:t>
      </w:r>
      <w:proofErr w:type="spellEnd"/>
      <w:r>
        <w:rPr>
          <w:rFonts w:ascii="Times New Roman" w:hAnsi="Times New Roman" w:cs="Times New Roman"/>
          <w:lang w:val="fr-FR"/>
        </w:rPr>
        <w:t xml:space="preserve"> 1953, pp. 107 ff.).</w:t>
      </w:r>
    </w:p>
  </w:footnote>
  <w:footnote w:id="2">
    <w:p w:rsidR="00A6378D" w:rsidRPr="00C34191" w:rsidRDefault="00A6378D" w:rsidP="00C617B2">
      <w:pPr>
        <w:pStyle w:val="a6"/>
        <w:jc w:val="both"/>
        <w:rPr>
          <w:rFonts w:ascii="Times New Roman" w:hAnsi="Times New Roman" w:cs="Times New Roman"/>
          <w:lang w:val="de-DE"/>
        </w:rPr>
      </w:pPr>
      <w:r w:rsidRPr="002D0C88">
        <w:rPr>
          <w:rStyle w:val="a7"/>
          <w:rFonts w:ascii="Times New Roman" w:hAnsi="Times New Roman" w:cs="Times New Roman"/>
        </w:rPr>
        <w:footnoteRef/>
      </w:r>
      <w:r w:rsidRPr="002D0C88">
        <w:rPr>
          <w:rFonts w:ascii="Times New Roman" w:hAnsi="Times New Roman" w:cs="Times New Roman"/>
          <w:lang w:val="fr-FR"/>
        </w:rPr>
        <w:t xml:space="preserve"> </w:t>
      </w:r>
      <w:proofErr w:type="spellStart"/>
      <w:r>
        <w:rPr>
          <w:rFonts w:ascii="Times New Roman" w:hAnsi="Times New Roman" w:cs="Times New Roman"/>
          <w:lang w:val="fr-FR"/>
        </w:rPr>
        <w:t>See</w:t>
      </w:r>
      <w:proofErr w:type="spellEnd"/>
      <w:r>
        <w:rPr>
          <w:rFonts w:ascii="Times New Roman" w:hAnsi="Times New Roman" w:cs="Times New Roman"/>
          <w:lang w:val="fr-FR"/>
        </w:rPr>
        <w:t xml:space="preserve"> M. Richard, «L’introduction du mot ‘hypostase’ dans la th</w:t>
      </w:r>
      <w:r w:rsidRPr="00C617B2">
        <w:rPr>
          <w:rFonts w:ascii="Times New Roman" w:hAnsi="Times New Roman" w:cs="Times New Roman"/>
          <w:lang w:val="fr-FR"/>
        </w:rPr>
        <w:t>é</w:t>
      </w:r>
      <w:r w:rsidR="00ED0BCC">
        <w:rPr>
          <w:rFonts w:ascii="Times New Roman" w:hAnsi="Times New Roman" w:cs="Times New Roman"/>
          <w:lang w:val="fr-FR"/>
        </w:rPr>
        <w:t>ologie de l’Incarnation</w:t>
      </w:r>
      <w:r>
        <w:rPr>
          <w:rFonts w:ascii="Times New Roman" w:hAnsi="Times New Roman" w:cs="Times New Roman"/>
          <w:lang w:val="fr-FR"/>
        </w:rPr>
        <w:t xml:space="preserve">», in: </w:t>
      </w:r>
      <w:r w:rsidRPr="00C617B2">
        <w:rPr>
          <w:rFonts w:ascii="Times New Roman" w:hAnsi="Times New Roman" w:cs="Times New Roman"/>
          <w:i/>
          <w:lang w:val="fr-FR"/>
        </w:rPr>
        <w:t>M</w:t>
      </w:r>
      <w:r w:rsidRPr="0078413D">
        <w:rPr>
          <w:rFonts w:ascii="Times New Roman" w:hAnsi="Times New Roman" w:cs="Times New Roman"/>
          <w:i/>
          <w:lang w:val="fr-FR"/>
        </w:rPr>
        <w:t>é</w:t>
      </w:r>
      <w:r>
        <w:rPr>
          <w:rFonts w:ascii="Times New Roman" w:hAnsi="Times New Roman" w:cs="Times New Roman"/>
          <w:i/>
          <w:lang w:val="fr-FR"/>
        </w:rPr>
        <w:t xml:space="preserve">langes de Sciences Religieuse </w:t>
      </w:r>
      <w:r>
        <w:rPr>
          <w:rFonts w:ascii="Times New Roman" w:hAnsi="Times New Roman" w:cs="Times New Roman"/>
          <w:lang w:val="fr-FR"/>
        </w:rPr>
        <w:t xml:space="preserve">2(1945), pp. 267 ff. ; I. Ortiz de </w:t>
      </w:r>
      <w:proofErr w:type="spellStart"/>
      <w:r>
        <w:rPr>
          <w:rFonts w:ascii="Times New Roman" w:hAnsi="Times New Roman" w:cs="Times New Roman"/>
          <w:lang w:val="fr-FR"/>
        </w:rPr>
        <w:t>Urbina</w:t>
      </w:r>
      <w:proofErr w:type="spellEnd"/>
      <w:r>
        <w:rPr>
          <w:rFonts w:ascii="Times New Roman" w:hAnsi="Times New Roman" w:cs="Times New Roman"/>
          <w:lang w:val="fr-FR"/>
        </w:rPr>
        <w:t xml:space="preserve">, </w:t>
      </w:r>
      <w:r w:rsidRPr="00C617B2">
        <w:rPr>
          <w:rFonts w:ascii="Times New Roman" w:hAnsi="Times New Roman" w:cs="Times New Roman"/>
          <w:i/>
          <w:lang w:val="fr-FR"/>
        </w:rPr>
        <w:t>op.cit.</w:t>
      </w:r>
      <w:r>
        <w:rPr>
          <w:rFonts w:ascii="Times New Roman" w:hAnsi="Times New Roman" w:cs="Times New Roman"/>
          <w:lang w:val="fr-FR"/>
        </w:rPr>
        <w:t>, pp. 398, 400; P. Th. Camelot, «</w:t>
      </w:r>
      <w:r w:rsidRPr="00C617B2">
        <w:rPr>
          <w:rFonts w:ascii="Times New Roman" w:hAnsi="Times New Roman" w:cs="Times New Roman"/>
          <w:lang w:val="fr-FR"/>
        </w:rPr>
        <w:t>Théologies grecques et  théologie latine à Chalcédoine</w:t>
      </w:r>
      <w:r>
        <w:rPr>
          <w:rFonts w:ascii="Times New Roman" w:hAnsi="Times New Roman" w:cs="Times New Roman"/>
          <w:i/>
          <w:lang w:val="fr-FR"/>
        </w:rPr>
        <w:t xml:space="preserve">», </w:t>
      </w:r>
      <w:r>
        <w:rPr>
          <w:rFonts w:ascii="Times New Roman" w:hAnsi="Times New Roman" w:cs="Times New Roman"/>
          <w:lang w:val="fr-FR"/>
        </w:rPr>
        <w:t xml:space="preserve">in : </w:t>
      </w:r>
      <w:r w:rsidRPr="001F5725">
        <w:rPr>
          <w:rFonts w:ascii="Times New Roman" w:hAnsi="Times New Roman" w:cs="Times New Roman"/>
          <w:i/>
          <w:lang w:val="fr-FR"/>
        </w:rPr>
        <w:t>Revue des Sciences Œcuméniques</w:t>
      </w:r>
      <w:r w:rsidRPr="001F5725">
        <w:rPr>
          <w:rFonts w:ascii="Times New Roman" w:hAnsi="Times New Roman" w:cs="Times New Roman"/>
          <w:lang w:val="fr-FR"/>
        </w:rPr>
        <w:t>,</w:t>
      </w:r>
      <w:r>
        <w:rPr>
          <w:rFonts w:ascii="Times New Roman" w:hAnsi="Times New Roman" w:cs="Times New Roman"/>
          <w:lang w:val="fr-FR"/>
        </w:rPr>
        <w:t xml:space="preserve"> </w:t>
      </w:r>
      <w:r w:rsidRPr="001F5725">
        <w:rPr>
          <w:rFonts w:ascii="Times New Roman" w:hAnsi="Times New Roman" w:cs="Times New Roman"/>
          <w:lang w:val="fr-FR"/>
        </w:rPr>
        <w:t>2)</w:t>
      </w:r>
      <w:r>
        <w:rPr>
          <w:rFonts w:ascii="Times New Roman" w:hAnsi="Times New Roman" w:cs="Times New Roman"/>
          <w:lang w:val="fr-FR"/>
        </w:rPr>
        <w:t xml:space="preserve"> Paris 1962, pp. 139 ff. ; H. M. </w:t>
      </w:r>
      <w:proofErr w:type="spellStart"/>
      <w:r>
        <w:rPr>
          <w:rFonts w:ascii="Times New Roman" w:hAnsi="Times New Roman" w:cs="Times New Roman"/>
          <w:lang w:val="fr-FR"/>
        </w:rPr>
        <w:t>Diepen</w:t>
      </w:r>
      <w:proofErr w:type="spellEnd"/>
      <w:r>
        <w:rPr>
          <w:rFonts w:ascii="Times New Roman" w:hAnsi="Times New Roman" w:cs="Times New Roman"/>
          <w:lang w:val="fr-FR"/>
        </w:rPr>
        <w:t xml:space="preserve">, </w:t>
      </w:r>
      <w:r w:rsidRPr="001F5725">
        <w:rPr>
          <w:rFonts w:ascii="Times New Roman" w:hAnsi="Times New Roman" w:cs="Times New Roman"/>
          <w:i/>
          <w:lang w:val="fr-FR"/>
        </w:rPr>
        <w:t xml:space="preserve">op. </w:t>
      </w:r>
      <w:proofErr w:type="spellStart"/>
      <w:r w:rsidRPr="001F5725">
        <w:rPr>
          <w:rFonts w:ascii="Times New Roman" w:hAnsi="Times New Roman" w:cs="Times New Roman"/>
          <w:i/>
          <w:lang w:val="fr-FR"/>
        </w:rPr>
        <w:t>cit</w:t>
      </w:r>
      <w:proofErr w:type="spellEnd"/>
      <w:r w:rsidRPr="001F5725">
        <w:rPr>
          <w:rFonts w:ascii="Times New Roman" w:hAnsi="Times New Roman" w:cs="Times New Roman"/>
          <w:i/>
          <w:lang w:val="fr-FR"/>
        </w:rPr>
        <w:t>.</w:t>
      </w:r>
      <w:r>
        <w:rPr>
          <w:rFonts w:ascii="Times New Roman" w:hAnsi="Times New Roman" w:cs="Times New Roman"/>
          <w:lang w:val="fr-FR"/>
        </w:rPr>
        <w:t xml:space="preserve">, pp. 109 ff. ; R. V. Sellers, </w:t>
      </w:r>
      <w:r w:rsidRPr="001F5725">
        <w:rPr>
          <w:rFonts w:ascii="Times New Roman" w:hAnsi="Times New Roman" w:cs="Times New Roman"/>
          <w:i/>
          <w:lang w:val="fr-FR"/>
        </w:rPr>
        <w:t xml:space="preserve">The Council of </w:t>
      </w:r>
      <w:proofErr w:type="spellStart"/>
      <w:r w:rsidRPr="001F5725">
        <w:rPr>
          <w:rFonts w:ascii="Times New Roman" w:hAnsi="Times New Roman" w:cs="Times New Roman"/>
          <w:i/>
          <w:lang w:val="fr-FR"/>
        </w:rPr>
        <w:t>Chalcedon</w:t>
      </w:r>
      <w:proofErr w:type="spellEnd"/>
      <w:r w:rsidRPr="001F5725">
        <w:rPr>
          <w:rFonts w:ascii="Times New Roman" w:hAnsi="Times New Roman" w:cs="Times New Roman"/>
          <w:i/>
          <w:lang w:val="fr-FR"/>
        </w:rPr>
        <w:t xml:space="preserve">. </w:t>
      </w:r>
      <w:r w:rsidRPr="00544629">
        <w:rPr>
          <w:rFonts w:ascii="Times New Roman" w:hAnsi="Times New Roman" w:cs="Times New Roman"/>
          <w:i/>
          <w:lang w:val="fr-FR"/>
        </w:rPr>
        <w:t xml:space="preserve">A </w:t>
      </w:r>
      <w:proofErr w:type="spellStart"/>
      <w:r w:rsidRPr="00544629">
        <w:rPr>
          <w:rFonts w:ascii="Times New Roman" w:hAnsi="Times New Roman" w:cs="Times New Roman"/>
          <w:i/>
          <w:lang w:val="fr-FR"/>
        </w:rPr>
        <w:t>historical</w:t>
      </w:r>
      <w:proofErr w:type="spellEnd"/>
      <w:r w:rsidRPr="00544629">
        <w:rPr>
          <w:rFonts w:ascii="Times New Roman" w:hAnsi="Times New Roman" w:cs="Times New Roman"/>
          <w:i/>
          <w:lang w:val="fr-FR"/>
        </w:rPr>
        <w:t xml:space="preserve"> and doctrinal </w:t>
      </w:r>
      <w:proofErr w:type="spellStart"/>
      <w:r w:rsidRPr="00544629">
        <w:rPr>
          <w:rFonts w:ascii="Times New Roman" w:hAnsi="Times New Roman" w:cs="Times New Roman"/>
          <w:i/>
          <w:lang w:val="fr-FR"/>
        </w:rPr>
        <w:t>survey</w:t>
      </w:r>
      <w:proofErr w:type="spellEnd"/>
      <w:r w:rsidRPr="00544629">
        <w:rPr>
          <w:rFonts w:ascii="Times New Roman" w:hAnsi="Times New Roman" w:cs="Times New Roman"/>
          <w:lang w:val="fr-FR"/>
        </w:rPr>
        <w:t xml:space="preserve">, London </w:t>
      </w:r>
      <w:r w:rsidRPr="00544629">
        <w:rPr>
          <w:rFonts w:ascii="Times New Roman" w:hAnsi="Times New Roman" w:cs="Times New Roman"/>
          <w:vertAlign w:val="superscript"/>
          <w:lang w:val="fr-FR"/>
        </w:rPr>
        <w:t>2</w:t>
      </w:r>
      <w:r w:rsidRPr="00544629">
        <w:rPr>
          <w:rFonts w:ascii="Times New Roman" w:hAnsi="Times New Roman" w:cs="Times New Roman"/>
          <w:lang w:val="fr-FR"/>
        </w:rPr>
        <w:t xml:space="preserve">1961, pp. 211 ff. ; J. N. D. Kelly, </w:t>
      </w:r>
      <w:r w:rsidRPr="001F5725">
        <w:rPr>
          <w:rFonts w:ascii="Times New Roman" w:hAnsi="Times New Roman" w:cs="Times New Roman"/>
          <w:i/>
          <w:lang w:val="fr-FR"/>
        </w:rPr>
        <w:t>Philosophiques et Théologiques</w:t>
      </w:r>
      <w:r>
        <w:rPr>
          <w:rFonts w:ascii="Times New Roman" w:hAnsi="Times New Roman" w:cs="Times New Roman"/>
          <w:i/>
          <w:lang w:val="fr-FR"/>
        </w:rPr>
        <w:t xml:space="preserve">  </w:t>
      </w:r>
      <w:r w:rsidRPr="001F5725">
        <w:rPr>
          <w:rFonts w:ascii="Times New Roman" w:hAnsi="Times New Roman" w:cs="Times New Roman"/>
          <w:lang w:val="fr-FR"/>
        </w:rPr>
        <w:t>35(1951)</w:t>
      </w:r>
      <w:r>
        <w:rPr>
          <w:rFonts w:ascii="Times New Roman" w:hAnsi="Times New Roman" w:cs="Times New Roman"/>
          <w:lang w:val="fr-FR"/>
        </w:rPr>
        <w:t xml:space="preserve">, pp. 402 ff. ; ibid., </w:t>
      </w:r>
      <w:r w:rsidRPr="001F5725">
        <w:rPr>
          <w:rFonts w:ascii="Times New Roman" w:hAnsi="Times New Roman" w:cs="Times New Roman"/>
          <w:i/>
          <w:lang w:val="fr-FR"/>
        </w:rPr>
        <w:t>Éphèse et Chalcédoine</w:t>
      </w:r>
      <w:r>
        <w:rPr>
          <w:rFonts w:ascii="Times New Roman" w:hAnsi="Times New Roman" w:cs="Times New Roman"/>
          <w:i/>
          <w:lang w:val="fr-FR"/>
        </w:rPr>
        <w:t xml:space="preserve"> </w:t>
      </w:r>
      <w:r w:rsidRPr="001F5725">
        <w:rPr>
          <w:rFonts w:ascii="Times New Roman" w:hAnsi="Times New Roman" w:cs="Times New Roman"/>
          <w:lang w:val="fr-FR"/>
        </w:rPr>
        <w:t>(</w:t>
      </w:r>
      <w:r>
        <w:rPr>
          <w:rFonts w:ascii="Times New Roman" w:hAnsi="Times New Roman" w:cs="Times New Roman"/>
          <w:lang w:val="fr-FR"/>
        </w:rPr>
        <w:t xml:space="preserve">in the </w:t>
      </w:r>
      <w:proofErr w:type="spellStart"/>
      <w:r>
        <w:rPr>
          <w:rFonts w:ascii="Times New Roman" w:hAnsi="Times New Roman" w:cs="Times New Roman"/>
          <w:lang w:val="fr-FR"/>
        </w:rPr>
        <w:t>series</w:t>
      </w:r>
      <w:proofErr w:type="spellEnd"/>
      <w:r>
        <w:rPr>
          <w:rFonts w:ascii="Times New Roman" w:hAnsi="Times New Roman" w:cs="Times New Roman"/>
          <w:lang w:val="fr-FR"/>
        </w:rPr>
        <w:t xml:space="preserve"> </w:t>
      </w:r>
      <w:r w:rsidRPr="001F5725">
        <w:rPr>
          <w:rFonts w:ascii="Times New Roman" w:hAnsi="Times New Roman" w:cs="Times New Roman"/>
          <w:i/>
          <w:lang w:val="fr-FR"/>
        </w:rPr>
        <w:t xml:space="preserve">Histoire de Conciles </w:t>
      </w:r>
      <w:proofErr w:type="spellStart"/>
      <w:r w:rsidRPr="00544629">
        <w:rPr>
          <w:rFonts w:ascii="Times New Roman" w:hAnsi="Times New Roman" w:cs="Times New Roman"/>
          <w:i/>
          <w:lang w:val="fr-FR"/>
        </w:rPr>
        <w:t>Early</w:t>
      </w:r>
      <w:proofErr w:type="spellEnd"/>
      <w:r w:rsidRPr="00544629">
        <w:rPr>
          <w:rFonts w:ascii="Times New Roman" w:hAnsi="Times New Roman" w:cs="Times New Roman"/>
          <w:i/>
          <w:lang w:val="fr-FR"/>
        </w:rPr>
        <w:t xml:space="preserve"> Christian Doctrines</w:t>
      </w:r>
      <w:r w:rsidRPr="00544629">
        <w:rPr>
          <w:rFonts w:ascii="Times New Roman" w:hAnsi="Times New Roman" w:cs="Times New Roman"/>
          <w:lang w:val="fr-FR"/>
        </w:rPr>
        <w:t xml:space="preserve">, London </w:t>
      </w:r>
      <w:r w:rsidRPr="00544629">
        <w:rPr>
          <w:rFonts w:ascii="Times New Roman" w:hAnsi="Times New Roman" w:cs="Times New Roman"/>
          <w:vertAlign w:val="superscript"/>
          <w:lang w:val="fr-FR"/>
        </w:rPr>
        <w:t>2</w:t>
      </w:r>
      <w:r w:rsidRPr="00544629">
        <w:rPr>
          <w:rFonts w:ascii="Times New Roman" w:hAnsi="Times New Roman" w:cs="Times New Roman"/>
          <w:lang w:val="fr-FR"/>
        </w:rPr>
        <w:t xml:space="preserve">1960, </w:t>
      </w:r>
      <w:r w:rsidR="00ED0BCC">
        <w:rPr>
          <w:rFonts w:ascii="Times New Roman" w:hAnsi="Times New Roman" w:cs="Times New Roman"/>
          <w:lang w:val="fr-FR"/>
        </w:rPr>
        <w:t>pp. 340 f.</w:t>
      </w:r>
      <w:r>
        <w:rPr>
          <w:rFonts w:ascii="Times New Roman" w:hAnsi="Times New Roman" w:cs="Times New Roman"/>
          <w:lang w:val="fr-FR"/>
        </w:rPr>
        <w:t xml:space="preserve">; F. </w:t>
      </w:r>
      <w:proofErr w:type="spellStart"/>
      <w:r>
        <w:rPr>
          <w:rFonts w:ascii="Times New Roman" w:hAnsi="Times New Roman" w:cs="Times New Roman"/>
          <w:lang w:val="fr-FR"/>
        </w:rPr>
        <w:t>Hebart</w:t>
      </w:r>
      <w:proofErr w:type="spellEnd"/>
      <w:r>
        <w:rPr>
          <w:rFonts w:ascii="Times New Roman" w:hAnsi="Times New Roman" w:cs="Times New Roman"/>
          <w:lang w:val="fr-FR"/>
        </w:rPr>
        <w:t xml:space="preserve">, </w:t>
      </w:r>
      <w:r w:rsidRPr="001B286D">
        <w:rPr>
          <w:rFonts w:ascii="Times New Roman" w:hAnsi="Times New Roman" w:cs="Times New Roman"/>
          <w:i/>
          <w:lang w:val="fr-FR"/>
        </w:rPr>
        <w:t xml:space="preserve">Zur </w:t>
      </w:r>
      <w:proofErr w:type="spellStart"/>
      <w:r w:rsidRPr="001B286D">
        <w:rPr>
          <w:rFonts w:ascii="Times New Roman" w:hAnsi="Times New Roman" w:cs="Times New Roman"/>
          <w:i/>
          <w:lang w:val="fr-FR"/>
        </w:rPr>
        <w:t>Struktur</w:t>
      </w:r>
      <w:proofErr w:type="spellEnd"/>
      <w:r w:rsidRPr="001B286D">
        <w:rPr>
          <w:rFonts w:ascii="Times New Roman" w:hAnsi="Times New Roman" w:cs="Times New Roman"/>
          <w:i/>
          <w:lang w:val="fr-FR"/>
        </w:rPr>
        <w:t xml:space="preserve"> der </w:t>
      </w:r>
      <w:proofErr w:type="spellStart"/>
      <w:r w:rsidRPr="001B286D">
        <w:rPr>
          <w:rFonts w:ascii="Times New Roman" w:hAnsi="Times New Roman" w:cs="Times New Roman"/>
          <w:i/>
          <w:lang w:val="fr-FR"/>
        </w:rPr>
        <w:t>altkirchlichen</w:t>
      </w:r>
      <w:proofErr w:type="spellEnd"/>
      <w:r w:rsidRPr="001B286D">
        <w:rPr>
          <w:rFonts w:ascii="Times New Roman" w:hAnsi="Times New Roman" w:cs="Times New Roman"/>
          <w:i/>
          <w:lang w:val="fr-FR"/>
        </w:rPr>
        <w:t xml:space="preserve"> Christologie. </w:t>
      </w:r>
      <w:r w:rsidRPr="00C34191">
        <w:rPr>
          <w:rFonts w:ascii="Times New Roman" w:hAnsi="Times New Roman" w:cs="Times New Roman"/>
          <w:i/>
          <w:lang w:val="de-DE"/>
        </w:rPr>
        <w:t xml:space="preserve">Studien zur Vorgeschichte des </w:t>
      </w:r>
      <w:proofErr w:type="spellStart"/>
      <w:r w:rsidRPr="00C34191">
        <w:rPr>
          <w:rFonts w:ascii="Times New Roman" w:hAnsi="Times New Roman" w:cs="Times New Roman"/>
          <w:i/>
          <w:lang w:val="de-DE"/>
        </w:rPr>
        <w:t>Chalcedonense</w:t>
      </w:r>
      <w:proofErr w:type="spellEnd"/>
      <w:r w:rsidRPr="00C34191">
        <w:rPr>
          <w:rFonts w:ascii="Times New Roman" w:hAnsi="Times New Roman" w:cs="Times New Roman"/>
          <w:lang w:val="de-DE"/>
        </w:rPr>
        <w:t>, Bd. II, Heidelberg 1973, p. 636.</w:t>
      </w:r>
    </w:p>
  </w:footnote>
  <w:footnote w:id="3">
    <w:p w:rsidR="00A6378D" w:rsidRPr="00C34191" w:rsidRDefault="00A6378D" w:rsidP="00965367">
      <w:pPr>
        <w:pStyle w:val="a6"/>
        <w:jc w:val="both"/>
        <w:rPr>
          <w:rFonts w:ascii="Times New Roman" w:hAnsi="Times New Roman" w:cs="Times New Roman"/>
          <w:lang w:val="de-DE"/>
        </w:rPr>
      </w:pPr>
      <w:r w:rsidRPr="001622FB">
        <w:rPr>
          <w:rStyle w:val="a7"/>
          <w:rFonts w:ascii="Times New Roman" w:hAnsi="Times New Roman" w:cs="Times New Roman"/>
        </w:rPr>
        <w:footnoteRef/>
      </w:r>
      <w:r w:rsidRPr="00C34191">
        <w:rPr>
          <w:rFonts w:ascii="Times New Roman" w:hAnsi="Times New Roman" w:cs="Times New Roman"/>
          <w:lang w:val="de-DE"/>
        </w:rPr>
        <w:t xml:space="preserve"> See </w:t>
      </w:r>
      <w:proofErr w:type="spellStart"/>
      <w:r w:rsidRPr="00C34191">
        <w:rPr>
          <w:rFonts w:ascii="Times New Roman" w:hAnsi="Times New Roman" w:cs="Times New Roman"/>
          <w:lang w:val="de-DE"/>
        </w:rPr>
        <w:t>Th</w:t>
      </w:r>
      <w:proofErr w:type="spellEnd"/>
      <w:r w:rsidRPr="00C34191">
        <w:rPr>
          <w:rFonts w:ascii="Times New Roman" w:hAnsi="Times New Roman" w:cs="Times New Roman"/>
          <w:lang w:val="de-DE"/>
        </w:rPr>
        <w:t xml:space="preserve">. </w:t>
      </w:r>
      <w:proofErr w:type="spellStart"/>
      <w:r w:rsidRPr="00C34191">
        <w:rPr>
          <w:rFonts w:ascii="Times New Roman" w:hAnsi="Times New Roman" w:cs="Times New Roman"/>
          <w:lang w:val="de-DE"/>
        </w:rPr>
        <w:t>Šagi-Bunić</w:t>
      </w:r>
      <w:proofErr w:type="spellEnd"/>
      <w:r w:rsidRPr="00C34191">
        <w:rPr>
          <w:rFonts w:ascii="Times New Roman" w:hAnsi="Times New Roman" w:cs="Times New Roman"/>
          <w:lang w:val="de-DE"/>
        </w:rPr>
        <w:t xml:space="preserve">, «‘Duo </w:t>
      </w:r>
      <w:proofErr w:type="spellStart"/>
      <w:r w:rsidRPr="00C34191">
        <w:rPr>
          <w:rFonts w:ascii="Times New Roman" w:hAnsi="Times New Roman" w:cs="Times New Roman"/>
          <w:lang w:val="de-DE"/>
        </w:rPr>
        <w:t>perfecta</w:t>
      </w:r>
      <w:proofErr w:type="spellEnd"/>
      <w:r w:rsidRPr="00C34191">
        <w:rPr>
          <w:rFonts w:ascii="Times New Roman" w:hAnsi="Times New Roman" w:cs="Times New Roman"/>
          <w:lang w:val="de-DE"/>
        </w:rPr>
        <w:t>’ et ‘</w:t>
      </w:r>
      <w:proofErr w:type="spellStart"/>
      <w:r w:rsidRPr="00C34191">
        <w:rPr>
          <w:rFonts w:ascii="Times New Roman" w:hAnsi="Times New Roman" w:cs="Times New Roman"/>
          <w:lang w:val="de-DE"/>
        </w:rPr>
        <w:t>duae</w:t>
      </w:r>
      <w:proofErr w:type="spellEnd"/>
      <w:r w:rsidRPr="00C34191">
        <w:rPr>
          <w:rFonts w:ascii="Times New Roman" w:hAnsi="Times New Roman" w:cs="Times New Roman"/>
          <w:lang w:val="de-DE"/>
        </w:rPr>
        <w:t xml:space="preserve"> </w:t>
      </w:r>
      <w:proofErr w:type="spellStart"/>
      <w:r w:rsidRPr="00C34191">
        <w:rPr>
          <w:rFonts w:ascii="Times New Roman" w:hAnsi="Times New Roman" w:cs="Times New Roman"/>
          <w:lang w:val="de-DE"/>
        </w:rPr>
        <w:t>naturae</w:t>
      </w:r>
      <w:proofErr w:type="spellEnd"/>
      <w:r w:rsidRPr="00C34191">
        <w:rPr>
          <w:rFonts w:ascii="Times New Roman" w:hAnsi="Times New Roman" w:cs="Times New Roman"/>
          <w:lang w:val="de-DE"/>
        </w:rPr>
        <w:t xml:space="preserve">’ in </w:t>
      </w:r>
      <w:proofErr w:type="spellStart"/>
      <w:r w:rsidRPr="00C34191">
        <w:rPr>
          <w:rFonts w:ascii="Times New Roman" w:hAnsi="Times New Roman" w:cs="Times New Roman"/>
          <w:lang w:val="de-DE"/>
        </w:rPr>
        <w:t>definitione</w:t>
      </w:r>
      <w:proofErr w:type="spellEnd"/>
      <w:r w:rsidRPr="00C34191">
        <w:rPr>
          <w:rFonts w:ascii="Times New Roman" w:hAnsi="Times New Roman" w:cs="Times New Roman"/>
          <w:lang w:val="de-DE"/>
        </w:rPr>
        <w:t xml:space="preserve"> </w:t>
      </w:r>
      <w:proofErr w:type="spellStart"/>
      <w:r w:rsidRPr="00C34191">
        <w:rPr>
          <w:rFonts w:ascii="Times New Roman" w:hAnsi="Times New Roman" w:cs="Times New Roman"/>
          <w:lang w:val="de-DE"/>
        </w:rPr>
        <w:t>dogmatica</w:t>
      </w:r>
      <w:proofErr w:type="spellEnd"/>
      <w:r w:rsidRPr="00C34191">
        <w:rPr>
          <w:rFonts w:ascii="Times New Roman" w:hAnsi="Times New Roman" w:cs="Times New Roman"/>
          <w:lang w:val="de-DE"/>
        </w:rPr>
        <w:t xml:space="preserve"> </w:t>
      </w:r>
      <w:proofErr w:type="spellStart"/>
      <w:r w:rsidRPr="00C34191">
        <w:rPr>
          <w:rFonts w:ascii="Times New Roman" w:hAnsi="Times New Roman" w:cs="Times New Roman"/>
          <w:lang w:val="de-DE"/>
        </w:rPr>
        <w:t>chalcedonensi</w:t>
      </w:r>
      <w:proofErr w:type="spellEnd"/>
      <w:r w:rsidRPr="00C34191">
        <w:rPr>
          <w:rFonts w:ascii="Times New Roman" w:hAnsi="Times New Roman" w:cs="Times New Roman"/>
          <w:lang w:val="de-DE"/>
        </w:rPr>
        <w:t xml:space="preserve"> », in : </w:t>
      </w:r>
      <w:proofErr w:type="spellStart"/>
      <w:r w:rsidRPr="00C34191">
        <w:rPr>
          <w:rFonts w:ascii="Times New Roman" w:hAnsi="Times New Roman" w:cs="Times New Roman"/>
          <w:i/>
          <w:lang w:val="de-DE"/>
        </w:rPr>
        <w:t>Laurentianum</w:t>
      </w:r>
      <w:proofErr w:type="spellEnd"/>
      <w:r w:rsidRPr="00C34191">
        <w:rPr>
          <w:rFonts w:ascii="Times New Roman" w:hAnsi="Times New Roman" w:cs="Times New Roman"/>
          <w:lang w:val="de-DE"/>
        </w:rPr>
        <w:t xml:space="preserve"> 5(1964), pp. 203 ff.; ibid., </w:t>
      </w:r>
      <w:r w:rsidRPr="00C34191">
        <w:rPr>
          <w:rFonts w:ascii="Times New Roman" w:hAnsi="Times New Roman" w:cs="Times New Roman"/>
          <w:i/>
          <w:lang w:val="de-DE"/>
        </w:rPr>
        <w:t xml:space="preserve">«Deus </w:t>
      </w:r>
      <w:proofErr w:type="spellStart"/>
      <w:r w:rsidRPr="00C34191">
        <w:rPr>
          <w:rFonts w:ascii="Times New Roman" w:hAnsi="Times New Roman" w:cs="Times New Roman"/>
          <w:i/>
          <w:lang w:val="de-DE"/>
        </w:rPr>
        <w:t>perfectus</w:t>
      </w:r>
      <w:proofErr w:type="spellEnd"/>
      <w:r w:rsidRPr="00C34191">
        <w:rPr>
          <w:rFonts w:ascii="Times New Roman" w:hAnsi="Times New Roman" w:cs="Times New Roman"/>
          <w:i/>
          <w:lang w:val="de-DE"/>
        </w:rPr>
        <w:t xml:space="preserve"> et homo </w:t>
      </w:r>
      <w:proofErr w:type="spellStart"/>
      <w:r w:rsidRPr="00C34191">
        <w:rPr>
          <w:rFonts w:ascii="Times New Roman" w:hAnsi="Times New Roman" w:cs="Times New Roman"/>
          <w:i/>
          <w:lang w:val="de-DE"/>
        </w:rPr>
        <w:t>perfectus</w:t>
      </w:r>
      <w:proofErr w:type="spellEnd"/>
      <w:r w:rsidRPr="00C34191">
        <w:rPr>
          <w:rFonts w:ascii="Times New Roman" w:hAnsi="Times New Roman" w:cs="Times New Roman"/>
          <w:i/>
          <w:lang w:val="de-DE"/>
        </w:rPr>
        <w:t xml:space="preserve">» a </w:t>
      </w:r>
      <w:proofErr w:type="spellStart"/>
      <w:r w:rsidRPr="00C34191">
        <w:rPr>
          <w:rFonts w:ascii="Times New Roman" w:hAnsi="Times New Roman" w:cs="Times New Roman"/>
          <w:i/>
          <w:lang w:val="de-DE"/>
        </w:rPr>
        <w:t>Concilio</w:t>
      </w:r>
      <w:proofErr w:type="spellEnd"/>
      <w:r w:rsidRPr="00C34191">
        <w:rPr>
          <w:rFonts w:ascii="Times New Roman" w:hAnsi="Times New Roman" w:cs="Times New Roman"/>
          <w:i/>
          <w:lang w:val="de-DE"/>
        </w:rPr>
        <w:t xml:space="preserve"> </w:t>
      </w:r>
      <w:proofErr w:type="spellStart"/>
      <w:r w:rsidRPr="00C34191">
        <w:rPr>
          <w:rFonts w:ascii="Times New Roman" w:hAnsi="Times New Roman" w:cs="Times New Roman"/>
          <w:i/>
          <w:lang w:val="de-DE"/>
        </w:rPr>
        <w:t>Ephesino</w:t>
      </w:r>
      <w:proofErr w:type="spellEnd"/>
      <w:r w:rsidRPr="00C34191">
        <w:rPr>
          <w:rFonts w:ascii="Times New Roman" w:hAnsi="Times New Roman" w:cs="Times New Roman"/>
          <w:i/>
          <w:lang w:val="de-DE"/>
        </w:rPr>
        <w:t xml:space="preserve"> (a. 431) ad </w:t>
      </w:r>
      <w:proofErr w:type="spellStart"/>
      <w:r w:rsidRPr="00C34191">
        <w:rPr>
          <w:rFonts w:ascii="Times New Roman" w:hAnsi="Times New Roman" w:cs="Times New Roman"/>
          <w:i/>
          <w:lang w:val="de-DE"/>
        </w:rPr>
        <w:t>Chalcedonense</w:t>
      </w:r>
      <w:proofErr w:type="spellEnd"/>
      <w:r w:rsidRPr="00C34191">
        <w:rPr>
          <w:rFonts w:ascii="Times New Roman" w:hAnsi="Times New Roman" w:cs="Times New Roman"/>
          <w:i/>
          <w:lang w:val="de-DE"/>
        </w:rPr>
        <w:t xml:space="preserve"> (a. 451)</w:t>
      </w:r>
      <w:r w:rsidRPr="00C34191">
        <w:rPr>
          <w:rFonts w:ascii="Times New Roman" w:hAnsi="Times New Roman" w:cs="Times New Roman"/>
          <w:lang w:val="de-DE"/>
        </w:rPr>
        <w:t xml:space="preserve">, </w:t>
      </w:r>
      <w:proofErr w:type="spellStart"/>
      <w:r w:rsidRPr="00C34191">
        <w:rPr>
          <w:rFonts w:ascii="Times New Roman" w:hAnsi="Times New Roman" w:cs="Times New Roman"/>
          <w:lang w:val="de-DE"/>
        </w:rPr>
        <w:t>Romae</w:t>
      </w:r>
      <w:proofErr w:type="spellEnd"/>
      <w:r w:rsidRPr="00C34191">
        <w:rPr>
          <w:rFonts w:ascii="Times New Roman" w:hAnsi="Times New Roman" w:cs="Times New Roman"/>
          <w:lang w:val="de-DE"/>
        </w:rPr>
        <w:t xml:space="preserve"> – </w:t>
      </w:r>
      <w:proofErr w:type="spellStart"/>
      <w:r w:rsidRPr="00C34191">
        <w:rPr>
          <w:rFonts w:ascii="Times New Roman" w:hAnsi="Times New Roman" w:cs="Times New Roman"/>
          <w:lang w:val="de-DE"/>
        </w:rPr>
        <w:t>Friburgi</w:t>
      </w:r>
      <w:proofErr w:type="spellEnd"/>
      <w:r w:rsidRPr="00C34191">
        <w:rPr>
          <w:rFonts w:ascii="Times New Roman" w:hAnsi="Times New Roman" w:cs="Times New Roman"/>
          <w:lang w:val="de-DE"/>
        </w:rPr>
        <w:t xml:space="preserve"> </w:t>
      </w:r>
      <w:proofErr w:type="spellStart"/>
      <w:r w:rsidRPr="00C34191">
        <w:rPr>
          <w:rFonts w:ascii="Times New Roman" w:hAnsi="Times New Roman" w:cs="Times New Roman"/>
          <w:lang w:val="de-DE"/>
        </w:rPr>
        <w:t>Brisg</w:t>
      </w:r>
      <w:proofErr w:type="spellEnd"/>
      <w:r w:rsidRPr="00C34191">
        <w:rPr>
          <w:rFonts w:ascii="Times New Roman" w:hAnsi="Times New Roman" w:cs="Times New Roman"/>
          <w:lang w:val="de-DE"/>
        </w:rPr>
        <w:t xml:space="preserve">. – </w:t>
      </w:r>
      <w:proofErr w:type="spellStart"/>
      <w:r w:rsidRPr="00C34191">
        <w:rPr>
          <w:rFonts w:ascii="Times New Roman" w:hAnsi="Times New Roman" w:cs="Times New Roman"/>
          <w:lang w:val="de-DE"/>
        </w:rPr>
        <w:t>Barcinone</w:t>
      </w:r>
      <w:proofErr w:type="spellEnd"/>
      <w:r w:rsidRPr="00C34191">
        <w:rPr>
          <w:rFonts w:ascii="Times New Roman" w:hAnsi="Times New Roman" w:cs="Times New Roman"/>
          <w:lang w:val="de-DE"/>
        </w:rPr>
        <w:t xml:space="preserve"> 1965, pp. 205 ff.; A. de </w:t>
      </w:r>
      <w:proofErr w:type="spellStart"/>
      <w:r w:rsidRPr="00C34191">
        <w:rPr>
          <w:rFonts w:ascii="Times New Roman" w:hAnsi="Times New Roman" w:cs="Times New Roman"/>
          <w:lang w:val="de-DE"/>
        </w:rPr>
        <w:t>Halleux</w:t>
      </w:r>
      <w:proofErr w:type="spellEnd"/>
      <w:r w:rsidRPr="00C34191">
        <w:rPr>
          <w:rFonts w:ascii="Times New Roman" w:hAnsi="Times New Roman" w:cs="Times New Roman"/>
          <w:lang w:val="de-DE"/>
        </w:rPr>
        <w:t xml:space="preserve">, “La </w:t>
      </w:r>
      <w:proofErr w:type="spellStart"/>
      <w:r w:rsidRPr="00C34191">
        <w:rPr>
          <w:rFonts w:ascii="Times New Roman" w:hAnsi="Times New Roman" w:cs="Times New Roman"/>
          <w:lang w:val="de-DE"/>
        </w:rPr>
        <w:t>definition</w:t>
      </w:r>
      <w:proofErr w:type="spellEnd"/>
      <w:r w:rsidRPr="00C34191">
        <w:rPr>
          <w:rFonts w:ascii="Times New Roman" w:hAnsi="Times New Roman" w:cs="Times New Roman"/>
          <w:lang w:val="de-DE"/>
        </w:rPr>
        <w:t xml:space="preserve"> </w:t>
      </w:r>
      <w:proofErr w:type="spellStart"/>
      <w:r w:rsidRPr="00C34191">
        <w:rPr>
          <w:rFonts w:ascii="Times New Roman" w:hAnsi="Times New Roman" w:cs="Times New Roman"/>
          <w:lang w:val="de-DE"/>
        </w:rPr>
        <w:t>christologique</w:t>
      </w:r>
      <w:proofErr w:type="spellEnd"/>
      <w:r w:rsidRPr="00C34191">
        <w:rPr>
          <w:rFonts w:ascii="Times New Roman" w:hAnsi="Times New Roman" w:cs="Times New Roman"/>
          <w:lang w:val="de-DE"/>
        </w:rPr>
        <w:t xml:space="preserve"> de </w:t>
      </w:r>
      <w:proofErr w:type="spellStart"/>
      <w:r w:rsidRPr="00C34191">
        <w:rPr>
          <w:rFonts w:ascii="Times New Roman" w:hAnsi="Times New Roman" w:cs="Times New Roman"/>
          <w:lang w:val="de-DE"/>
        </w:rPr>
        <w:t>Chalcédoine</w:t>
      </w:r>
      <w:proofErr w:type="spellEnd"/>
      <w:r w:rsidRPr="00C34191">
        <w:rPr>
          <w:rFonts w:ascii="Times New Roman" w:hAnsi="Times New Roman" w:cs="Times New Roman"/>
          <w:lang w:val="de-DE"/>
        </w:rPr>
        <w:t xml:space="preserve">”, in: </w:t>
      </w:r>
      <w:r w:rsidRPr="00C34191">
        <w:rPr>
          <w:rFonts w:ascii="Times New Roman" w:hAnsi="Times New Roman" w:cs="Times New Roman"/>
          <w:i/>
          <w:lang w:val="de-DE"/>
        </w:rPr>
        <w:t xml:space="preserve">Revue </w:t>
      </w:r>
      <w:proofErr w:type="spellStart"/>
      <w:r w:rsidRPr="00C34191">
        <w:rPr>
          <w:rFonts w:ascii="Times New Roman" w:hAnsi="Times New Roman" w:cs="Times New Roman"/>
          <w:i/>
          <w:lang w:val="de-DE"/>
        </w:rPr>
        <w:t>Théologique</w:t>
      </w:r>
      <w:proofErr w:type="spellEnd"/>
      <w:r w:rsidRPr="00C34191">
        <w:rPr>
          <w:rFonts w:ascii="Times New Roman" w:hAnsi="Times New Roman" w:cs="Times New Roman"/>
          <w:i/>
          <w:lang w:val="de-DE"/>
        </w:rPr>
        <w:t xml:space="preserve"> de </w:t>
      </w:r>
      <w:proofErr w:type="spellStart"/>
      <w:r w:rsidRPr="00C34191">
        <w:rPr>
          <w:rFonts w:ascii="Times New Roman" w:hAnsi="Times New Roman" w:cs="Times New Roman"/>
          <w:i/>
          <w:lang w:val="de-DE"/>
        </w:rPr>
        <w:t>Louvain</w:t>
      </w:r>
      <w:proofErr w:type="spellEnd"/>
      <w:r w:rsidRPr="00C34191">
        <w:rPr>
          <w:rFonts w:ascii="Times New Roman" w:hAnsi="Times New Roman" w:cs="Times New Roman"/>
          <w:lang w:val="de-DE"/>
        </w:rPr>
        <w:t xml:space="preserve"> 7(1976), pp. 156 ff.</w:t>
      </w:r>
    </w:p>
  </w:footnote>
  <w:footnote w:id="4">
    <w:p w:rsidR="00A6378D" w:rsidRPr="00BA0398" w:rsidRDefault="00A6378D">
      <w:pPr>
        <w:pStyle w:val="a6"/>
        <w:rPr>
          <w:rFonts w:ascii="Times New Roman" w:hAnsi="Times New Roman" w:cs="Times New Roman"/>
          <w:lang w:val="fr-FR"/>
        </w:rPr>
      </w:pPr>
      <w:r w:rsidRPr="00A12730">
        <w:rPr>
          <w:rStyle w:val="a7"/>
          <w:rFonts w:ascii="Times New Roman" w:hAnsi="Times New Roman" w:cs="Times New Roman"/>
        </w:rPr>
        <w:footnoteRef/>
      </w:r>
      <w:r w:rsidRPr="00FF05ED">
        <w:rPr>
          <w:rFonts w:ascii="Times New Roman" w:hAnsi="Times New Roman" w:cs="Times New Roman"/>
          <w:lang w:val="fr-FR"/>
        </w:rPr>
        <w:t xml:space="preserve"> </w:t>
      </w:r>
      <w:proofErr w:type="spellStart"/>
      <w:r w:rsidRPr="00BA0398">
        <w:rPr>
          <w:rFonts w:ascii="Times New Roman" w:hAnsi="Times New Roman" w:cs="Times New Roman"/>
          <w:lang w:val="fr-FR"/>
        </w:rPr>
        <w:t>See</w:t>
      </w:r>
      <w:proofErr w:type="spellEnd"/>
      <w:r w:rsidRPr="00BA0398">
        <w:rPr>
          <w:rFonts w:ascii="Times New Roman" w:hAnsi="Times New Roman" w:cs="Times New Roman"/>
          <w:lang w:val="fr-FR"/>
        </w:rPr>
        <w:t xml:space="preserve"> </w:t>
      </w:r>
      <w:proofErr w:type="spellStart"/>
      <w:r w:rsidRPr="00BA0398">
        <w:rPr>
          <w:rFonts w:ascii="Times New Roman" w:hAnsi="Times New Roman" w:cs="Times New Roman"/>
          <w:lang w:val="fr-FR"/>
        </w:rPr>
        <w:t>Mansi</w:t>
      </w:r>
      <w:proofErr w:type="spellEnd"/>
      <w:r w:rsidRPr="00BA0398">
        <w:rPr>
          <w:rFonts w:ascii="Times New Roman" w:hAnsi="Times New Roman" w:cs="Times New Roman"/>
          <w:lang w:val="fr-FR"/>
        </w:rPr>
        <w:t xml:space="preserve"> (= J. D. </w:t>
      </w:r>
      <w:proofErr w:type="spellStart"/>
      <w:r w:rsidRPr="00BA0398">
        <w:rPr>
          <w:rFonts w:ascii="Times New Roman" w:hAnsi="Times New Roman" w:cs="Times New Roman"/>
          <w:lang w:val="fr-FR"/>
        </w:rPr>
        <w:t>Mansi</w:t>
      </w:r>
      <w:proofErr w:type="spellEnd"/>
      <w:r w:rsidRPr="00BA0398">
        <w:rPr>
          <w:rFonts w:ascii="Times New Roman" w:hAnsi="Times New Roman" w:cs="Times New Roman"/>
          <w:lang w:val="fr-FR"/>
        </w:rPr>
        <w:t xml:space="preserve">, </w:t>
      </w:r>
      <w:proofErr w:type="spellStart"/>
      <w:r w:rsidRPr="00BA0398">
        <w:rPr>
          <w:rFonts w:ascii="Times New Roman" w:hAnsi="Times New Roman" w:cs="Times New Roman"/>
          <w:i/>
          <w:lang w:val="fr-FR"/>
        </w:rPr>
        <w:t>Sacrorum</w:t>
      </w:r>
      <w:proofErr w:type="spellEnd"/>
      <w:r w:rsidRPr="00BA0398">
        <w:rPr>
          <w:rFonts w:ascii="Times New Roman" w:hAnsi="Times New Roman" w:cs="Times New Roman"/>
          <w:i/>
          <w:lang w:val="fr-FR"/>
        </w:rPr>
        <w:t xml:space="preserve"> </w:t>
      </w:r>
      <w:proofErr w:type="spellStart"/>
      <w:r w:rsidRPr="00BA0398">
        <w:rPr>
          <w:rFonts w:ascii="Times New Roman" w:hAnsi="Times New Roman" w:cs="Times New Roman"/>
          <w:i/>
          <w:lang w:val="fr-FR"/>
        </w:rPr>
        <w:t>Conciliorum</w:t>
      </w:r>
      <w:proofErr w:type="spellEnd"/>
      <w:r w:rsidRPr="00BA0398">
        <w:rPr>
          <w:rFonts w:ascii="Times New Roman" w:hAnsi="Times New Roman" w:cs="Times New Roman"/>
          <w:i/>
          <w:lang w:val="fr-FR"/>
        </w:rPr>
        <w:t xml:space="preserve"> Nova et </w:t>
      </w:r>
      <w:proofErr w:type="spellStart"/>
      <w:r w:rsidRPr="00BA0398">
        <w:rPr>
          <w:rFonts w:ascii="Times New Roman" w:hAnsi="Times New Roman" w:cs="Times New Roman"/>
          <w:i/>
          <w:lang w:val="fr-FR"/>
        </w:rPr>
        <w:t>Amplissima</w:t>
      </w:r>
      <w:proofErr w:type="spellEnd"/>
      <w:r w:rsidRPr="00BA0398">
        <w:rPr>
          <w:rFonts w:ascii="Times New Roman" w:hAnsi="Times New Roman" w:cs="Times New Roman"/>
          <w:i/>
          <w:lang w:val="fr-FR"/>
        </w:rPr>
        <w:t xml:space="preserve"> </w:t>
      </w:r>
      <w:proofErr w:type="spellStart"/>
      <w:r w:rsidRPr="00BA0398">
        <w:rPr>
          <w:rFonts w:ascii="Times New Roman" w:hAnsi="Times New Roman" w:cs="Times New Roman"/>
          <w:i/>
          <w:lang w:val="fr-FR"/>
        </w:rPr>
        <w:t>Collectio</w:t>
      </w:r>
      <w:proofErr w:type="spellEnd"/>
      <w:r w:rsidRPr="00BA0398">
        <w:rPr>
          <w:rFonts w:ascii="Times New Roman" w:hAnsi="Times New Roman" w:cs="Times New Roman"/>
          <w:lang w:val="fr-FR"/>
        </w:rPr>
        <w:t xml:space="preserve">, Graz </w:t>
      </w:r>
      <w:r w:rsidRPr="00BA0398">
        <w:rPr>
          <w:rFonts w:ascii="Times New Roman" w:hAnsi="Times New Roman" w:cs="Times New Roman"/>
          <w:vertAlign w:val="superscript"/>
          <w:lang w:val="fr-FR"/>
        </w:rPr>
        <w:t>2</w:t>
      </w:r>
      <w:r w:rsidRPr="00BA0398">
        <w:rPr>
          <w:rFonts w:ascii="Times New Roman" w:hAnsi="Times New Roman" w:cs="Times New Roman"/>
          <w:lang w:val="fr-FR"/>
        </w:rPr>
        <w:t xml:space="preserve">1969-1961) VI, 936 f.; 952 ; </w:t>
      </w:r>
      <w:r w:rsidRPr="00BA0398">
        <w:rPr>
          <w:rFonts w:ascii="Times New Roman" w:hAnsi="Times New Roman" w:cs="Times New Roman"/>
          <w:b/>
          <w:vertAlign w:val="superscript"/>
          <w:lang w:val="fr-FR"/>
        </w:rPr>
        <w:t xml:space="preserve"> </w:t>
      </w:r>
      <w:r w:rsidRPr="00BA0398">
        <w:rPr>
          <w:rFonts w:ascii="Times New Roman" w:hAnsi="Times New Roman" w:cs="Times New Roman"/>
          <w:lang w:val="fr-FR"/>
        </w:rPr>
        <w:t xml:space="preserve">ACO (= E. Schwartz, </w:t>
      </w:r>
      <w:r w:rsidRPr="00BA0398">
        <w:rPr>
          <w:rFonts w:ascii="Times New Roman" w:hAnsi="Times New Roman" w:cs="Times New Roman"/>
          <w:i/>
          <w:lang w:val="fr-FR"/>
        </w:rPr>
        <w:t xml:space="preserve">Acta </w:t>
      </w:r>
      <w:proofErr w:type="spellStart"/>
      <w:r w:rsidRPr="00BA0398">
        <w:rPr>
          <w:rFonts w:ascii="Times New Roman" w:hAnsi="Times New Roman" w:cs="Times New Roman"/>
          <w:i/>
          <w:lang w:val="fr-FR"/>
        </w:rPr>
        <w:t>Conciliorum</w:t>
      </w:r>
      <w:proofErr w:type="spellEnd"/>
      <w:r w:rsidRPr="00BA0398">
        <w:rPr>
          <w:rFonts w:ascii="Times New Roman" w:hAnsi="Times New Roman" w:cs="Times New Roman"/>
          <w:i/>
          <w:lang w:val="fr-FR"/>
        </w:rPr>
        <w:t xml:space="preserve"> </w:t>
      </w:r>
      <w:proofErr w:type="spellStart"/>
      <w:r w:rsidRPr="00BA0398">
        <w:rPr>
          <w:rFonts w:ascii="Times New Roman" w:hAnsi="Times New Roman" w:cs="Times New Roman"/>
          <w:i/>
          <w:lang w:val="fr-FR"/>
        </w:rPr>
        <w:t>Oecumenicorum</w:t>
      </w:r>
      <w:proofErr w:type="spellEnd"/>
      <w:r w:rsidRPr="00BA0398">
        <w:rPr>
          <w:rFonts w:ascii="Times New Roman" w:hAnsi="Times New Roman" w:cs="Times New Roman"/>
          <w:lang w:val="fr-FR"/>
        </w:rPr>
        <w:t xml:space="preserve">, </w:t>
      </w:r>
      <w:proofErr w:type="spellStart"/>
      <w:r w:rsidRPr="00BA0398">
        <w:rPr>
          <w:rFonts w:ascii="Times New Roman" w:hAnsi="Times New Roman" w:cs="Times New Roman"/>
          <w:lang w:val="fr-FR"/>
        </w:rPr>
        <w:t>Berolini</w:t>
      </w:r>
      <w:proofErr w:type="spellEnd"/>
      <w:r w:rsidRPr="00BA0398">
        <w:rPr>
          <w:rFonts w:ascii="Times New Roman" w:hAnsi="Times New Roman" w:cs="Times New Roman"/>
          <w:lang w:val="fr-FR"/>
        </w:rPr>
        <w:t xml:space="preserve"> et </w:t>
      </w:r>
      <w:proofErr w:type="spellStart"/>
      <w:r w:rsidRPr="00BA0398">
        <w:rPr>
          <w:rFonts w:ascii="Times New Roman" w:hAnsi="Times New Roman" w:cs="Times New Roman"/>
          <w:lang w:val="fr-FR"/>
        </w:rPr>
        <w:t>Lipsiae</w:t>
      </w:r>
      <w:proofErr w:type="spellEnd"/>
      <w:r w:rsidRPr="00BA0398">
        <w:rPr>
          <w:rFonts w:ascii="Times New Roman" w:hAnsi="Times New Roman" w:cs="Times New Roman"/>
          <w:lang w:val="fr-FR"/>
        </w:rPr>
        <w:t xml:space="preserve"> 1927-1940) II,1,1,195 ; II,1,2,78[274].</w:t>
      </w:r>
    </w:p>
  </w:footnote>
  <w:footnote w:id="5">
    <w:p w:rsidR="00A6378D" w:rsidRPr="00525EE8" w:rsidRDefault="00A6378D" w:rsidP="00525EE8">
      <w:pPr>
        <w:pStyle w:val="a6"/>
        <w:jc w:val="both"/>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For the ecclesiastical policy of Leo of Rome and </w:t>
      </w:r>
      <w:proofErr w:type="spellStart"/>
      <w:r w:rsidRPr="00525EE8">
        <w:rPr>
          <w:rFonts w:ascii="Times New Roman" w:hAnsi="Times New Roman" w:cs="Times New Roman"/>
        </w:rPr>
        <w:t>Dioscorus</w:t>
      </w:r>
      <w:proofErr w:type="spellEnd"/>
      <w:r w:rsidRPr="00525EE8">
        <w:rPr>
          <w:rFonts w:ascii="Times New Roman" w:hAnsi="Times New Roman" w:cs="Times New Roman"/>
        </w:rPr>
        <w:t xml:space="preserve"> of Alexandria</w:t>
      </w:r>
      <w:r>
        <w:rPr>
          <w:rFonts w:ascii="Times New Roman" w:hAnsi="Times New Roman" w:cs="Times New Roman"/>
        </w:rPr>
        <w:t xml:space="preserve"> on this point see G. D. </w:t>
      </w:r>
      <w:proofErr w:type="spellStart"/>
      <w:r>
        <w:rPr>
          <w:rFonts w:ascii="Times New Roman" w:hAnsi="Times New Roman" w:cs="Times New Roman"/>
        </w:rPr>
        <w:t>Martzelos</w:t>
      </w:r>
      <w:proofErr w:type="spellEnd"/>
      <w:r>
        <w:rPr>
          <w:rFonts w:ascii="Times New Roman" w:hAnsi="Times New Roman" w:cs="Times New Roman"/>
        </w:rPr>
        <w:t xml:space="preserve">, Genesis </w:t>
      </w:r>
      <w:r w:rsidRPr="00525EE8">
        <w:rPr>
          <w:rFonts w:ascii="Times New Roman" w:hAnsi="Times New Roman" w:cs="Times New Roman"/>
          <w:i/>
        </w:rPr>
        <w:t xml:space="preserve">and sources of the Definition of Chalcedon. Contribution to the </w:t>
      </w:r>
      <w:proofErr w:type="spellStart"/>
      <w:r w:rsidRPr="00525EE8">
        <w:rPr>
          <w:rFonts w:ascii="Times New Roman" w:hAnsi="Times New Roman" w:cs="Times New Roman"/>
          <w:i/>
        </w:rPr>
        <w:t>historico</w:t>
      </w:r>
      <w:proofErr w:type="spellEnd"/>
      <w:r w:rsidRPr="00525EE8">
        <w:rPr>
          <w:rFonts w:ascii="Times New Roman" w:hAnsi="Times New Roman" w:cs="Times New Roman"/>
          <w:i/>
        </w:rPr>
        <w:t>-dogmatic research of the Definition of the 4</w:t>
      </w:r>
      <w:r w:rsidRPr="00525EE8">
        <w:rPr>
          <w:rFonts w:ascii="Times New Roman" w:hAnsi="Times New Roman" w:cs="Times New Roman"/>
          <w:i/>
          <w:vertAlign w:val="superscript"/>
        </w:rPr>
        <w:t>th</w:t>
      </w:r>
      <w:r w:rsidRPr="00525EE8">
        <w:rPr>
          <w:rFonts w:ascii="Times New Roman" w:hAnsi="Times New Roman" w:cs="Times New Roman"/>
          <w:i/>
        </w:rPr>
        <w:t xml:space="preserve"> Ecumenical Council</w:t>
      </w:r>
      <w:r w:rsidRPr="00525EE8">
        <w:rPr>
          <w:rFonts w:ascii="Times New Roman" w:hAnsi="Times New Roman" w:cs="Times New Roman"/>
        </w:rPr>
        <w:t xml:space="preserve">, </w:t>
      </w:r>
      <w:r>
        <w:rPr>
          <w:rFonts w:ascii="Times New Roman" w:hAnsi="Times New Roman" w:cs="Times New Roman"/>
        </w:rPr>
        <w:t xml:space="preserve">ed. by P. </w:t>
      </w:r>
      <w:proofErr w:type="spellStart"/>
      <w:r>
        <w:rPr>
          <w:rFonts w:ascii="Times New Roman" w:hAnsi="Times New Roman" w:cs="Times New Roman"/>
        </w:rPr>
        <w:t>Pournaras</w:t>
      </w:r>
      <w:proofErr w:type="spellEnd"/>
      <w:r>
        <w:rPr>
          <w:rFonts w:ascii="Times New Roman" w:hAnsi="Times New Roman" w:cs="Times New Roman"/>
        </w:rPr>
        <w:t xml:space="preserve">, </w:t>
      </w:r>
      <w:r w:rsidRPr="00525EE8">
        <w:rPr>
          <w:rFonts w:ascii="Times New Roman" w:hAnsi="Times New Roman" w:cs="Times New Roman"/>
        </w:rPr>
        <w:t>Thessaloniki 1986 (</w:t>
      </w:r>
      <w:r>
        <w:rPr>
          <w:rFonts w:ascii="Times New Roman" w:hAnsi="Times New Roman" w:cs="Times New Roman"/>
        </w:rPr>
        <w:t xml:space="preserve">in </w:t>
      </w:r>
      <w:r w:rsidRPr="00525EE8">
        <w:rPr>
          <w:rFonts w:ascii="Times New Roman" w:hAnsi="Times New Roman" w:cs="Times New Roman"/>
        </w:rPr>
        <w:t>Greek)</w:t>
      </w:r>
      <w:r>
        <w:rPr>
          <w:rFonts w:ascii="Times New Roman" w:hAnsi="Times New Roman" w:cs="Times New Roman"/>
        </w:rPr>
        <w:t>, pp. 24 ff.</w:t>
      </w:r>
    </w:p>
  </w:footnote>
  <w:footnote w:id="6">
    <w:p w:rsidR="00A6378D" w:rsidRPr="00525EE8" w:rsidRDefault="00A6378D" w:rsidP="00575BB9">
      <w:pPr>
        <w:pStyle w:val="a6"/>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 953; ACO II</w:t>
      </w:r>
      <w:proofErr w:type="gramStart"/>
      <w:r>
        <w:rPr>
          <w:rFonts w:ascii="Times New Roman" w:hAnsi="Times New Roman" w:cs="Times New Roman"/>
        </w:rPr>
        <w:t>,1,2,78</w:t>
      </w:r>
      <w:proofErr w:type="gramEnd"/>
      <w:r>
        <w:rPr>
          <w:rFonts w:ascii="Times New Roman" w:hAnsi="Times New Roman" w:cs="Times New Roman"/>
        </w:rPr>
        <w:t xml:space="preserve">[274]. See also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060D74">
        <w:rPr>
          <w:rFonts w:ascii="Times New Roman" w:hAnsi="Times New Roman" w:cs="Times New Roman"/>
          <w:i/>
        </w:rPr>
        <w:t>op. cit.</w:t>
      </w:r>
      <w:r>
        <w:rPr>
          <w:rFonts w:ascii="Times New Roman" w:hAnsi="Times New Roman" w:cs="Times New Roman"/>
        </w:rPr>
        <w:t>, pp. 39 ff.</w:t>
      </w:r>
    </w:p>
  </w:footnote>
  <w:footnote w:id="7">
    <w:p w:rsidR="00A6378D" w:rsidRDefault="00A6378D">
      <w:pPr>
        <w:pStyle w:val="a6"/>
      </w:pPr>
      <w:r>
        <w:rPr>
          <w:rStyle w:val="a7"/>
        </w:rPr>
        <w:footnoteRef/>
      </w:r>
      <w: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VII, 49 ff.; ACO II</w:t>
      </w:r>
      <w:proofErr w:type="gramStart"/>
      <w:r>
        <w:rPr>
          <w:rFonts w:ascii="Times New Roman" w:hAnsi="Times New Roman" w:cs="Times New Roman"/>
        </w:rPr>
        <w:t>,1,2,109</w:t>
      </w:r>
      <w:proofErr w:type="gramEnd"/>
      <w:r>
        <w:rPr>
          <w:rFonts w:ascii="Times New Roman" w:hAnsi="Times New Roman" w:cs="Times New Roman"/>
        </w:rPr>
        <w:t xml:space="preserve">[305] f. See also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060D74">
        <w:rPr>
          <w:rFonts w:ascii="Times New Roman" w:hAnsi="Times New Roman" w:cs="Times New Roman"/>
          <w:i/>
        </w:rPr>
        <w:t>op. cit.</w:t>
      </w:r>
      <w:r>
        <w:rPr>
          <w:rFonts w:ascii="Times New Roman" w:hAnsi="Times New Roman" w:cs="Times New Roman"/>
        </w:rPr>
        <w:t>, pp. 57 ff.</w:t>
      </w:r>
    </w:p>
  </w:footnote>
  <w:footnote w:id="8">
    <w:p w:rsidR="00A6378D" w:rsidRPr="004B3CA9" w:rsidRDefault="00A6378D" w:rsidP="00D03BCF">
      <w:pPr>
        <w:pStyle w:val="a6"/>
        <w:jc w:val="both"/>
        <w:rPr>
          <w:rFonts w:ascii="Times New Roman" w:hAnsi="Times New Roman" w:cs="Times New Roman"/>
          <w:lang w:val="de-DE"/>
        </w:rPr>
      </w:pPr>
      <w:r w:rsidRPr="009725D2">
        <w:rPr>
          <w:rStyle w:val="a7"/>
          <w:rFonts w:ascii="Times New Roman" w:hAnsi="Times New Roman" w:cs="Times New Roman"/>
        </w:rPr>
        <w:footnoteRef/>
      </w:r>
      <w:r w:rsidRPr="009725D2">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 972 f.; ACO II</w:t>
      </w:r>
      <w:proofErr w:type="gramStart"/>
      <w:r>
        <w:rPr>
          <w:rFonts w:ascii="Times New Roman" w:hAnsi="Times New Roman" w:cs="Times New Roman"/>
        </w:rPr>
        <w:t>,1,2,81</w:t>
      </w:r>
      <w:proofErr w:type="gramEnd"/>
      <w:r>
        <w:rPr>
          <w:rFonts w:ascii="Times New Roman" w:hAnsi="Times New Roman" w:cs="Times New Roman"/>
        </w:rPr>
        <w:t xml:space="preserve">[277] f. See also J. S. </w:t>
      </w:r>
      <w:proofErr w:type="spellStart"/>
      <w:r>
        <w:rPr>
          <w:rFonts w:ascii="Times New Roman" w:hAnsi="Times New Roman" w:cs="Times New Roman"/>
        </w:rPr>
        <w:t>Romanides</w:t>
      </w:r>
      <w:proofErr w:type="spellEnd"/>
      <w:r>
        <w:rPr>
          <w:rFonts w:ascii="Times New Roman" w:hAnsi="Times New Roman" w:cs="Times New Roman"/>
        </w:rPr>
        <w:t xml:space="preserve">, “St Cyril’s ‘One </w:t>
      </w:r>
      <w:proofErr w:type="spellStart"/>
      <w:r>
        <w:rPr>
          <w:rFonts w:ascii="Times New Roman" w:hAnsi="Times New Roman" w:cs="Times New Roman"/>
        </w:rPr>
        <w:t>physis</w:t>
      </w:r>
      <w:proofErr w:type="spellEnd"/>
      <w:r>
        <w:rPr>
          <w:rFonts w:ascii="Times New Roman" w:hAnsi="Times New Roman" w:cs="Times New Roman"/>
        </w:rPr>
        <w:t xml:space="preserve"> or Hypostasis of God the Logos Incarnate’ and Chalcedon”, in: </w:t>
      </w:r>
      <w:r w:rsidRPr="00D03BCF">
        <w:rPr>
          <w:rFonts w:ascii="Times New Roman" w:hAnsi="Times New Roman" w:cs="Times New Roman"/>
          <w:i/>
        </w:rPr>
        <w:t>The Greek Orthodox Theological Review</w:t>
      </w:r>
      <w:r>
        <w:rPr>
          <w:rFonts w:ascii="Times New Roman" w:hAnsi="Times New Roman" w:cs="Times New Roman"/>
        </w:rPr>
        <w:t xml:space="preserve"> 10</w:t>
      </w:r>
      <w:proofErr w:type="gramStart"/>
      <w:r>
        <w:rPr>
          <w:rFonts w:ascii="Times New Roman" w:hAnsi="Times New Roman" w:cs="Times New Roman"/>
        </w:rPr>
        <w:t>,2</w:t>
      </w:r>
      <w:proofErr w:type="gramEnd"/>
      <w:r>
        <w:rPr>
          <w:rFonts w:ascii="Times New Roman" w:hAnsi="Times New Roman" w:cs="Times New Roman"/>
        </w:rPr>
        <w:t xml:space="preserve">(1965), p. 88; P. </w:t>
      </w:r>
      <w:proofErr w:type="spellStart"/>
      <w:r>
        <w:rPr>
          <w:rFonts w:ascii="Times New Roman" w:hAnsi="Times New Roman" w:cs="Times New Roman"/>
        </w:rPr>
        <w:t>Galtier</w:t>
      </w:r>
      <w:proofErr w:type="spellEnd"/>
      <w:r>
        <w:rPr>
          <w:rFonts w:ascii="Times New Roman" w:hAnsi="Times New Roman" w:cs="Times New Roman"/>
        </w:rPr>
        <w:t xml:space="preserve">, “Saint </w:t>
      </w:r>
      <w:proofErr w:type="spellStart"/>
      <w:r>
        <w:rPr>
          <w:rFonts w:ascii="Times New Roman" w:hAnsi="Times New Roman" w:cs="Times New Roman"/>
        </w:rPr>
        <w:t>Cyrille</w:t>
      </w:r>
      <w:proofErr w:type="spellEnd"/>
      <w:r>
        <w:rPr>
          <w:rFonts w:ascii="Times New Roman" w:hAnsi="Times New Roman" w:cs="Times New Roman"/>
        </w:rPr>
        <w:t xml:space="preserve"> </w:t>
      </w:r>
      <w:proofErr w:type="spellStart"/>
      <w:r>
        <w:rPr>
          <w:rFonts w:ascii="Times New Roman" w:hAnsi="Times New Roman" w:cs="Times New Roman"/>
        </w:rPr>
        <w:t>d’Alexandrie</w:t>
      </w:r>
      <w:proofErr w:type="spellEnd"/>
      <w:r>
        <w:rPr>
          <w:rFonts w:ascii="Times New Roman" w:hAnsi="Times New Roman" w:cs="Times New Roman"/>
        </w:rPr>
        <w:t xml:space="preserve"> et Saint </w:t>
      </w:r>
      <w:proofErr w:type="spellStart"/>
      <w:r>
        <w:rPr>
          <w:rFonts w:ascii="Times New Roman" w:hAnsi="Times New Roman" w:cs="Times New Roman"/>
        </w:rPr>
        <w:t>Léon</w:t>
      </w:r>
      <w:proofErr w:type="spellEnd"/>
      <w:r>
        <w:rPr>
          <w:rFonts w:ascii="Times New Roman" w:hAnsi="Times New Roman" w:cs="Times New Roman"/>
        </w:rPr>
        <w:t xml:space="preserve"> le Grand à </w:t>
      </w:r>
      <w:proofErr w:type="spellStart"/>
      <w:r>
        <w:rPr>
          <w:rFonts w:ascii="Times New Roman" w:hAnsi="Times New Roman" w:cs="Times New Roman"/>
        </w:rPr>
        <w:t>Chalcédoine</w:t>
      </w:r>
      <w:proofErr w:type="spellEnd"/>
      <w:r>
        <w:rPr>
          <w:rFonts w:ascii="Times New Roman" w:hAnsi="Times New Roman" w:cs="Times New Roman"/>
        </w:rPr>
        <w:t xml:space="preserve">”, in: </w:t>
      </w:r>
      <w:r w:rsidRPr="00D03BCF">
        <w:rPr>
          <w:rFonts w:ascii="Times New Roman" w:hAnsi="Times New Roman" w:cs="Times New Roman"/>
          <w:i/>
        </w:rPr>
        <w:t xml:space="preserve">Das </w:t>
      </w:r>
      <w:proofErr w:type="spellStart"/>
      <w:r w:rsidRPr="00D03BCF">
        <w:rPr>
          <w:rFonts w:ascii="Times New Roman" w:hAnsi="Times New Roman" w:cs="Times New Roman"/>
          <w:i/>
        </w:rPr>
        <w:t>Konzil</w:t>
      </w:r>
      <w:proofErr w:type="spellEnd"/>
      <w:r w:rsidRPr="00D03BCF">
        <w:rPr>
          <w:rFonts w:ascii="Times New Roman" w:hAnsi="Times New Roman" w:cs="Times New Roman"/>
          <w:i/>
        </w:rPr>
        <w:t xml:space="preserve"> von </w:t>
      </w:r>
      <w:proofErr w:type="spellStart"/>
      <w:r w:rsidRPr="00D03BCF">
        <w:rPr>
          <w:rFonts w:ascii="Times New Roman" w:hAnsi="Times New Roman" w:cs="Times New Roman"/>
          <w:i/>
        </w:rPr>
        <w:t>Chalkedon</w:t>
      </w:r>
      <w:proofErr w:type="spellEnd"/>
      <w:r w:rsidRPr="00D03BCF">
        <w:rPr>
          <w:rFonts w:ascii="Times New Roman" w:hAnsi="Times New Roman" w:cs="Times New Roman"/>
          <w:i/>
        </w:rPr>
        <w:t xml:space="preserve">. </w:t>
      </w:r>
      <w:r w:rsidRPr="004B3CA9">
        <w:rPr>
          <w:rFonts w:ascii="Times New Roman" w:hAnsi="Times New Roman" w:cs="Times New Roman"/>
          <w:i/>
          <w:lang w:val="de-DE"/>
        </w:rPr>
        <w:t>Geschichte und Gegenwart</w:t>
      </w:r>
      <w:r w:rsidRPr="004B3CA9">
        <w:rPr>
          <w:rFonts w:ascii="Times New Roman" w:hAnsi="Times New Roman" w:cs="Times New Roman"/>
          <w:lang w:val="de-DE"/>
        </w:rPr>
        <w:t xml:space="preserve">, </w:t>
      </w:r>
      <w:proofErr w:type="spellStart"/>
      <w:r w:rsidRPr="004B3CA9">
        <w:rPr>
          <w:rFonts w:ascii="Times New Roman" w:hAnsi="Times New Roman" w:cs="Times New Roman"/>
          <w:lang w:val="de-DE"/>
        </w:rPr>
        <w:t>ed</w:t>
      </w:r>
      <w:proofErr w:type="spellEnd"/>
      <w:r w:rsidRPr="004B3CA9">
        <w:rPr>
          <w:rFonts w:ascii="Times New Roman" w:hAnsi="Times New Roman" w:cs="Times New Roman"/>
          <w:lang w:val="de-DE"/>
        </w:rPr>
        <w:t xml:space="preserve">. A. Grillmeier – H. </w:t>
      </w:r>
      <w:proofErr w:type="spellStart"/>
      <w:r w:rsidRPr="004B3CA9">
        <w:rPr>
          <w:rFonts w:ascii="Times New Roman" w:hAnsi="Times New Roman" w:cs="Times New Roman"/>
          <w:lang w:val="de-DE"/>
        </w:rPr>
        <w:t>Bacht</w:t>
      </w:r>
      <w:proofErr w:type="spellEnd"/>
      <w:r w:rsidRPr="004B3CA9">
        <w:rPr>
          <w:rFonts w:ascii="Times New Roman" w:hAnsi="Times New Roman" w:cs="Times New Roman"/>
          <w:lang w:val="de-DE"/>
        </w:rPr>
        <w:t xml:space="preserve">, Bd. I, Würzburg </w:t>
      </w:r>
      <w:r w:rsidRPr="004B3CA9">
        <w:rPr>
          <w:rFonts w:ascii="Times New Roman" w:hAnsi="Times New Roman" w:cs="Times New Roman"/>
          <w:vertAlign w:val="superscript"/>
          <w:lang w:val="de-DE"/>
        </w:rPr>
        <w:t>4</w:t>
      </w:r>
      <w:r w:rsidRPr="004B3CA9">
        <w:rPr>
          <w:rFonts w:ascii="Times New Roman" w:hAnsi="Times New Roman" w:cs="Times New Roman"/>
          <w:lang w:val="de-DE"/>
        </w:rPr>
        <w:t>1973, p. 354.</w:t>
      </w:r>
    </w:p>
  </w:footnote>
  <w:footnote w:id="9">
    <w:p w:rsidR="00A6378D" w:rsidRPr="00D03BCF" w:rsidRDefault="00A6378D">
      <w:pPr>
        <w:pStyle w:val="a6"/>
        <w:rPr>
          <w:rFonts w:ascii="Times New Roman" w:hAnsi="Times New Roman" w:cs="Times New Roman"/>
        </w:rPr>
      </w:pPr>
      <w:r w:rsidRPr="00A12730">
        <w:rPr>
          <w:rStyle w:val="a7"/>
          <w:rFonts w:ascii="Times New Roman" w:hAnsi="Times New Roman" w:cs="Times New Roman"/>
        </w:rPr>
        <w:footnoteRef/>
      </w:r>
      <w:r w:rsidRPr="00D03BCF">
        <w:rPr>
          <w:rFonts w:ascii="Times New Roman" w:hAnsi="Times New Roman" w:cs="Times New Roman"/>
        </w:rPr>
        <w:t xml:space="preserve"> See </w:t>
      </w:r>
      <w:proofErr w:type="spellStart"/>
      <w:r w:rsidRPr="00D03BCF">
        <w:rPr>
          <w:rFonts w:ascii="Times New Roman" w:hAnsi="Times New Roman" w:cs="Times New Roman"/>
        </w:rPr>
        <w:t>Mansi</w:t>
      </w:r>
      <w:proofErr w:type="spellEnd"/>
      <w:r w:rsidRPr="00D03BCF">
        <w:rPr>
          <w:rFonts w:ascii="Times New Roman" w:hAnsi="Times New Roman" w:cs="Times New Roman"/>
        </w:rPr>
        <w:t xml:space="preserve"> VI, 973; ACO II</w:t>
      </w:r>
      <w:proofErr w:type="gramStart"/>
      <w:r w:rsidRPr="00D03BCF">
        <w:rPr>
          <w:rFonts w:ascii="Times New Roman" w:hAnsi="Times New Roman" w:cs="Times New Roman"/>
        </w:rPr>
        <w:t>,1,2,82</w:t>
      </w:r>
      <w:proofErr w:type="gramEnd"/>
      <w:r w:rsidRPr="00D03BCF">
        <w:rPr>
          <w:rFonts w:ascii="Times New Roman" w:hAnsi="Times New Roman" w:cs="Times New Roman"/>
        </w:rPr>
        <w:t xml:space="preserve">[278]. See also G. D. </w:t>
      </w:r>
      <w:proofErr w:type="spellStart"/>
      <w:r w:rsidRPr="00D03BCF">
        <w:rPr>
          <w:rFonts w:ascii="Times New Roman" w:hAnsi="Times New Roman" w:cs="Times New Roman"/>
        </w:rPr>
        <w:t>Martzelos</w:t>
      </w:r>
      <w:proofErr w:type="spellEnd"/>
      <w:r w:rsidRPr="00D03BCF">
        <w:rPr>
          <w:rFonts w:ascii="Times New Roman" w:hAnsi="Times New Roman" w:cs="Times New Roman"/>
        </w:rPr>
        <w:t xml:space="preserve">, </w:t>
      </w:r>
      <w:r w:rsidRPr="00D03BCF">
        <w:rPr>
          <w:rFonts w:ascii="Times New Roman" w:hAnsi="Times New Roman" w:cs="Times New Roman"/>
          <w:i/>
        </w:rPr>
        <w:t>op. cit.</w:t>
      </w:r>
      <w:r w:rsidRPr="00D03BCF">
        <w:rPr>
          <w:rFonts w:ascii="Times New Roman" w:hAnsi="Times New Roman" w:cs="Times New Roman"/>
        </w:rPr>
        <w:t>, pp. 47 ff.</w:t>
      </w:r>
    </w:p>
  </w:footnote>
  <w:footnote w:id="10">
    <w:p w:rsidR="00A6378D" w:rsidRPr="00525EE8" w:rsidRDefault="00A6378D">
      <w:pPr>
        <w:pStyle w:val="a6"/>
        <w:rPr>
          <w:rFonts w:ascii="Times New Roman" w:hAnsi="Times New Roman" w:cs="Times New Roman"/>
        </w:rPr>
      </w:pPr>
      <w:r w:rsidRPr="00A12730">
        <w:rPr>
          <w:rStyle w:val="a7"/>
          <w:rFonts w:ascii="Times New Roman" w:hAnsi="Times New Roman" w:cs="Times New Roman"/>
        </w:rPr>
        <w:footnoteRef/>
      </w:r>
      <w:r w:rsidRPr="00D03BCF">
        <w:rPr>
          <w:rFonts w:ascii="Times New Roman" w:hAnsi="Times New Roman" w:cs="Times New Roman"/>
        </w:rPr>
        <w:t xml:space="preserve"> Se</w:t>
      </w:r>
      <w:r>
        <w:rPr>
          <w:rFonts w:ascii="Times New Roman" w:hAnsi="Times New Roman" w:cs="Times New Roman"/>
        </w:rPr>
        <w:t xml:space="preserve">e also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060D74">
        <w:rPr>
          <w:rFonts w:ascii="Times New Roman" w:hAnsi="Times New Roman" w:cs="Times New Roman"/>
          <w:i/>
        </w:rPr>
        <w:t>op. cit.</w:t>
      </w:r>
      <w:r>
        <w:rPr>
          <w:rFonts w:ascii="Times New Roman" w:hAnsi="Times New Roman" w:cs="Times New Roman"/>
        </w:rPr>
        <w:t>, p. 62.</w:t>
      </w:r>
    </w:p>
  </w:footnote>
  <w:footnote w:id="11">
    <w:p w:rsidR="00A6378D" w:rsidRPr="00D14635" w:rsidRDefault="00A6378D">
      <w:pPr>
        <w:pStyle w:val="a6"/>
        <w:rPr>
          <w:rFonts w:ascii="Times New Roman" w:hAnsi="Times New Roman" w:cs="Times New Roman"/>
        </w:rPr>
      </w:pPr>
      <w:r w:rsidRPr="00D14635">
        <w:rPr>
          <w:rStyle w:val="a7"/>
          <w:rFonts w:ascii="Times New Roman" w:hAnsi="Times New Roman" w:cs="Times New Roman"/>
        </w:rPr>
        <w:footnoteRef/>
      </w:r>
      <w:r w:rsidRPr="00D14635">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VII, 101 ff.; ACO II</w:t>
      </w:r>
      <w:proofErr w:type="gramStart"/>
      <w:r>
        <w:rPr>
          <w:rFonts w:ascii="Times New Roman" w:hAnsi="Times New Roman" w:cs="Times New Roman"/>
        </w:rPr>
        <w:t>,1,2,123</w:t>
      </w:r>
      <w:proofErr w:type="gramEnd"/>
      <w:r>
        <w:rPr>
          <w:rFonts w:ascii="Times New Roman" w:hAnsi="Times New Roman" w:cs="Times New Roman"/>
        </w:rPr>
        <w:t>[319] ff.</w:t>
      </w:r>
    </w:p>
  </w:footnote>
  <w:footnote w:id="12">
    <w:p w:rsidR="00A6378D" w:rsidRDefault="00A6378D" w:rsidP="00F77768">
      <w:pPr>
        <w:ind w:left="1418" w:hanging="1418"/>
      </w:pPr>
      <w:r w:rsidRPr="00806EAF">
        <w:rPr>
          <w:rStyle w:val="a7"/>
          <w:rFonts w:ascii="Times New Roman" w:hAnsi="Times New Roman" w:cs="Times New Roman"/>
          <w:sz w:val="20"/>
          <w:szCs w:val="20"/>
        </w:rPr>
        <w:footnoteRef/>
      </w:r>
      <w:r w:rsidRPr="00806EAF">
        <w:rPr>
          <w:rFonts w:ascii="Times New Roman" w:hAnsi="Times New Roman" w:cs="Times New Roman"/>
          <w:sz w:val="20"/>
          <w:szCs w:val="20"/>
        </w:rPr>
        <w:t xml:space="preserve"> See </w:t>
      </w:r>
      <w:r w:rsidRPr="00806EAF">
        <w:rPr>
          <w:rFonts w:ascii="Times New Roman" w:hAnsi="Times New Roman" w:cs="Times New Roman"/>
          <w:i/>
          <w:sz w:val="20"/>
          <w:szCs w:val="20"/>
        </w:rPr>
        <w:t>op. cit.</w:t>
      </w:r>
      <w:r w:rsidRPr="00806EAF">
        <w:rPr>
          <w:rFonts w:ascii="Times New Roman" w:hAnsi="Times New Roman" w:cs="Times New Roman"/>
          <w:sz w:val="20"/>
          <w:szCs w:val="20"/>
        </w:rPr>
        <w:t xml:space="preserve">, pp. 115 ff. The </w:t>
      </w:r>
      <w:r>
        <w:rPr>
          <w:rFonts w:ascii="Times New Roman" w:hAnsi="Times New Roman" w:cs="Times New Roman"/>
          <w:sz w:val="20"/>
          <w:szCs w:val="20"/>
        </w:rPr>
        <w:t>text</w:t>
      </w:r>
      <w:r w:rsidRPr="00806EAF">
        <w:rPr>
          <w:rFonts w:ascii="Times New Roman" w:hAnsi="Times New Roman" w:cs="Times New Roman"/>
          <w:sz w:val="20"/>
          <w:szCs w:val="20"/>
        </w:rPr>
        <w:t xml:space="preserve"> of th</w:t>
      </w:r>
      <w:r>
        <w:rPr>
          <w:rFonts w:ascii="Times New Roman" w:hAnsi="Times New Roman" w:cs="Times New Roman"/>
          <w:sz w:val="20"/>
          <w:szCs w:val="20"/>
        </w:rPr>
        <w:t>is original</w:t>
      </w:r>
      <w:r w:rsidRPr="00806EAF">
        <w:rPr>
          <w:rFonts w:ascii="Times New Roman" w:hAnsi="Times New Roman" w:cs="Times New Roman"/>
          <w:sz w:val="20"/>
          <w:szCs w:val="20"/>
        </w:rPr>
        <w:t xml:space="preserve"> Definition has</w:t>
      </w:r>
      <w:r>
        <w:rPr>
          <w:rFonts w:ascii="Times New Roman" w:hAnsi="Times New Roman" w:cs="Times New Roman"/>
          <w:sz w:val="20"/>
          <w:szCs w:val="20"/>
        </w:rPr>
        <w:t xml:space="preserve"> according to our research </w:t>
      </w:r>
      <w:r w:rsidRPr="00806EAF">
        <w:rPr>
          <w:rFonts w:ascii="Times New Roman" w:hAnsi="Times New Roman" w:cs="Times New Roman"/>
          <w:sz w:val="20"/>
          <w:szCs w:val="20"/>
        </w:rPr>
        <w:t xml:space="preserve"> in its verses as follows:</w:t>
      </w:r>
    </w:p>
    <w:p w:rsidR="00A6378D" w:rsidRPr="00F77768" w:rsidRDefault="00A6378D" w:rsidP="00F77768">
      <w:pPr>
        <w:pStyle w:val="a8"/>
        <w:numPr>
          <w:ilvl w:val="0"/>
          <w:numId w:val="9"/>
        </w:numPr>
        <w:ind w:left="1418" w:hanging="1058"/>
        <w:rPr>
          <w:rFonts w:ascii="Times New Roman" w:hAnsi="Times New Roman" w:cs="Times New Roman"/>
          <w:sz w:val="20"/>
          <w:szCs w:val="20"/>
          <w:lang w:val="el-GR"/>
        </w:rPr>
      </w:pPr>
      <w:r w:rsidRPr="00F77768">
        <w:rPr>
          <w:rFonts w:ascii="Times New Roman" w:hAnsi="Times New Roman" w:cs="Times New Roman"/>
          <w:sz w:val="20"/>
          <w:szCs w:val="20"/>
          <w:lang w:val="el-GR"/>
        </w:rPr>
        <w:t>«</w:t>
      </w:r>
      <w:proofErr w:type="spellStart"/>
      <w:r w:rsidRPr="00F77768">
        <w:rPr>
          <w:rFonts w:ascii="Times New Roman" w:hAnsi="Times New Roman" w:cs="Times New Roman"/>
          <w:sz w:val="20"/>
          <w:szCs w:val="20"/>
          <w:lang w:val="el-GR"/>
        </w:rPr>
        <w:t>Ἑπόμενοι</w:t>
      </w:r>
      <w:proofErr w:type="spellEnd"/>
      <w:r w:rsidRPr="00F77768">
        <w:rPr>
          <w:rFonts w:ascii="Times New Roman" w:hAnsi="Times New Roman" w:cs="Times New Roman"/>
          <w:sz w:val="20"/>
          <w:szCs w:val="20"/>
          <w:lang w:val="el-GR"/>
        </w:rPr>
        <w:t xml:space="preserve"> </w:t>
      </w:r>
      <w:proofErr w:type="spellStart"/>
      <w:r w:rsidRPr="00F77768">
        <w:rPr>
          <w:rFonts w:ascii="Times New Roman" w:hAnsi="Times New Roman" w:cs="Times New Roman"/>
          <w:sz w:val="20"/>
          <w:szCs w:val="20"/>
          <w:lang w:val="el-GR"/>
        </w:rPr>
        <w:t>τοίνυν</w:t>
      </w:r>
      <w:proofErr w:type="spellEnd"/>
      <w:r w:rsidRPr="00F77768">
        <w:rPr>
          <w:rFonts w:ascii="Times New Roman" w:hAnsi="Times New Roman" w:cs="Times New Roman"/>
          <w:sz w:val="20"/>
          <w:szCs w:val="20"/>
          <w:lang w:val="el-GR"/>
        </w:rPr>
        <w:t xml:space="preserve"> </w:t>
      </w:r>
      <w:proofErr w:type="spellStart"/>
      <w:r w:rsidRPr="00F77768">
        <w:rPr>
          <w:rFonts w:ascii="Times New Roman" w:hAnsi="Times New Roman" w:cs="Times New Roman"/>
          <w:sz w:val="20"/>
          <w:szCs w:val="20"/>
          <w:lang w:val="el-GR"/>
        </w:rPr>
        <w:t>τοῖς</w:t>
      </w:r>
      <w:proofErr w:type="spellEnd"/>
      <w:r w:rsidRPr="00F77768">
        <w:rPr>
          <w:rFonts w:ascii="Times New Roman" w:hAnsi="Times New Roman" w:cs="Times New Roman"/>
          <w:sz w:val="20"/>
          <w:szCs w:val="20"/>
          <w:lang w:val="el-GR"/>
        </w:rPr>
        <w:t xml:space="preserve"> </w:t>
      </w:r>
      <w:proofErr w:type="spellStart"/>
      <w:r w:rsidRPr="00F77768">
        <w:rPr>
          <w:rFonts w:ascii="Times New Roman" w:hAnsi="Times New Roman" w:cs="Times New Roman"/>
          <w:sz w:val="20"/>
          <w:szCs w:val="20"/>
          <w:lang w:val="el-GR"/>
        </w:rPr>
        <w:t>ἁγίοις</w:t>
      </w:r>
      <w:proofErr w:type="spellEnd"/>
      <w:r w:rsidRPr="00F77768">
        <w:rPr>
          <w:rFonts w:ascii="Times New Roman" w:hAnsi="Times New Roman" w:cs="Times New Roman"/>
          <w:sz w:val="20"/>
          <w:szCs w:val="20"/>
          <w:lang w:val="el-GR"/>
        </w:rPr>
        <w:t xml:space="preserve"> </w:t>
      </w:r>
      <w:proofErr w:type="spellStart"/>
      <w:r w:rsidRPr="00F77768">
        <w:rPr>
          <w:rFonts w:ascii="Times New Roman" w:hAnsi="Times New Roman" w:cs="Times New Roman"/>
          <w:sz w:val="20"/>
          <w:szCs w:val="20"/>
          <w:lang w:val="el-GR"/>
        </w:rPr>
        <w:t>πατράσιν</w:t>
      </w:r>
      <w:proofErr w:type="spellEnd"/>
      <w:r w:rsidRPr="00F77768">
        <w:rPr>
          <w:rFonts w:ascii="Times New Roman" w:hAnsi="Times New Roman" w:cs="Times New Roman"/>
          <w:sz w:val="20"/>
          <w:szCs w:val="20"/>
          <w:lang w:val="el-GR"/>
        </w:rPr>
        <w:t xml:space="preserve"> </w:t>
      </w:r>
    </w:p>
    <w:p w:rsidR="00A6378D" w:rsidRPr="00F80300" w:rsidRDefault="00A6378D" w:rsidP="00F77768">
      <w:pPr>
        <w:pStyle w:val="a8"/>
        <w:widowControl/>
        <w:numPr>
          <w:ilvl w:val="0"/>
          <w:numId w:val="9"/>
        </w:numPr>
        <w:suppressAutoHyphens/>
        <w:spacing w:line="100" w:lineRule="atLeast"/>
        <w:ind w:left="1418" w:hanging="1058"/>
        <w:jc w:val="both"/>
        <w:rPr>
          <w:rFonts w:ascii="Times New Roman" w:hAnsi="Times New Roman" w:cs="Times New Roman"/>
          <w:sz w:val="20"/>
          <w:szCs w:val="20"/>
        </w:rPr>
      </w:pPr>
      <w:proofErr w:type="spellStart"/>
      <w:r w:rsidRPr="00F80300">
        <w:rPr>
          <w:rFonts w:ascii="Times New Roman" w:hAnsi="Times New Roman" w:cs="Times New Roman"/>
          <w:sz w:val="20"/>
          <w:szCs w:val="20"/>
          <w:lang w:val="el-GR"/>
        </w:rPr>
        <w:t>ἕνα</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τόν</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ὁμολογεῖν</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υἱόν</w:t>
      </w:r>
      <w:proofErr w:type="spellEnd"/>
      <w:r w:rsidRPr="00F80300">
        <w:rPr>
          <w:rFonts w:ascii="Times New Roman" w:hAnsi="Times New Roman" w:cs="Times New Roman"/>
          <w:sz w:val="20"/>
          <w:szCs w:val="20"/>
        </w:rPr>
        <w:t xml:space="preserve"> </w:t>
      </w:r>
    </w:p>
    <w:p w:rsidR="00A6378D" w:rsidRPr="00F80300" w:rsidRDefault="00A6378D" w:rsidP="00F77768">
      <w:pPr>
        <w:pStyle w:val="a8"/>
        <w:widowControl/>
        <w:numPr>
          <w:ilvl w:val="0"/>
          <w:numId w:val="9"/>
        </w:numPr>
        <w:suppressAutoHyphens/>
        <w:spacing w:line="100" w:lineRule="atLeast"/>
        <w:ind w:left="1418" w:hanging="1058"/>
        <w:jc w:val="both"/>
        <w:rPr>
          <w:rFonts w:ascii="Times New Roman" w:hAnsi="Times New Roman" w:cs="Times New Roman"/>
          <w:sz w:val="20"/>
          <w:szCs w:val="20"/>
        </w:rPr>
      </w:pPr>
      <w:proofErr w:type="spellStart"/>
      <w:r w:rsidRPr="00F80300">
        <w:rPr>
          <w:rFonts w:ascii="Times New Roman" w:hAnsi="Times New Roman" w:cs="Times New Roman"/>
          <w:sz w:val="20"/>
          <w:szCs w:val="20"/>
          <w:lang w:val="el-GR"/>
        </w:rPr>
        <w:t>τόν</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κύριον</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ἡμῶν</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Ἰησοῦν</w:t>
      </w:r>
      <w:proofErr w:type="spellEnd"/>
      <w:r w:rsidRPr="00F80300">
        <w:rPr>
          <w:rFonts w:ascii="Times New Roman" w:hAnsi="Times New Roman" w:cs="Times New Roman"/>
          <w:sz w:val="20"/>
          <w:szCs w:val="20"/>
        </w:rPr>
        <w:t xml:space="preserve"> </w:t>
      </w:r>
      <w:proofErr w:type="spellStart"/>
      <w:r w:rsidRPr="00F80300">
        <w:rPr>
          <w:rFonts w:ascii="Times New Roman" w:hAnsi="Times New Roman" w:cs="Times New Roman"/>
          <w:sz w:val="20"/>
          <w:szCs w:val="20"/>
          <w:lang w:val="el-GR"/>
        </w:rPr>
        <w:t>Χριστόν</w:t>
      </w:r>
      <w:proofErr w:type="spellEnd"/>
      <w:r w:rsidRPr="00F80300">
        <w:rPr>
          <w:rFonts w:ascii="Times New Roman" w:hAnsi="Times New Roman" w:cs="Times New Roman"/>
          <w:sz w:val="20"/>
          <w:szCs w:val="20"/>
        </w:rPr>
        <w:t xml:space="preserve"> </w:t>
      </w:r>
    </w:p>
    <w:p w:rsidR="00A6378D" w:rsidRPr="00F77768" w:rsidRDefault="00A6378D" w:rsidP="00F77768">
      <w:pPr>
        <w:pStyle w:val="a8"/>
        <w:widowControl/>
        <w:numPr>
          <w:ilvl w:val="0"/>
          <w:numId w:val="9"/>
        </w:numPr>
        <w:suppressAutoHyphens/>
        <w:spacing w:line="100" w:lineRule="atLeast"/>
        <w:ind w:left="1418" w:hanging="1058"/>
        <w:jc w:val="both"/>
        <w:rPr>
          <w:rFonts w:ascii="Times New Roman" w:hAnsi="Times New Roman" w:cs="Times New Roman"/>
          <w:sz w:val="20"/>
          <w:szCs w:val="20"/>
        </w:rPr>
      </w:pPr>
      <w:proofErr w:type="spellStart"/>
      <w:r w:rsidRPr="00F77768">
        <w:rPr>
          <w:rFonts w:ascii="Times New Roman" w:hAnsi="Times New Roman" w:cs="Times New Roman"/>
          <w:sz w:val="20"/>
          <w:szCs w:val="20"/>
        </w:rPr>
        <w:t>συμφώνως</w:t>
      </w:r>
      <w:proofErr w:type="spellEnd"/>
      <w:r w:rsidRPr="00F77768">
        <w:rPr>
          <w:rFonts w:ascii="Times New Roman" w:hAnsi="Times New Roman" w:cs="Times New Roman"/>
          <w:sz w:val="20"/>
          <w:szCs w:val="20"/>
        </w:rPr>
        <w:t xml:space="preserve"> </w:t>
      </w:r>
      <w:proofErr w:type="spellStart"/>
      <w:r w:rsidRPr="00F77768">
        <w:rPr>
          <w:rFonts w:ascii="Times New Roman" w:hAnsi="Times New Roman" w:cs="Times New Roman"/>
          <w:sz w:val="20"/>
          <w:szCs w:val="20"/>
        </w:rPr>
        <w:t>ἅπαντες</w:t>
      </w:r>
      <w:proofErr w:type="spellEnd"/>
      <w:r w:rsidRPr="00F77768">
        <w:rPr>
          <w:rFonts w:ascii="Times New Roman" w:hAnsi="Times New Roman" w:cs="Times New Roman"/>
          <w:sz w:val="20"/>
          <w:szCs w:val="20"/>
        </w:rPr>
        <w:t xml:space="preserve"> </w:t>
      </w:r>
      <w:proofErr w:type="spellStart"/>
      <w:r w:rsidRPr="00F77768">
        <w:rPr>
          <w:rFonts w:ascii="Times New Roman" w:hAnsi="Times New Roman" w:cs="Times New Roman"/>
          <w:sz w:val="20"/>
          <w:szCs w:val="20"/>
        </w:rPr>
        <w:t>ἐκδιδάσκομεν</w:t>
      </w:r>
      <w:proofErr w:type="spellEnd"/>
      <w:r w:rsidRPr="00F77768">
        <w:rPr>
          <w:rFonts w:ascii="Times New Roman" w:hAnsi="Times New Roman" w:cs="Times New Roman"/>
          <w:sz w:val="20"/>
          <w:szCs w:val="20"/>
        </w:rPr>
        <w:t xml:space="preserve">, </w:t>
      </w:r>
    </w:p>
    <w:p w:rsidR="00A6378D" w:rsidRPr="00B73534"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562AB6">
        <w:rPr>
          <w:rFonts w:ascii="Times New Roman" w:hAnsi="Times New Roman" w:cs="Times New Roman"/>
          <w:sz w:val="20"/>
          <w:szCs w:val="20"/>
          <w:lang w:val="el-GR"/>
        </w:rPr>
        <w:tab/>
      </w:r>
      <w:proofErr w:type="spellStart"/>
      <w:r w:rsidRPr="00B73534">
        <w:rPr>
          <w:rFonts w:ascii="Times New Roman" w:hAnsi="Times New Roman" w:cs="Times New Roman"/>
          <w:sz w:val="20"/>
          <w:szCs w:val="20"/>
          <w:lang w:val="el-GR"/>
        </w:rPr>
        <w:t>θεόν</w:t>
      </w:r>
      <w:proofErr w:type="spellEnd"/>
      <w:r w:rsidRPr="00562AB6">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τέλειον</w:t>
      </w:r>
      <w:proofErr w:type="spellEnd"/>
      <w:r w:rsidRPr="00562AB6">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καί</w:t>
      </w:r>
      <w:proofErr w:type="spellEnd"/>
      <w:r w:rsidRPr="00562AB6">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ἄνθρωπον</w:t>
      </w:r>
      <w:proofErr w:type="spellEnd"/>
      <w:r w:rsidRPr="00562AB6">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τέλειον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τόν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αὐτόν</w:t>
      </w:r>
      <w:proofErr w:type="spellEnd"/>
      <w:r w:rsidRPr="00B73534">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ἐκ</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ψυχῆς</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λογικῆς</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καί</w:t>
      </w:r>
      <w:proofErr w:type="spellEnd"/>
      <w:r w:rsidRPr="00806EAF">
        <w:rPr>
          <w:rFonts w:ascii="Times New Roman" w:hAnsi="Times New Roman" w:cs="Times New Roman"/>
          <w:sz w:val="20"/>
          <w:szCs w:val="20"/>
          <w:lang w:val="el-GR"/>
        </w:rPr>
        <w:t xml:space="preserve"> σώματος,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ὁμοούσιον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τῷ</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πατρί</w:t>
      </w:r>
      <w:proofErr w:type="spellEnd"/>
      <w:r w:rsidRPr="00806EAF">
        <w:rPr>
          <w:rFonts w:ascii="Times New Roman" w:hAnsi="Times New Roman" w:cs="Times New Roman"/>
          <w:sz w:val="20"/>
          <w:szCs w:val="20"/>
          <w:lang w:val="el-GR"/>
        </w:rPr>
        <w:t xml:space="preserve"> κατά </w:t>
      </w:r>
      <w:proofErr w:type="spellStart"/>
      <w:r w:rsidRPr="00806EAF">
        <w:rPr>
          <w:rFonts w:ascii="Times New Roman" w:hAnsi="Times New Roman" w:cs="Times New Roman"/>
          <w:sz w:val="20"/>
          <w:szCs w:val="20"/>
          <w:lang w:val="el-GR"/>
        </w:rPr>
        <w:t>τήν</w:t>
      </w:r>
      <w:proofErr w:type="spellEnd"/>
      <w:r w:rsidRPr="00806EAF">
        <w:rPr>
          <w:rFonts w:ascii="Times New Roman" w:hAnsi="Times New Roman" w:cs="Times New Roman"/>
          <w:sz w:val="20"/>
          <w:szCs w:val="20"/>
          <w:lang w:val="el-GR"/>
        </w:rPr>
        <w:t xml:space="preserve"> θεότητα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καί</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ὁμοούσιον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ἡμῖν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αὐτόν</w:t>
      </w:r>
      <w:proofErr w:type="spellEnd"/>
      <w:r w:rsidRPr="00806EAF">
        <w:rPr>
          <w:rFonts w:ascii="Times New Roman" w:hAnsi="Times New Roman" w:cs="Times New Roman"/>
          <w:sz w:val="20"/>
          <w:szCs w:val="20"/>
          <w:lang w:val="el-GR"/>
        </w:rPr>
        <w:t xml:space="preserve"> κατά </w:t>
      </w:r>
      <w:proofErr w:type="spellStart"/>
      <w:r w:rsidRPr="00806EAF">
        <w:rPr>
          <w:rFonts w:ascii="Times New Roman" w:hAnsi="Times New Roman" w:cs="Times New Roman"/>
          <w:sz w:val="20"/>
          <w:szCs w:val="20"/>
          <w:lang w:val="el-GR"/>
        </w:rPr>
        <w:t>τήν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ἀνθρωπότητα</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t xml:space="preserve">κατά πάντα </w:t>
      </w:r>
      <w:proofErr w:type="spellStart"/>
      <w:r w:rsidRPr="00806EAF">
        <w:rPr>
          <w:rFonts w:ascii="Times New Roman" w:hAnsi="Times New Roman" w:cs="Times New Roman"/>
          <w:sz w:val="20"/>
          <w:szCs w:val="20"/>
          <w:lang w:val="el-GR"/>
        </w:rPr>
        <w:t>ὅμοιον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ἡμῖν</w:t>
      </w:r>
      <w:proofErr w:type="spellEnd"/>
      <w:r w:rsidRPr="00806EAF">
        <w:rPr>
          <w:rFonts w:ascii="Times New Roman" w:hAnsi="Times New Roman" w:cs="Times New Roman"/>
          <w:sz w:val="20"/>
          <w:szCs w:val="20"/>
          <w:lang w:val="el-GR"/>
        </w:rPr>
        <w:t xml:space="preserve"> χωρίς </w:t>
      </w:r>
      <w:proofErr w:type="spellStart"/>
      <w:r w:rsidRPr="00806EAF">
        <w:rPr>
          <w:rFonts w:ascii="Times New Roman" w:hAnsi="Times New Roman" w:cs="Times New Roman"/>
          <w:sz w:val="20"/>
          <w:szCs w:val="20"/>
          <w:lang w:val="el-GR"/>
        </w:rPr>
        <w:t>ἁμαρτίας</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πρό</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αἰώνων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μέν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ἐκ</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τοῦ</w:t>
      </w:r>
      <w:proofErr w:type="spellEnd"/>
      <w:r w:rsidRPr="00806EAF">
        <w:rPr>
          <w:rFonts w:ascii="Times New Roman" w:hAnsi="Times New Roman" w:cs="Times New Roman"/>
          <w:sz w:val="20"/>
          <w:szCs w:val="20"/>
          <w:lang w:val="el-GR"/>
        </w:rPr>
        <w:t xml:space="preserve"> πατρός γεννηθέντα κατά </w:t>
      </w:r>
      <w:proofErr w:type="spellStart"/>
      <w:r w:rsidRPr="00806EAF">
        <w:rPr>
          <w:rFonts w:ascii="Times New Roman" w:hAnsi="Times New Roman" w:cs="Times New Roman"/>
          <w:sz w:val="20"/>
          <w:szCs w:val="20"/>
          <w:lang w:val="el-GR"/>
        </w:rPr>
        <w:t>τήν</w:t>
      </w:r>
      <w:proofErr w:type="spellEnd"/>
      <w:r w:rsidRPr="00806EAF">
        <w:rPr>
          <w:rFonts w:ascii="Times New Roman" w:hAnsi="Times New Roman" w:cs="Times New Roman"/>
          <w:sz w:val="20"/>
          <w:szCs w:val="20"/>
          <w:lang w:val="el-GR"/>
        </w:rPr>
        <w:t xml:space="preserve"> θεότητα,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ἐπ</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ἐσχάτων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δέ</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τῶν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ἡμερῶν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αὐτόν</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ind w:left="1418" w:hanging="1058"/>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δι</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ἡμᾶς</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καί</w:t>
      </w:r>
      <w:proofErr w:type="spellEnd"/>
      <w:r w:rsidRPr="00806EAF">
        <w:rPr>
          <w:rFonts w:ascii="Times New Roman" w:hAnsi="Times New Roman" w:cs="Times New Roman"/>
          <w:sz w:val="20"/>
          <w:szCs w:val="20"/>
          <w:lang w:val="el-GR"/>
        </w:rPr>
        <w:t xml:space="preserve"> διά </w:t>
      </w:r>
      <w:proofErr w:type="spellStart"/>
      <w:r w:rsidRPr="00806EAF">
        <w:rPr>
          <w:rFonts w:ascii="Times New Roman" w:hAnsi="Times New Roman" w:cs="Times New Roman"/>
          <w:sz w:val="20"/>
          <w:szCs w:val="20"/>
          <w:lang w:val="el-GR"/>
        </w:rPr>
        <w:t>τήν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ἡμετέραν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σωτηρίαν</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ἐκ</w:t>
      </w:r>
      <w:proofErr w:type="spellEnd"/>
      <w:r w:rsidRPr="00806EAF">
        <w:rPr>
          <w:rFonts w:ascii="Times New Roman" w:hAnsi="Times New Roman" w:cs="Times New Roman"/>
          <w:sz w:val="20"/>
          <w:szCs w:val="20"/>
          <w:lang w:val="el-GR"/>
        </w:rPr>
        <w:t xml:space="preserve"> Μαρίας </w:t>
      </w:r>
      <w:proofErr w:type="spellStart"/>
      <w:r w:rsidRPr="00806EAF">
        <w:rPr>
          <w:rFonts w:ascii="Times New Roman" w:hAnsi="Times New Roman" w:cs="Times New Roman"/>
          <w:sz w:val="20"/>
          <w:szCs w:val="20"/>
          <w:lang w:val="el-GR"/>
        </w:rPr>
        <w:t>τῆς</w:t>
      </w:r>
      <w:proofErr w:type="spellEnd"/>
      <w:r w:rsidRPr="00806EAF">
        <w:rPr>
          <w:rFonts w:ascii="Times New Roman" w:hAnsi="Times New Roman" w:cs="Times New Roman"/>
          <w:sz w:val="20"/>
          <w:szCs w:val="20"/>
          <w:lang w:val="el-GR"/>
        </w:rPr>
        <w:t xml:space="preserve"> παρθένου κατά </w:t>
      </w:r>
      <w:proofErr w:type="spellStart"/>
      <w:r w:rsidRPr="00806EAF">
        <w:rPr>
          <w:rFonts w:ascii="Times New Roman" w:hAnsi="Times New Roman" w:cs="Times New Roman"/>
          <w:sz w:val="20"/>
          <w:szCs w:val="20"/>
          <w:lang w:val="el-GR"/>
        </w:rPr>
        <w:t>τήν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ἀνθρωπότητα</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ἕνα</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καί</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αύτόν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Χριστόν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υἱόν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κύριον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μονογενῆ</w:t>
      </w:r>
      <w:proofErr w:type="spellEnd"/>
      <w:r w:rsidRPr="00806EAF">
        <w:rPr>
          <w:rFonts w:ascii="Times New Roman" w:hAnsi="Times New Roman" w:cs="Times New Roman"/>
          <w:sz w:val="20"/>
          <w:szCs w:val="20"/>
          <w:lang w:val="el-GR"/>
        </w:rPr>
        <w:t xml:space="preserve">, </w:t>
      </w:r>
    </w:p>
    <w:p w:rsidR="00A6378D" w:rsidRPr="00B73534" w:rsidRDefault="00A6378D" w:rsidP="00F77768">
      <w:pPr>
        <w:widowControl/>
        <w:numPr>
          <w:ilvl w:val="0"/>
          <w:numId w:val="9"/>
        </w:numPr>
        <w:suppressAutoHyphens/>
        <w:spacing w:line="100" w:lineRule="atLeast"/>
        <w:ind w:left="1418" w:hanging="1058"/>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B73534">
        <w:rPr>
          <w:rFonts w:ascii="Times New Roman" w:hAnsi="Times New Roman" w:cs="Times New Roman"/>
          <w:sz w:val="20"/>
          <w:szCs w:val="20"/>
          <w:lang w:val="el-GR"/>
        </w:rPr>
        <w:t>ἐκ</w:t>
      </w:r>
      <w:proofErr w:type="spellEnd"/>
      <w:r w:rsidRPr="00B73534">
        <w:rPr>
          <w:rFonts w:ascii="Times New Roman" w:hAnsi="Times New Roman" w:cs="Times New Roman"/>
          <w:sz w:val="20"/>
          <w:szCs w:val="20"/>
          <w:lang w:val="el-GR"/>
        </w:rPr>
        <w:t xml:space="preserve"> δύο φύσεων </w:t>
      </w:r>
      <w:proofErr w:type="spellStart"/>
      <w:r w:rsidRPr="00B73534">
        <w:rPr>
          <w:rFonts w:ascii="Times New Roman" w:hAnsi="Times New Roman" w:cs="Times New Roman"/>
          <w:sz w:val="20"/>
          <w:szCs w:val="20"/>
          <w:lang w:val="el-GR"/>
        </w:rPr>
        <w:t>νοούμενον</w:t>
      </w:r>
      <w:proofErr w:type="spellEnd"/>
      <w:r w:rsidRPr="00B73534">
        <w:rPr>
          <w:rFonts w:ascii="Times New Roman" w:hAnsi="Times New Roman" w:cs="Times New Roman"/>
          <w:sz w:val="20"/>
          <w:szCs w:val="20"/>
          <w:lang w:val="el-GR"/>
        </w:rPr>
        <w:t>,</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οὐδαμοῦ</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τῆς</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τῶν</w:t>
      </w:r>
      <w:proofErr w:type="spellEnd"/>
      <w:r w:rsidRPr="00806EAF">
        <w:rPr>
          <w:rFonts w:ascii="Times New Roman" w:hAnsi="Times New Roman" w:cs="Times New Roman"/>
          <w:sz w:val="20"/>
          <w:szCs w:val="20"/>
          <w:lang w:val="el-GR"/>
        </w:rPr>
        <w:t xml:space="preserve"> φύσεων </w:t>
      </w:r>
      <w:proofErr w:type="spellStart"/>
      <w:r w:rsidRPr="00806EAF">
        <w:rPr>
          <w:rFonts w:ascii="Times New Roman" w:hAnsi="Times New Roman" w:cs="Times New Roman"/>
          <w:sz w:val="20"/>
          <w:szCs w:val="20"/>
          <w:lang w:val="el-GR"/>
        </w:rPr>
        <w:t>διαφορᾶς</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ἀνῃρημένης</w:t>
      </w:r>
      <w:proofErr w:type="spellEnd"/>
      <w:r w:rsidRPr="00806EAF">
        <w:rPr>
          <w:rFonts w:ascii="Times New Roman" w:hAnsi="Times New Roman" w:cs="Times New Roman"/>
          <w:sz w:val="20"/>
          <w:szCs w:val="20"/>
          <w:lang w:val="el-GR"/>
        </w:rPr>
        <w:t xml:space="preserve"> διά </w:t>
      </w:r>
      <w:proofErr w:type="spellStart"/>
      <w:r w:rsidRPr="00806EAF">
        <w:rPr>
          <w:rFonts w:ascii="Times New Roman" w:hAnsi="Times New Roman" w:cs="Times New Roman"/>
          <w:sz w:val="20"/>
          <w:szCs w:val="20"/>
          <w:lang w:val="el-GR"/>
        </w:rPr>
        <w:t>τήν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ἕνωσιν</w:t>
      </w:r>
      <w:proofErr w:type="spellEnd"/>
      <w:r w:rsidRPr="00806EAF">
        <w:rPr>
          <w:rFonts w:ascii="Times New Roman" w:hAnsi="Times New Roman" w:cs="Times New Roman"/>
          <w:sz w:val="20"/>
          <w:szCs w:val="20"/>
          <w:lang w:val="el-GR"/>
        </w:rPr>
        <w:t>,</w:t>
      </w:r>
    </w:p>
    <w:p w:rsidR="00A6378D" w:rsidRPr="00B73534"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B73534">
        <w:rPr>
          <w:rFonts w:ascii="Times New Roman" w:hAnsi="Times New Roman" w:cs="Times New Roman"/>
          <w:sz w:val="20"/>
          <w:szCs w:val="20"/>
          <w:lang w:val="el-GR"/>
        </w:rPr>
        <w:t>ἀποτελεσασῶν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δέ</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μᾶλλον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τόν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ἕνα</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κύριον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καί</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Χριστόν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καί</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υἱόν</w:t>
      </w:r>
      <w:proofErr w:type="spellEnd"/>
      <w:r w:rsidRPr="00B73534">
        <w:rPr>
          <w:rFonts w:ascii="Times New Roman" w:hAnsi="Times New Roman" w:cs="Times New Roman"/>
          <w:sz w:val="20"/>
          <w:szCs w:val="20"/>
          <w:lang w:val="el-GR"/>
        </w:rPr>
        <w:t xml:space="preserve"> </w:t>
      </w:r>
    </w:p>
    <w:p w:rsidR="00A6378D" w:rsidRPr="00B73534"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B73534">
        <w:rPr>
          <w:rFonts w:ascii="Times New Roman" w:hAnsi="Times New Roman" w:cs="Times New Roman"/>
          <w:sz w:val="20"/>
          <w:szCs w:val="20"/>
          <w:lang w:val="el-GR"/>
        </w:rPr>
        <w:t>θεότητός</w:t>
      </w:r>
      <w:proofErr w:type="spellEnd"/>
      <w:r w:rsidRPr="00B73534">
        <w:rPr>
          <w:rFonts w:ascii="Times New Roman" w:hAnsi="Times New Roman" w:cs="Times New Roman"/>
          <w:sz w:val="20"/>
          <w:szCs w:val="20"/>
          <w:lang w:val="el-GR"/>
        </w:rPr>
        <w:t xml:space="preserve"> τε </w:t>
      </w:r>
      <w:proofErr w:type="spellStart"/>
      <w:r w:rsidRPr="00B73534">
        <w:rPr>
          <w:rFonts w:ascii="Times New Roman" w:hAnsi="Times New Roman" w:cs="Times New Roman"/>
          <w:sz w:val="20"/>
          <w:szCs w:val="20"/>
          <w:lang w:val="el-GR"/>
        </w:rPr>
        <w:t>καί</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ἀνθρωπότητος</w:t>
      </w:r>
      <w:proofErr w:type="spellEnd"/>
      <w:r w:rsidRPr="00B73534">
        <w:rPr>
          <w:rFonts w:ascii="Times New Roman" w:hAnsi="Times New Roman" w:cs="Times New Roman"/>
          <w:sz w:val="20"/>
          <w:szCs w:val="20"/>
          <w:lang w:val="el-GR"/>
        </w:rPr>
        <w:t xml:space="preserve">, </w:t>
      </w:r>
    </w:p>
    <w:p w:rsidR="00A6378D" w:rsidRPr="00B73534" w:rsidRDefault="00A6378D" w:rsidP="00F77768">
      <w:pPr>
        <w:widowControl/>
        <w:numPr>
          <w:ilvl w:val="0"/>
          <w:numId w:val="9"/>
        </w:numPr>
        <w:suppressAutoHyphens/>
        <w:spacing w:line="100" w:lineRule="atLeast"/>
        <w:ind w:left="1418" w:hanging="1058"/>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Pr="00B73534">
        <w:rPr>
          <w:rFonts w:ascii="Times New Roman" w:hAnsi="Times New Roman" w:cs="Times New Roman"/>
          <w:sz w:val="20"/>
          <w:szCs w:val="20"/>
          <w:lang w:val="el-GR"/>
        </w:rPr>
        <w:t xml:space="preserve">διά </w:t>
      </w:r>
      <w:proofErr w:type="spellStart"/>
      <w:r w:rsidRPr="00B73534">
        <w:rPr>
          <w:rFonts w:ascii="Times New Roman" w:hAnsi="Times New Roman" w:cs="Times New Roman"/>
          <w:sz w:val="20"/>
          <w:szCs w:val="20"/>
          <w:lang w:val="el-GR"/>
        </w:rPr>
        <w:t>τῆς</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ἀφράστου</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καί</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ἀπορρήτου</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πρός</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ἑνότητα</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συνδρομῆς</w:t>
      </w:r>
      <w:proofErr w:type="spellEnd"/>
      <w:r w:rsidRPr="00B73534">
        <w:rPr>
          <w:rFonts w:ascii="Times New Roman" w:hAnsi="Times New Roman" w:cs="Times New Roman"/>
          <w:sz w:val="20"/>
          <w:szCs w:val="20"/>
          <w:lang w:val="el-GR"/>
        </w:rPr>
        <w:t>,</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οὐκ</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εἰς</w:t>
      </w:r>
      <w:proofErr w:type="spellEnd"/>
      <w:r w:rsidRPr="00806EAF">
        <w:rPr>
          <w:rFonts w:ascii="Times New Roman" w:hAnsi="Times New Roman" w:cs="Times New Roman"/>
          <w:sz w:val="20"/>
          <w:szCs w:val="20"/>
          <w:lang w:val="el-GR"/>
        </w:rPr>
        <w:t xml:space="preserve"> δύο πρόσωπα </w:t>
      </w:r>
      <w:proofErr w:type="spellStart"/>
      <w:r w:rsidRPr="00806EAF">
        <w:rPr>
          <w:rFonts w:ascii="Times New Roman" w:hAnsi="Times New Roman" w:cs="Times New Roman"/>
          <w:sz w:val="20"/>
          <w:szCs w:val="20"/>
          <w:lang w:val="el-GR"/>
        </w:rPr>
        <w:t>μεριζόμενον</w:t>
      </w:r>
      <w:proofErr w:type="spellEnd"/>
      <w:r w:rsidRPr="00806EAF">
        <w:rPr>
          <w:rFonts w:ascii="Times New Roman" w:hAnsi="Times New Roman" w:cs="Times New Roman"/>
          <w:sz w:val="20"/>
          <w:szCs w:val="20"/>
          <w:lang w:val="el-GR"/>
        </w:rPr>
        <w:t xml:space="preserve"> ἤ </w:t>
      </w:r>
      <w:proofErr w:type="spellStart"/>
      <w:r w:rsidRPr="00806EAF">
        <w:rPr>
          <w:rFonts w:ascii="Times New Roman" w:hAnsi="Times New Roman" w:cs="Times New Roman"/>
          <w:sz w:val="20"/>
          <w:szCs w:val="20"/>
          <w:lang w:val="el-GR"/>
        </w:rPr>
        <w:t>διαιρούμενον</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ἀλλ</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ἕνα</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καί</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τόν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αὐτόν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υἱόν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μονογενῆ</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θεόν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λόγον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κύριον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Ἰησοῦν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Χριστόν</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καθάπερ</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ἄνωθεν</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οἱ</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προφῆται</w:t>
      </w:r>
      <w:proofErr w:type="spellEnd"/>
      <w:r w:rsidRPr="00806EAF">
        <w:rPr>
          <w:rFonts w:ascii="Times New Roman" w:hAnsi="Times New Roman" w:cs="Times New Roman"/>
          <w:sz w:val="20"/>
          <w:szCs w:val="20"/>
          <w:lang w:val="el-GR"/>
        </w:rPr>
        <w:t xml:space="preserve"> περί </w:t>
      </w:r>
      <w:proofErr w:type="spellStart"/>
      <w:r w:rsidRPr="00806EAF">
        <w:rPr>
          <w:rFonts w:ascii="Times New Roman" w:hAnsi="Times New Roman" w:cs="Times New Roman"/>
          <w:sz w:val="20"/>
          <w:szCs w:val="20"/>
          <w:lang w:val="el-GR"/>
        </w:rPr>
        <w:t>αὐτοῦ</w:t>
      </w:r>
      <w:proofErr w:type="spellEnd"/>
      <w:r w:rsidRPr="00806EAF">
        <w:rPr>
          <w:rFonts w:ascii="Times New Roman" w:hAnsi="Times New Roman" w:cs="Times New Roman"/>
          <w:sz w:val="20"/>
          <w:szCs w:val="20"/>
          <w:lang w:val="el-GR"/>
        </w:rPr>
        <w:t xml:space="preserve"> </w:t>
      </w:r>
    </w:p>
    <w:p w:rsidR="00A6378D" w:rsidRPr="00806EAF" w:rsidRDefault="00A6378D" w:rsidP="00F77768">
      <w:pPr>
        <w:widowControl/>
        <w:numPr>
          <w:ilvl w:val="0"/>
          <w:numId w:val="9"/>
        </w:numPr>
        <w:suppressAutoHyphens/>
        <w:spacing w:line="100" w:lineRule="atLeast"/>
        <w:jc w:val="both"/>
        <w:rPr>
          <w:rFonts w:ascii="Times New Roman" w:hAnsi="Times New Roman" w:cs="Times New Roman"/>
          <w:sz w:val="20"/>
          <w:szCs w:val="20"/>
          <w:lang w:val="el-GR"/>
        </w:rPr>
      </w:pPr>
      <w:r w:rsidRPr="00806EAF">
        <w:rPr>
          <w:rFonts w:ascii="Times New Roman" w:hAnsi="Times New Roman" w:cs="Times New Roman"/>
          <w:sz w:val="20"/>
          <w:szCs w:val="20"/>
          <w:lang w:val="el-GR"/>
        </w:rPr>
        <w:tab/>
      </w:r>
      <w:proofErr w:type="spellStart"/>
      <w:r w:rsidRPr="00806EAF">
        <w:rPr>
          <w:rFonts w:ascii="Times New Roman" w:hAnsi="Times New Roman" w:cs="Times New Roman"/>
          <w:sz w:val="20"/>
          <w:szCs w:val="20"/>
          <w:lang w:val="el-GR"/>
        </w:rPr>
        <w:t>καί</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αὐτός</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ἡμᾶς</w:t>
      </w:r>
      <w:proofErr w:type="spellEnd"/>
      <w:r w:rsidRPr="00806EAF">
        <w:rPr>
          <w:rFonts w:ascii="Times New Roman" w:hAnsi="Times New Roman" w:cs="Times New Roman"/>
          <w:sz w:val="20"/>
          <w:szCs w:val="20"/>
          <w:lang w:val="el-GR"/>
        </w:rPr>
        <w:t xml:space="preserve"> </w:t>
      </w:r>
      <w:proofErr w:type="spellStart"/>
      <w:r w:rsidRPr="00806EAF">
        <w:rPr>
          <w:rFonts w:ascii="Times New Roman" w:hAnsi="Times New Roman" w:cs="Times New Roman"/>
          <w:sz w:val="20"/>
          <w:szCs w:val="20"/>
          <w:lang w:val="el-GR"/>
        </w:rPr>
        <w:t>Ἰησοῦς</w:t>
      </w:r>
      <w:proofErr w:type="spellEnd"/>
      <w:r w:rsidRPr="00806EAF">
        <w:rPr>
          <w:rFonts w:ascii="Times New Roman" w:hAnsi="Times New Roman" w:cs="Times New Roman"/>
          <w:sz w:val="20"/>
          <w:szCs w:val="20"/>
          <w:lang w:val="el-GR"/>
        </w:rPr>
        <w:t xml:space="preserve"> Χριστός </w:t>
      </w:r>
      <w:proofErr w:type="spellStart"/>
      <w:r w:rsidRPr="00806EAF">
        <w:rPr>
          <w:rFonts w:ascii="Times New Roman" w:hAnsi="Times New Roman" w:cs="Times New Roman"/>
          <w:sz w:val="20"/>
          <w:szCs w:val="20"/>
          <w:lang w:val="el-GR"/>
        </w:rPr>
        <w:t>ἐξεπαίδευσεν</w:t>
      </w:r>
      <w:proofErr w:type="spellEnd"/>
      <w:r w:rsidRPr="00806EAF">
        <w:rPr>
          <w:rFonts w:ascii="Times New Roman" w:hAnsi="Times New Roman" w:cs="Times New Roman"/>
          <w:sz w:val="20"/>
          <w:szCs w:val="20"/>
          <w:lang w:val="el-GR"/>
        </w:rPr>
        <w:t xml:space="preserve"> </w:t>
      </w:r>
    </w:p>
    <w:p w:rsidR="00A6378D" w:rsidRPr="00B73534" w:rsidRDefault="00A6378D" w:rsidP="00F77768">
      <w:pPr>
        <w:pStyle w:val="22"/>
        <w:numPr>
          <w:ilvl w:val="0"/>
          <w:numId w:val="9"/>
        </w:numPr>
        <w:tabs>
          <w:tab w:val="left" w:pos="0"/>
        </w:tabs>
        <w:ind w:left="1418" w:hanging="1058"/>
        <w:jc w:val="both"/>
        <w:rPr>
          <w:rFonts w:ascii="Times New Roman" w:hAnsi="Times New Roman" w:cs="Times New Roman"/>
          <w:lang w:val="el-GR"/>
        </w:rPr>
      </w:pPr>
      <w:proofErr w:type="spellStart"/>
      <w:r w:rsidRPr="00B73534">
        <w:rPr>
          <w:rFonts w:ascii="Times New Roman" w:hAnsi="Times New Roman" w:cs="Times New Roman"/>
          <w:sz w:val="20"/>
          <w:szCs w:val="20"/>
          <w:lang w:val="el-GR"/>
        </w:rPr>
        <w:t>καί</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τῷ</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τῶν</w:t>
      </w:r>
      <w:proofErr w:type="spellEnd"/>
      <w:r w:rsidRPr="00B73534">
        <w:rPr>
          <w:rFonts w:ascii="Times New Roman" w:hAnsi="Times New Roman" w:cs="Times New Roman"/>
          <w:sz w:val="20"/>
          <w:szCs w:val="20"/>
          <w:lang w:val="el-GR"/>
        </w:rPr>
        <w:t xml:space="preserve"> πατέρων </w:t>
      </w:r>
      <w:proofErr w:type="spellStart"/>
      <w:r w:rsidRPr="00B73534">
        <w:rPr>
          <w:rFonts w:ascii="Times New Roman" w:hAnsi="Times New Roman" w:cs="Times New Roman"/>
          <w:sz w:val="20"/>
          <w:szCs w:val="20"/>
          <w:lang w:val="el-GR"/>
        </w:rPr>
        <w:t>ἡμῖν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παραδέδωκε</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σύμβολον</w:t>
      </w:r>
      <w:proofErr w:type="spellEnd"/>
      <w:r>
        <w:rPr>
          <w:rFonts w:ascii="Times New Roman" w:hAnsi="Times New Roman" w:cs="Times New Roman"/>
          <w:sz w:val="20"/>
          <w:szCs w:val="20"/>
          <w:lang w:val="el-GR"/>
        </w:rPr>
        <w:t>».</w:t>
      </w:r>
    </w:p>
  </w:footnote>
  <w:footnote w:id="13">
    <w:p w:rsidR="00A6378D" w:rsidRPr="00BD705A" w:rsidRDefault="00A6378D">
      <w:pPr>
        <w:pStyle w:val="a6"/>
        <w:rPr>
          <w:rFonts w:ascii="Times New Roman" w:hAnsi="Times New Roman" w:cs="Times New Roman"/>
        </w:rPr>
      </w:pPr>
      <w:r w:rsidRPr="00BD705A">
        <w:rPr>
          <w:rStyle w:val="a7"/>
          <w:rFonts w:ascii="Times New Roman" w:hAnsi="Times New Roman" w:cs="Times New Roman"/>
        </w:rPr>
        <w:footnoteRef/>
      </w:r>
      <w:r w:rsidRPr="00BD705A">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VII, </w:t>
      </w:r>
      <w:proofErr w:type="gramStart"/>
      <w:r>
        <w:rPr>
          <w:rFonts w:ascii="Times New Roman" w:hAnsi="Times New Roman" w:cs="Times New Roman"/>
        </w:rPr>
        <w:t>101f.;</w:t>
      </w:r>
      <w:proofErr w:type="gramEnd"/>
      <w:r>
        <w:rPr>
          <w:rFonts w:ascii="Times New Roman" w:hAnsi="Times New Roman" w:cs="Times New Roman"/>
        </w:rPr>
        <w:t xml:space="preserve"> ACO II,1,2,123[319] f. </w:t>
      </w:r>
    </w:p>
  </w:footnote>
  <w:footnote w:id="14">
    <w:p w:rsidR="00A6378D" w:rsidRPr="00BD705A" w:rsidRDefault="00A6378D">
      <w:pPr>
        <w:pStyle w:val="a6"/>
        <w:rPr>
          <w:rFonts w:ascii="Times New Roman" w:hAnsi="Times New Roman" w:cs="Times New Roman"/>
        </w:rPr>
      </w:pPr>
      <w:r w:rsidRPr="00BD705A">
        <w:rPr>
          <w:rStyle w:val="a7"/>
          <w:rFonts w:ascii="Times New Roman" w:hAnsi="Times New Roman" w:cs="Times New Roman"/>
        </w:rPr>
        <w:footnoteRef/>
      </w:r>
      <w:r w:rsidRPr="00BD705A">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VII, 104; ACO II</w:t>
      </w:r>
      <w:proofErr w:type="gramStart"/>
      <w:r>
        <w:rPr>
          <w:rFonts w:ascii="Times New Roman" w:hAnsi="Times New Roman" w:cs="Times New Roman"/>
        </w:rPr>
        <w:t>,1,2,124</w:t>
      </w:r>
      <w:proofErr w:type="gramEnd"/>
      <w:r>
        <w:rPr>
          <w:rFonts w:ascii="Times New Roman" w:hAnsi="Times New Roman" w:cs="Times New Roman"/>
        </w:rPr>
        <w:t>[320].</w:t>
      </w:r>
    </w:p>
  </w:footnote>
  <w:footnote w:id="15">
    <w:p w:rsidR="00A6378D" w:rsidRPr="00257FFC" w:rsidRDefault="00A6378D">
      <w:pPr>
        <w:pStyle w:val="a6"/>
        <w:rPr>
          <w:rFonts w:ascii="Times New Roman" w:hAnsi="Times New Roman" w:cs="Times New Roman"/>
        </w:rPr>
      </w:pPr>
      <w:r w:rsidRPr="00257FFC">
        <w:rPr>
          <w:rStyle w:val="a7"/>
          <w:rFonts w:ascii="Times New Roman" w:hAnsi="Times New Roman" w:cs="Times New Roman"/>
        </w:rPr>
        <w:footnoteRef/>
      </w:r>
      <w:r w:rsidRPr="00257FFC">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VII, 101, 104 f.; ACO II</w:t>
      </w:r>
      <w:proofErr w:type="gramStart"/>
      <w:r>
        <w:rPr>
          <w:rFonts w:ascii="Times New Roman" w:hAnsi="Times New Roman" w:cs="Times New Roman"/>
        </w:rPr>
        <w:t>,1,2,123</w:t>
      </w:r>
      <w:proofErr w:type="gramEnd"/>
      <w:r>
        <w:rPr>
          <w:rFonts w:ascii="Times New Roman" w:hAnsi="Times New Roman" w:cs="Times New Roman"/>
        </w:rPr>
        <w:t>[319]; 124[320] f.</w:t>
      </w:r>
    </w:p>
  </w:footnote>
  <w:footnote w:id="16">
    <w:p w:rsidR="00A6378D" w:rsidRPr="006F4F39" w:rsidRDefault="00A6378D">
      <w:pPr>
        <w:pStyle w:val="a6"/>
        <w:rPr>
          <w:rFonts w:ascii="Times New Roman" w:hAnsi="Times New Roman" w:cs="Times New Roman"/>
        </w:rPr>
      </w:pPr>
      <w:r w:rsidRPr="006F4F39">
        <w:rPr>
          <w:rStyle w:val="a7"/>
          <w:rFonts w:ascii="Times New Roman" w:hAnsi="Times New Roman" w:cs="Times New Roman"/>
        </w:rPr>
        <w:footnoteRef/>
      </w:r>
      <w:r w:rsidRPr="006F4F39">
        <w:rPr>
          <w:rFonts w:ascii="Times New Roman" w:hAnsi="Times New Roman" w:cs="Times New Roman"/>
        </w:rPr>
        <w:t xml:space="preserve"> </w:t>
      </w:r>
      <w:r>
        <w:rPr>
          <w:rFonts w:ascii="Times New Roman" w:hAnsi="Times New Roman" w:cs="Times New Roman"/>
        </w:rPr>
        <w:t>See footnote 25 below, verses 19-20.</w:t>
      </w:r>
    </w:p>
  </w:footnote>
  <w:footnote w:id="17">
    <w:p w:rsidR="00A6378D" w:rsidRPr="006F4F39" w:rsidRDefault="00A6378D" w:rsidP="009255F6">
      <w:pPr>
        <w:pStyle w:val="a6"/>
        <w:rPr>
          <w:rFonts w:ascii="Times New Roman" w:hAnsi="Times New Roman" w:cs="Times New Roman"/>
        </w:rPr>
      </w:pPr>
      <w:r w:rsidRPr="006F4F39">
        <w:rPr>
          <w:rStyle w:val="a7"/>
          <w:rFonts w:ascii="Times New Roman" w:hAnsi="Times New Roman" w:cs="Times New Roman"/>
        </w:rPr>
        <w:footnoteRef/>
      </w:r>
      <w:r w:rsidRPr="006F4F39">
        <w:rPr>
          <w:rFonts w:ascii="Times New Roman" w:hAnsi="Times New Roman" w:cs="Times New Roman"/>
        </w:rPr>
        <w:t xml:space="preserve"> </w:t>
      </w:r>
      <w:r>
        <w:rPr>
          <w:rFonts w:ascii="Times New Roman" w:hAnsi="Times New Roman" w:cs="Times New Roman"/>
        </w:rPr>
        <w:t xml:space="preserve">See PG 77, 45C; </w:t>
      </w:r>
      <w:proofErr w:type="spellStart"/>
      <w:r>
        <w:rPr>
          <w:rFonts w:ascii="Times New Roman" w:hAnsi="Times New Roman" w:cs="Times New Roman"/>
        </w:rPr>
        <w:t>Mansi</w:t>
      </w:r>
      <w:proofErr w:type="spellEnd"/>
      <w:r>
        <w:rPr>
          <w:rFonts w:ascii="Times New Roman" w:hAnsi="Times New Roman" w:cs="Times New Roman"/>
        </w:rPr>
        <w:t xml:space="preserve"> VI, 661; ACO II</w:t>
      </w:r>
      <w:proofErr w:type="gramStart"/>
      <w:r>
        <w:rPr>
          <w:rFonts w:ascii="Times New Roman" w:hAnsi="Times New Roman" w:cs="Times New Roman"/>
        </w:rPr>
        <w:t>,1,1,105</w:t>
      </w:r>
      <w:proofErr w:type="gramEnd"/>
      <w:r>
        <w:rPr>
          <w:rFonts w:ascii="Times New Roman" w:hAnsi="Times New Roman" w:cs="Times New Roman"/>
        </w:rPr>
        <w:t>.</w:t>
      </w:r>
    </w:p>
  </w:footnote>
  <w:footnote w:id="18">
    <w:p w:rsidR="00A6378D" w:rsidRPr="006F4F39" w:rsidRDefault="00A6378D">
      <w:pPr>
        <w:pStyle w:val="a6"/>
        <w:rPr>
          <w:rFonts w:ascii="Times New Roman" w:hAnsi="Times New Roman" w:cs="Times New Roman"/>
        </w:rPr>
      </w:pPr>
      <w:r w:rsidRPr="006F4F39">
        <w:rPr>
          <w:rStyle w:val="a7"/>
          <w:rFonts w:ascii="Times New Roman" w:hAnsi="Times New Roman" w:cs="Times New Roman"/>
        </w:rPr>
        <w:footnoteRef/>
      </w:r>
      <w:r w:rsidRPr="006F4F39">
        <w:rPr>
          <w:rFonts w:ascii="Times New Roman" w:hAnsi="Times New Roman" w:cs="Times New Roman"/>
        </w:rPr>
        <w:t xml:space="preserve"> </w:t>
      </w:r>
      <w:r>
        <w:rPr>
          <w:rFonts w:ascii="Times New Roman" w:hAnsi="Times New Roman" w:cs="Times New Roman"/>
        </w:rPr>
        <w:t>See footnote 25</w:t>
      </w:r>
      <w:r w:rsidRPr="00BA0398">
        <w:rPr>
          <w:rFonts w:ascii="Times New Roman" w:hAnsi="Times New Roman" w:cs="Times New Roman"/>
        </w:rPr>
        <w:t xml:space="preserve"> </w:t>
      </w:r>
      <w:r>
        <w:rPr>
          <w:rFonts w:ascii="Times New Roman" w:hAnsi="Times New Roman" w:cs="Times New Roman"/>
        </w:rPr>
        <w:t xml:space="preserve">below, </w:t>
      </w:r>
      <w:r w:rsidRPr="006F4F39">
        <w:rPr>
          <w:rFonts w:ascii="Times New Roman" w:eastAsia="Times New Roman" w:hAnsi="Times New Roman" w:cs="Times New Roman"/>
          <w:lang w:bidi="ar-SA"/>
        </w:rPr>
        <w:t>verse 18</w:t>
      </w:r>
      <w:r>
        <w:rPr>
          <w:rFonts w:ascii="Times New Roman" w:eastAsia="Times New Roman" w:hAnsi="Times New Roman" w:cs="Times New Roman"/>
          <w:lang w:bidi="ar-SA"/>
        </w:rPr>
        <w:t>.</w:t>
      </w:r>
    </w:p>
  </w:footnote>
  <w:footnote w:id="19">
    <w:p w:rsidR="00A6378D" w:rsidRPr="00525EE8" w:rsidRDefault="00A6378D">
      <w:pPr>
        <w:pStyle w:val="a6"/>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w:t>
      </w:r>
      <w:r w:rsidRPr="00060D74">
        <w:rPr>
          <w:rFonts w:ascii="Times New Roman" w:hAnsi="Times New Roman" w:cs="Times New Roman"/>
          <w:i/>
        </w:rPr>
        <w:t>op. cit.</w:t>
      </w:r>
      <w:r>
        <w:rPr>
          <w:rFonts w:ascii="Times New Roman" w:hAnsi="Times New Roman" w:cs="Times New Roman"/>
        </w:rPr>
        <w:t>, pp. 127 ff.</w:t>
      </w:r>
    </w:p>
  </w:footnote>
  <w:footnote w:id="20">
    <w:p w:rsidR="00A6378D" w:rsidRPr="00993077" w:rsidRDefault="00A6378D">
      <w:pPr>
        <w:pStyle w:val="a6"/>
        <w:rPr>
          <w:rFonts w:ascii="Times New Roman" w:hAnsi="Times New Roman" w:cs="Times New Roman"/>
        </w:rPr>
      </w:pPr>
      <w:r w:rsidRPr="00702270">
        <w:rPr>
          <w:rStyle w:val="a7"/>
          <w:rFonts w:ascii="Times New Roman" w:hAnsi="Times New Roman" w:cs="Times New Roman"/>
        </w:rPr>
        <w:footnoteRef/>
      </w:r>
      <w:r>
        <w:rPr>
          <w:rFonts w:ascii="Times New Roman" w:hAnsi="Times New Roman" w:cs="Times New Roman"/>
        </w:rPr>
        <w:t xml:space="preserve"> See PG 77, 176C -177B; </w:t>
      </w:r>
      <w:proofErr w:type="spellStart"/>
      <w:r>
        <w:rPr>
          <w:rFonts w:ascii="Times New Roman" w:hAnsi="Times New Roman" w:cs="Times New Roman"/>
        </w:rPr>
        <w:t>Mansi</w:t>
      </w:r>
      <w:proofErr w:type="spellEnd"/>
      <w:r>
        <w:rPr>
          <w:rFonts w:ascii="Times New Roman" w:hAnsi="Times New Roman" w:cs="Times New Roman"/>
        </w:rPr>
        <w:t xml:space="preserve"> VI 668 f.; ACO II</w:t>
      </w:r>
      <w:proofErr w:type="gramStart"/>
      <w:r>
        <w:rPr>
          <w:rFonts w:ascii="Times New Roman" w:hAnsi="Times New Roman" w:cs="Times New Roman"/>
        </w:rPr>
        <w:t>,1,1,</w:t>
      </w:r>
      <w:r w:rsidRPr="00993077">
        <w:rPr>
          <w:rFonts w:ascii="Times New Roman" w:hAnsi="Times New Roman" w:cs="Times New Roman"/>
        </w:rPr>
        <w:t>108</w:t>
      </w:r>
      <w:proofErr w:type="gramEnd"/>
      <w:r w:rsidRPr="00993077">
        <w:rPr>
          <w:rFonts w:ascii="Times New Roman" w:hAnsi="Times New Roman" w:cs="Times New Roman"/>
        </w:rPr>
        <w:t xml:space="preserve"> f. </w:t>
      </w:r>
    </w:p>
  </w:footnote>
  <w:footnote w:id="21">
    <w:p w:rsidR="00A6378D" w:rsidRPr="002D403E" w:rsidRDefault="00A6378D" w:rsidP="002D403E">
      <w:pPr>
        <w:pStyle w:val="a6"/>
        <w:jc w:val="both"/>
        <w:rPr>
          <w:rFonts w:ascii="Times New Roman" w:hAnsi="Times New Roman" w:cs="Times New Roman"/>
        </w:rPr>
      </w:pPr>
      <w:r w:rsidRPr="00702270">
        <w:rPr>
          <w:rStyle w:val="a7"/>
          <w:rFonts w:ascii="Times New Roman" w:hAnsi="Times New Roman" w:cs="Times New Roman"/>
        </w:rPr>
        <w:footnoteRef/>
      </w:r>
      <w:r w:rsidRPr="00702270">
        <w:rPr>
          <w:rFonts w:ascii="Times New Roman" w:hAnsi="Times New Roman" w:cs="Times New Roman"/>
        </w:rPr>
        <w:t xml:space="preserve"> </w:t>
      </w:r>
      <w:r w:rsidRPr="00993077">
        <w:rPr>
          <w:rFonts w:ascii="Times New Roman" w:hAnsi="Times New Roman" w:cs="Times New Roman"/>
        </w:rPr>
        <w:t>See PG 77, 1</w:t>
      </w:r>
      <w:r>
        <w:rPr>
          <w:rFonts w:ascii="Times New Roman" w:hAnsi="Times New Roman" w:cs="Times New Roman"/>
        </w:rPr>
        <w:t>80AB</w:t>
      </w:r>
      <w:r w:rsidRPr="00993077">
        <w:rPr>
          <w:rFonts w:ascii="Times New Roman" w:hAnsi="Times New Roman" w:cs="Times New Roman"/>
        </w:rPr>
        <w:t xml:space="preserve">; </w:t>
      </w:r>
      <w:proofErr w:type="spellStart"/>
      <w:r w:rsidRPr="00993077">
        <w:rPr>
          <w:rFonts w:ascii="Times New Roman" w:hAnsi="Times New Roman" w:cs="Times New Roman"/>
        </w:rPr>
        <w:t>Mansi</w:t>
      </w:r>
      <w:proofErr w:type="spellEnd"/>
      <w:r w:rsidRPr="00993077">
        <w:rPr>
          <w:rFonts w:ascii="Times New Roman" w:hAnsi="Times New Roman" w:cs="Times New Roman"/>
        </w:rPr>
        <w:t xml:space="preserve"> VI </w:t>
      </w:r>
      <w:r>
        <w:rPr>
          <w:rFonts w:ascii="Times New Roman" w:hAnsi="Times New Roman" w:cs="Times New Roman"/>
        </w:rPr>
        <w:t>672</w:t>
      </w:r>
      <w:r w:rsidRPr="00993077">
        <w:rPr>
          <w:rFonts w:ascii="Times New Roman" w:hAnsi="Times New Roman" w:cs="Times New Roman"/>
        </w:rPr>
        <w:t>; ACO II</w:t>
      </w:r>
      <w:proofErr w:type="gramStart"/>
      <w:r w:rsidRPr="00993077">
        <w:rPr>
          <w:rFonts w:ascii="Times New Roman" w:hAnsi="Times New Roman" w:cs="Times New Roman"/>
        </w:rPr>
        <w:t>,1,1</w:t>
      </w:r>
      <w:r>
        <w:rPr>
          <w:rFonts w:ascii="Times New Roman" w:hAnsi="Times New Roman" w:cs="Times New Roman"/>
        </w:rPr>
        <w:t>,</w:t>
      </w:r>
      <w:r w:rsidRPr="00993077">
        <w:rPr>
          <w:rFonts w:ascii="Times New Roman" w:hAnsi="Times New Roman" w:cs="Times New Roman"/>
        </w:rPr>
        <w:t>1</w:t>
      </w:r>
      <w:r>
        <w:rPr>
          <w:rFonts w:ascii="Times New Roman" w:hAnsi="Times New Roman" w:cs="Times New Roman"/>
        </w:rPr>
        <w:t>10</w:t>
      </w:r>
      <w:proofErr w:type="gramEnd"/>
      <w:r>
        <w:rPr>
          <w:rFonts w:ascii="Times New Roman" w:hAnsi="Times New Roman" w:cs="Times New Roman"/>
        </w:rPr>
        <w:t xml:space="preserve">: </w:t>
      </w:r>
      <w:r w:rsidRPr="00993077">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lang w:val="el-GR"/>
        </w:rPr>
        <w:t>ὡς</w:t>
      </w:r>
      <w:proofErr w:type="spellEnd"/>
      <w:r w:rsidRPr="00993077">
        <w:rPr>
          <w:rFonts w:ascii="Times New Roman" w:hAnsi="Times New Roman" w:cs="Times New Roman"/>
        </w:rPr>
        <w:t xml:space="preserve"> </w:t>
      </w:r>
      <w:proofErr w:type="spellStart"/>
      <w:r w:rsidRPr="00993077">
        <w:rPr>
          <w:rFonts w:ascii="Times New Roman" w:hAnsi="Times New Roman" w:cs="Times New Roman"/>
          <w:i/>
          <w:lang w:val="el-GR"/>
        </w:rPr>
        <w:t>εἷς</w:t>
      </w:r>
      <w:proofErr w:type="spellEnd"/>
      <w:r w:rsidRPr="00993077">
        <w:rPr>
          <w:rFonts w:ascii="Times New Roman" w:hAnsi="Times New Roman" w:cs="Times New Roman"/>
        </w:rPr>
        <w:t xml:space="preserve"> </w:t>
      </w:r>
      <w:proofErr w:type="spellStart"/>
      <w:r>
        <w:rPr>
          <w:rFonts w:ascii="Times New Roman" w:hAnsi="Times New Roman" w:cs="Times New Roman"/>
          <w:lang w:val="el-GR"/>
        </w:rPr>
        <w:t>ἤδη</w:t>
      </w:r>
      <w:proofErr w:type="spellEnd"/>
      <w:r w:rsidRPr="00993077">
        <w:rPr>
          <w:rFonts w:ascii="Times New Roman" w:hAnsi="Times New Roman" w:cs="Times New Roman"/>
        </w:rPr>
        <w:t xml:space="preserve"> </w:t>
      </w:r>
      <w:r w:rsidRPr="00993077">
        <w:rPr>
          <w:rFonts w:ascii="Times New Roman" w:hAnsi="Times New Roman" w:cs="Times New Roman"/>
          <w:i/>
          <w:lang w:val="el-GR"/>
        </w:rPr>
        <w:t>νοούμενος</w:t>
      </w:r>
      <w:r w:rsidRPr="00993077">
        <w:rPr>
          <w:rFonts w:ascii="Times New Roman" w:hAnsi="Times New Roman" w:cs="Times New Roman"/>
        </w:rPr>
        <w:t xml:space="preserve"> </w:t>
      </w:r>
      <w:r>
        <w:rPr>
          <w:rFonts w:ascii="Times New Roman" w:hAnsi="Times New Roman" w:cs="Times New Roman"/>
          <w:lang w:val="el-GR"/>
        </w:rPr>
        <w:t>μετά</w:t>
      </w:r>
      <w:r w:rsidRPr="00993077">
        <w:rPr>
          <w:rFonts w:ascii="Times New Roman" w:hAnsi="Times New Roman" w:cs="Times New Roman"/>
        </w:rPr>
        <w:t xml:space="preserve"> </w:t>
      </w:r>
      <w:proofErr w:type="spellStart"/>
      <w:r>
        <w:rPr>
          <w:rFonts w:ascii="Times New Roman" w:hAnsi="Times New Roman" w:cs="Times New Roman"/>
          <w:lang w:val="el-GR"/>
        </w:rPr>
        <w:t>τῆς</w:t>
      </w:r>
      <w:proofErr w:type="spellEnd"/>
      <w:r w:rsidRPr="00993077">
        <w:rPr>
          <w:rFonts w:ascii="Times New Roman" w:hAnsi="Times New Roman" w:cs="Times New Roman"/>
        </w:rPr>
        <w:t xml:space="preserve"> </w:t>
      </w:r>
      <w:proofErr w:type="spellStart"/>
      <w:r>
        <w:rPr>
          <w:rFonts w:ascii="Times New Roman" w:hAnsi="Times New Roman" w:cs="Times New Roman"/>
          <w:lang w:val="el-GR"/>
        </w:rPr>
        <w:t>ἰδίας</w:t>
      </w:r>
      <w:proofErr w:type="spellEnd"/>
      <w:r w:rsidRPr="00993077">
        <w:rPr>
          <w:rFonts w:ascii="Times New Roman" w:hAnsi="Times New Roman" w:cs="Times New Roman"/>
        </w:rPr>
        <w:t xml:space="preserve"> </w:t>
      </w:r>
      <w:r>
        <w:rPr>
          <w:rFonts w:ascii="Times New Roman" w:hAnsi="Times New Roman" w:cs="Times New Roman"/>
          <w:lang w:val="el-GR"/>
        </w:rPr>
        <w:t>σαρκός</w:t>
      </w:r>
      <w:r>
        <w:rPr>
          <w:rFonts w:ascii="Times New Roman" w:hAnsi="Times New Roman" w:cs="Times New Roman"/>
        </w:rPr>
        <w:t>…</w:t>
      </w:r>
      <w:r w:rsidRPr="00993077">
        <w:rPr>
          <w:rFonts w:ascii="Times New Roman" w:hAnsi="Times New Roman" w:cs="Times New Roman"/>
        </w:rPr>
        <w:t xml:space="preserve"> </w:t>
      </w:r>
      <w:proofErr w:type="spellStart"/>
      <w:r>
        <w:rPr>
          <w:rFonts w:ascii="Times New Roman" w:hAnsi="Times New Roman" w:cs="Times New Roman"/>
          <w:lang w:val="el-GR"/>
        </w:rPr>
        <w:t>καί</w:t>
      </w:r>
      <w:proofErr w:type="spellEnd"/>
      <w:r w:rsidRPr="00993077">
        <w:rPr>
          <w:rFonts w:ascii="Times New Roman" w:hAnsi="Times New Roman" w:cs="Times New Roman"/>
        </w:rPr>
        <w:t xml:space="preserve"> </w:t>
      </w:r>
      <w:proofErr w:type="spellStart"/>
      <w:r>
        <w:rPr>
          <w:rFonts w:ascii="Times New Roman" w:hAnsi="Times New Roman" w:cs="Times New Roman"/>
          <w:lang w:val="el-GR"/>
        </w:rPr>
        <w:t>ὠς</w:t>
      </w:r>
      <w:proofErr w:type="spellEnd"/>
      <w:r w:rsidRPr="00993077">
        <w:rPr>
          <w:rFonts w:ascii="Times New Roman" w:hAnsi="Times New Roman" w:cs="Times New Roman"/>
        </w:rPr>
        <w:t xml:space="preserve"> </w:t>
      </w:r>
      <w:proofErr w:type="spellStart"/>
      <w:r>
        <w:rPr>
          <w:rFonts w:ascii="Times New Roman" w:hAnsi="Times New Roman" w:cs="Times New Roman"/>
          <w:lang w:val="el-GR"/>
        </w:rPr>
        <w:t>ἐν</w:t>
      </w:r>
      <w:proofErr w:type="spellEnd"/>
      <w:r w:rsidRPr="00993077">
        <w:rPr>
          <w:rFonts w:ascii="Times New Roman" w:hAnsi="Times New Roman" w:cs="Times New Roman"/>
        </w:rPr>
        <w:t xml:space="preserve"> </w:t>
      </w:r>
      <w:proofErr w:type="spellStart"/>
      <w:r w:rsidRPr="00993077">
        <w:rPr>
          <w:rFonts w:ascii="Times New Roman" w:hAnsi="Times New Roman" w:cs="Times New Roman"/>
          <w:i/>
          <w:lang w:val="el-GR"/>
        </w:rPr>
        <w:t>ἑνί</w:t>
      </w:r>
      <w:proofErr w:type="spellEnd"/>
      <w:r w:rsidRPr="00993077">
        <w:rPr>
          <w:rFonts w:ascii="Times New Roman" w:hAnsi="Times New Roman" w:cs="Times New Roman"/>
        </w:rPr>
        <w:t xml:space="preserve"> </w:t>
      </w:r>
      <w:proofErr w:type="spellStart"/>
      <w:r>
        <w:rPr>
          <w:rFonts w:ascii="Times New Roman" w:hAnsi="Times New Roman" w:cs="Times New Roman"/>
          <w:lang w:val="el-GR"/>
        </w:rPr>
        <w:t>προσώπῳ</w:t>
      </w:r>
      <w:proofErr w:type="spellEnd"/>
      <w:r w:rsidRPr="00993077">
        <w:rPr>
          <w:rFonts w:ascii="Times New Roman" w:hAnsi="Times New Roman" w:cs="Times New Roman"/>
        </w:rPr>
        <w:t xml:space="preserve"> </w:t>
      </w:r>
      <w:proofErr w:type="spellStart"/>
      <w:r w:rsidRPr="00993077">
        <w:rPr>
          <w:rFonts w:ascii="Times New Roman" w:hAnsi="Times New Roman" w:cs="Times New Roman"/>
          <w:i/>
          <w:lang w:val="el-GR"/>
        </w:rPr>
        <w:t>νούμενος</w:t>
      </w:r>
      <w:proofErr w:type="spellEnd"/>
      <w:r w:rsidRPr="00993077">
        <w:rPr>
          <w:rFonts w:ascii="Times New Roman" w:hAnsi="Times New Roman" w:cs="Times New Roman"/>
          <w:b/>
          <w:vertAlign w:val="superscript"/>
        </w:rPr>
        <w:t>.</w:t>
      </w:r>
      <w:r w:rsidRPr="00993077">
        <w:rPr>
          <w:rFonts w:ascii="Times New Roman" w:hAnsi="Times New Roman" w:cs="Times New Roman"/>
        </w:rPr>
        <w:t xml:space="preserve">  </w:t>
      </w:r>
      <w:proofErr w:type="spellStart"/>
      <w:r>
        <w:rPr>
          <w:rFonts w:ascii="Times New Roman" w:hAnsi="Times New Roman" w:cs="Times New Roman"/>
          <w:lang w:val="el-GR"/>
        </w:rPr>
        <w:t>εἷς</w:t>
      </w:r>
      <w:proofErr w:type="spellEnd"/>
      <w:r w:rsidRPr="002D403E">
        <w:rPr>
          <w:rFonts w:ascii="Times New Roman" w:hAnsi="Times New Roman" w:cs="Times New Roman"/>
        </w:rPr>
        <w:t xml:space="preserve"> </w:t>
      </w:r>
      <w:r>
        <w:rPr>
          <w:rFonts w:ascii="Times New Roman" w:hAnsi="Times New Roman" w:cs="Times New Roman"/>
          <w:lang w:val="el-GR"/>
        </w:rPr>
        <w:t>γάρ</w:t>
      </w:r>
      <w:r w:rsidRPr="002D403E">
        <w:rPr>
          <w:rFonts w:ascii="Times New Roman" w:hAnsi="Times New Roman" w:cs="Times New Roman"/>
        </w:rPr>
        <w:t xml:space="preserve"> </w:t>
      </w:r>
      <w:r>
        <w:rPr>
          <w:rFonts w:ascii="Times New Roman" w:hAnsi="Times New Roman" w:cs="Times New Roman"/>
          <w:lang w:val="el-GR"/>
        </w:rPr>
        <w:t>κύριος</w:t>
      </w:r>
      <w:r w:rsidRPr="002D403E">
        <w:rPr>
          <w:rFonts w:ascii="Times New Roman" w:hAnsi="Times New Roman" w:cs="Times New Roman"/>
        </w:rPr>
        <w:t xml:space="preserve"> </w:t>
      </w:r>
      <w:proofErr w:type="spellStart"/>
      <w:r>
        <w:rPr>
          <w:rFonts w:ascii="Times New Roman" w:hAnsi="Times New Roman" w:cs="Times New Roman"/>
          <w:lang w:val="el-GR"/>
        </w:rPr>
        <w:t>Ἰησοῦς</w:t>
      </w:r>
      <w:proofErr w:type="spellEnd"/>
      <w:r w:rsidRPr="002D403E">
        <w:rPr>
          <w:rFonts w:ascii="Times New Roman" w:hAnsi="Times New Roman" w:cs="Times New Roman"/>
        </w:rPr>
        <w:t xml:space="preserve"> </w:t>
      </w:r>
      <w:r>
        <w:rPr>
          <w:rFonts w:ascii="Times New Roman" w:hAnsi="Times New Roman" w:cs="Times New Roman"/>
          <w:lang w:val="el-GR"/>
        </w:rPr>
        <w:t>Χριστός</w:t>
      </w:r>
      <w:r w:rsidRPr="002D403E">
        <w:rPr>
          <w:rFonts w:ascii="Times New Roman" w:hAnsi="Times New Roman" w:cs="Times New Roman"/>
        </w:rPr>
        <w:t xml:space="preserve">, </w:t>
      </w:r>
      <w:proofErr w:type="spellStart"/>
      <w:r>
        <w:rPr>
          <w:rFonts w:ascii="Times New Roman" w:hAnsi="Times New Roman" w:cs="Times New Roman"/>
          <w:lang w:val="el-GR"/>
        </w:rPr>
        <w:t>κἄν</w:t>
      </w:r>
      <w:proofErr w:type="spellEnd"/>
      <w:r w:rsidRPr="002D403E">
        <w:rPr>
          <w:rFonts w:ascii="Times New Roman" w:hAnsi="Times New Roman" w:cs="Times New Roman"/>
        </w:rPr>
        <w:t xml:space="preserve"> </w:t>
      </w:r>
      <w:r>
        <w:rPr>
          <w:rFonts w:ascii="Times New Roman" w:hAnsi="Times New Roman" w:cs="Times New Roman"/>
          <w:lang w:val="el-GR"/>
        </w:rPr>
        <w:t>ἡ</w:t>
      </w:r>
      <w:r w:rsidRPr="002D403E">
        <w:rPr>
          <w:rFonts w:ascii="Times New Roman" w:hAnsi="Times New Roman" w:cs="Times New Roman"/>
        </w:rPr>
        <w:t xml:space="preserve"> </w:t>
      </w:r>
      <w:proofErr w:type="spellStart"/>
      <w:r w:rsidRPr="002D403E">
        <w:rPr>
          <w:rFonts w:ascii="Times New Roman" w:hAnsi="Times New Roman" w:cs="Times New Roman"/>
          <w:i/>
          <w:lang w:val="el-GR"/>
        </w:rPr>
        <w:t>τῶν</w:t>
      </w:r>
      <w:proofErr w:type="spellEnd"/>
      <w:r w:rsidRPr="002D403E">
        <w:rPr>
          <w:rFonts w:ascii="Times New Roman" w:hAnsi="Times New Roman" w:cs="Times New Roman"/>
          <w:i/>
        </w:rPr>
        <w:t xml:space="preserve"> </w:t>
      </w:r>
      <w:r w:rsidRPr="002D403E">
        <w:rPr>
          <w:rFonts w:ascii="Times New Roman" w:hAnsi="Times New Roman" w:cs="Times New Roman"/>
          <w:i/>
          <w:lang w:val="el-GR"/>
        </w:rPr>
        <w:t>φύσεων</w:t>
      </w:r>
      <w:r w:rsidRPr="002D403E">
        <w:rPr>
          <w:rFonts w:ascii="Times New Roman" w:hAnsi="Times New Roman" w:cs="Times New Roman"/>
        </w:rPr>
        <w:t xml:space="preserve"> </w:t>
      </w:r>
      <w:proofErr w:type="spellStart"/>
      <w:r>
        <w:rPr>
          <w:rFonts w:ascii="Times New Roman" w:hAnsi="Times New Roman" w:cs="Times New Roman"/>
          <w:lang w:val="el-GR"/>
        </w:rPr>
        <w:t>μή</w:t>
      </w:r>
      <w:proofErr w:type="spellEnd"/>
      <w:r w:rsidRPr="002D403E">
        <w:rPr>
          <w:rFonts w:ascii="Times New Roman" w:hAnsi="Times New Roman" w:cs="Times New Roman"/>
        </w:rPr>
        <w:t xml:space="preserve"> </w:t>
      </w:r>
      <w:proofErr w:type="spellStart"/>
      <w:r>
        <w:rPr>
          <w:rFonts w:ascii="Times New Roman" w:hAnsi="Times New Roman" w:cs="Times New Roman"/>
          <w:lang w:val="el-GR"/>
        </w:rPr>
        <w:t>ἀγνοῆται</w:t>
      </w:r>
      <w:proofErr w:type="spellEnd"/>
      <w:r w:rsidRPr="002D403E">
        <w:rPr>
          <w:rFonts w:ascii="Times New Roman" w:hAnsi="Times New Roman" w:cs="Times New Roman"/>
        </w:rPr>
        <w:t xml:space="preserve"> </w:t>
      </w:r>
      <w:r>
        <w:rPr>
          <w:rFonts w:ascii="Times New Roman" w:hAnsi="Times New Roman" w:cs="Times New Roman"/>
          <w:lang w:val="el-GR"/>
        </w:rPr>
        <w:t>διαφορά</w:t>
      </w:r>
      <w:r w:rsidRPr="002D403E">
        <w:rPr>
          <w:rFonts w:ascii="Times New Roman" w:hAnsi="Times New Roman" w:cs="Times New Roman"/>
        </w:rPr>
        <w:t xml:space="preserve">, </w:t>
      </w:r>
      <w:proofErr w:type="spellStart"/>
      <w:r w:rsidRPr="002D403E">
        <w:rPr>
          <w:rFonts w:ascii="Times New Roman" w:hAnsi="Times New Roman" w:cs="Times New Roman"/>
          <w:i/>
          <w:lang w:val="el-GR"/>
        </w:rPr>
        <w:t>ἐξ</w:t>
      </w:r>
      <w:proofErr w:type="spellEnd"/>
      <w:r w:rsidRPr="002D403E">
        <w:rPr>
          <w:rFonts w:ascii="Times New Roman" w:hAnsi="Times New Roman" w:cs="Times New Roman"/>
          <w:i/>
        </w:rPr>
        <w:t xml:space="preserve"> </w:t>
      </w:r>
      <w:proofErr w:type="spellStart"/>
      <w:r w:rsidRPr="002D403E">
        <w:rPr>
          <w:rFonts w:ascii="Times New Roman" w:hAnsi="Times New Roman" w:cs="Times New Roman"/>
          <w:i/>
          <w:lang w:val="el-GR"/>
        </w:rPr>
        <w:t>ὧν</w:t>
      </w:r>
      <w:proofErr w:type="spellEnd"/>
      <w:r w:rsidRPr="002D403E">
        <w:rPr>
          <w:rFonts w:ascii="Times New Roman" w:hAnsi="Times New Roman" w:cs="Times New Roman"/>
        </w:rPr>
        <w:t xml:space="preserve"> </w:t>
      </w:r>
      <w:proofErr w:type="spellStart"/>
      <w:r>
        <w:rPr>
          <w:rFonts w:ascii="Times New Roman" w:hAnsi="Times New Roman" w:cs="Times New Roman"/>
          <w:lang w:val="el-GR"/>
        </w:rPr>
        <w:t>τήν</w:t>
      </w:r>
      <w:proofErr w:type="spellEnd"/>
      <w:r w:rsidRPr="002D403E">
        <w:rPr>
          <w:rFonts w:ascii="Times New Roman" w:hAnsi="Times New Roman" w:cs="Times New Roman"/>
        </w:rPr>
        <w:t xml:space="preserve"> </w:t>
      </w:r>
      <w:proofErr w:type="spellStart"/>
      <w:r>
        <w:rPr>
          <w:rFonts w:ascii="Times New Roman" w:hAnsi="Times New Roman" w:cs="Times New Roman"/>
          <w:lang w:val="el-GR"/>
        </w:rPr>
        <w:t>ἀπόρρητον</w:t>
      </w:r>
      <w:proofErr w:type="spellEnd"/>
      <w:r w:rsidRPr="002D403E">
        <w:rPr>
          <w:rFonts w:ascii="Times New Roman" w:hAnsi="Times New Roman" w:cs="Times New Roman"/>
        </w:rPr>
        <w:t xml:space="preserve"> </w:t>
      </w:r>
      <w:proofErr w:type="spellStart"/>
      <w:r>
        <w:rPr>
          <w:rFonts w:ascii="Times New Roman" w:hAnsi="Times New Roman" w:cs="Times New Roman"/>
          <w:lang w:val="el-GR"/>
        </w:rPr>
        <w:t>ἕνωσιν</w:t>
      </w:r>
      <w:proofErr w:type="spellEnd"/>
      <w:r w:rsidRPr="002D403E">
        <w:rPr>
          <w:rFonts w:ascii="Times New Roman" w:hAnsi="Times New Roman" w:cs="Times New Roman"/>
        </w:rPr>
        <w:t xml:space="preserve"> </w:t>
      </w:r>
      <w:proofErr w:type="spellStart"/>
      <w:r>
        <w:rPr>
          <w:rFonts w:ascii="Times New Roman" w:hAnsi="Times New Roman" w:cs="Times New Roman"/>
          <w:lang w:val="el-GR"/>
        </w:rPr>
        <w:t>πεπρᾶχθαι</w:t>
      </w:r>
      <w:proofErr w:type="spellEnd"/>
      <w:r w:rsidRPr="002D403E">
        <w:rPr>
          <w:rFonts w:ascii="Times New Roman" w:hAnsi="Times New Roman" w:cs="Times New Roman"/>
        </w:rPr>
        <w:t xml:space="preserve"> </w:t>
      </w:r>
      <w:proofErr w:type="spellStart"/>
      <w:r>
        <w:rPr>
          <w:rFonts w:ascii="Times New Roman" w:hAnsi="Times New Roman" w:cs="Times New Roman"/>
          <w:lang w:val="el-GR"/>
        </w:rPr>
        <w:t>φαμέν</w:t>
      </w:r>
      <w:proofErr w:type="spellEnd"/>
      <w:r w:rsidRPr="002D403E">
        <w:rPr>
          <w:rFonts w:ascii="Times New Roman" w:hAnsi="Times New Roman" w:cs="Times New Roman"/>
        </w:rPr>
        <w:t xml:space="preserve">». </w:t>
      </w:r>
    </w:p>
  </w:footnote>
  <w:footnote w:id="22">
    <w:p w:rsidR="00A6378D" w:rsidRPr="00702270" w:rsidRDefault="00A6378D">
      <w:pPr>
        <w:pStyle w:val="a6"/>
        <w:rPr>
          <w:rFonts w:ascii="Times New Roman" w:hAnsi="Times New Roman" w:cs="Times New Roman"/>
        </w:rPr>
      </w:pPr>
      <w:r w:rsidRPr="00702270">
        <w:rPr>
          <w:rStyle w:val="a7"/>
          <w:rFonts w:ascii="Times New Roman" w:hAnsi="Times New Roman" w:cs="Times New Roman"/>
        </w:rPr>
        <w:footnoteRef/>
      </w:r>
      <w:r w:rsidRPr="00702270">
        <w:rPr>
          <w:rFonts w:ascii="Times New Roman" w:hAnsi="Times New Roman" w:cs="Times New Roman"/>
        </w:rPr>
        <w:t xml:space="preserve"> </w:t>
      </w:r>
      <w:r>
        <w:rPr>
          <w:rFonts w:ascii="Times New Roman" w:hAnsi="Times New Roman" w:cs="Times New Roman"/>
        </w:rPr>
        <w:t xml:space="preserve">See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060D74">
        <w:rPr>
          <w:rFonts w:ascii="Times New Roman" w:hAnsi="Times New Roman" w:cs="Times New Roman"/>
          <w:i/>
        </w:rPr>
        <w:t>op. cit.</w:t>
      </w:r>
      <w:r>
        <w:rPr>
          <w:rFonts w:ascii="Times New Roman" w:hAnsi="Times New Roman" w:cs="Times New Roman"/>
        </w:rPr>
        <w:t>, p</w:t>
      </w:r>
      <w:r w:rsidRPr="002D403E">
        <w:rPr>
          <w:rFonts w:ascii="Times New Roman" w:hAnsi="Times New Roman" w:cs="Times New Roman"/>
        </w:rPr>
        <w:t>p</w:t>
      </w:r>
      <w:r>
        <w:rPr>
          <w:rFonts w:ascii="Times New Roman" w:hAnsi="Times New Roman" w:cs="Times New Roman"/>
        </w:rPr>
        <w:t>. 136 f.</w:t>
      </w:r>
    </w:p>
  </w:footnote>
  <w:footnote w:id="23">
    <w:p w:rsidR="00A6378D" w:rsidRPr="00702270" w:rsidRDefault="00A6378D">
      <w:pPr>
        <w:pStyle w:val="a6"/>
        <w:rPr>
          <w:rFonts w:ascii="Times New Roman" w:hAnsi="Times New Roman" w:cs="Times New Roman"/>
        </w:rPr>
      </w:pPr>
      <w:r w:rsidRPr="00702270">
        <w:rPr>
          <w:rStyle w:val="a7"/>
          <w:rFonts w:ascii="Times New Roman" w:hAnsi="Times New Roman" w:cs="Times New Roman"/>
        </w:rPr>
        <w:footnoteRef/>
      </w:r>
      <w:r w:rsidRPr="00702270">
        <w:rPr>
          <w:rFonts w:ascii="Times New Roman" w:hAnsi="Times New Roman" w:cs="Times New Roman"/>
        </w:rPr>
        <w:t xml:space="preserve"> </w:t>
      </w:r>
      <w:r>
        <w:rPr>
          <w:rFonts w:ascii="Times New Roman" w:hAnsi="Times New Roman" w:cs="Times New Roman"/>
        </w:rPr>
        <w:t xml:space="preserve">See </w:t>
      </w:r>
      <w:proofErr w:type="spellStart"/>
      <w:r w:rsidRPr="00993077">
        <w:rPr>
          <w:rFonts w:ascii="Times New Roman" w:hAnsi="Times New Roman" w:cs="Times New Roman"/>
        </w:rPr>
        <w:t>Mansi</w:t>
      </w:r>
      <w:proofErr w:type="spellEnd"/>
      <w:r w:rsidRPr="00993077">
        <w:rPr>
          <w:rFonts w:ascii="Times New Roman" w:hAnsi="Times New Roman" w:cs="Times New Roman"/>
        </w:rPr>
        <w:t xml:space="preserve"> V</w:t>
      </w:r>
      <w:r>
        <w:rPr>
          <w:rFonts w:ascii="Times New Roman" w:hAnsi="Times New Roman" w:cs="Times New Roman"/>
        </w:rPr>
        <w:t>I</w:t>
      </w:r>
      <w:r w:rsidRPr="00993077">
        <w:rPr>
          <w:rFonts w:ascii="Times New Roman" w:hAnsi="Times New Roman" w:cs="Times New Roman"/>
        </w:rPr>
        <w:t xml:space="preserve">I </w:t>
      </w:r>
      <w:r>
        <w:rPr>
          <w:rFonts w:ascii="Times New Roman" w:hAnsi="Times New Roman" w:cs="Times New Roman"/>
        </w:rPr>
        <w:t>104</w:t>
      </w:r>
      <w:r w:rsidRPr="00993077">
        <w:rPr>
          <w:rFonts w:ascii="Times New Roman" w:hAnsi="Times New Roman" w:cs="Times New Roman"/>
        </w:rPr>
        <w:t>; ACO II</w:t>
      </w:r>
      <w:proofErr w:type="gramStart"/>
      <w:r w:rsidRPr="00993077">
        <w:rPr>
          <w:rFonts w:ascii="Times New Roman" w:hAnsi="Times New Roman" w:cs="Times New Roman"/>
        </w:rPr>
        <w:t>,1,</w:t>
      </w:r>
      <w:r>
        <w:rPr>
          <w:rFonts w:ascii="Times New Roman" w:hAnsi="Times New Roman" w:cs="Times New Roman"/>
        </w:rPr>
        <w:t>2,124</w:t>
      </w:r>
      <w:proofErr w:type="gramEnd"/>
      <w:r>
        <w:rPr>
          <w:rFonts w:ascii="Times New Roman" w:hAnsi="Times New Roman" w:cs="Times New Roman"/>
        </w:rPr>
        <w:t>[320].</w:t>
      </w:r>
    </w:p>
  </w:footnote>
  <w:footnote w:id="24">
    <w:p w:rsidR="00A6378D" w:rsidRPr="00525EE8" w:rsidRDefault="00A6378D">
      <w:pPr>
        <w:pStyle w:val="a6"/>
        <w:rPr>
          <w:rFonts w:ascii="Times New Roman" w:hAnsi="Times New Roman" w:cs="Times New Roman"/>
        </w:rPr>
      </w:pPr>
      <w:r w:rsidRPr="0070227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w:t>
      </w:r>
      <w:proofErr w:type="spellStart"/>
      <w:r w:rsidRPr="00993077">
        <w:rPr>
          <w:rFonts w:ascii="Times New Roman" w:hAnsi="Times New Roman" w:cs="Times New Roman"/>
        </w:rPr>
        <w:t>Mansi</w:t>
      </w:r>
      <w:proofErr w:type="spellEnd"/>
      <w:r w:rsidRPr="00993077">
        <w:rPr>
          <w:rFonts w:ascii="Times New Roman" w:hAnsi="Times New Roman" w:cs="Times New Roman"/>
        </w:rPr>
        <w:t xml:space="preserve"> V</w:t>
      </w:r>
      <w:r>
        <w:rPr>
          <w:rFonts w:ascii="Times New Roman" w:hAnsi="Times New Roman" w:cs="Times New Roman"/>
        </w:rPr>
        <w:t>I</w:t>
      </w:r>
      <w:r w:rsidRPr="00993077">
        <w:rPr>
          <w:rFonts w:ascii="Times New Roman" w:hAnsi="Times New Roman" w:cs="Times New Roman"/>
        </w:rPr>
        <w:t xml:space="preserve">I </w:t>
      </w:r>
      <w:r>
        <w:rPr>
          <w:rFonts w:ascii="Times New Roman" w:hAnsi="Times New Roman" w:cs="Times New Roman"/>
        </w:rPr>
        <w:t>101 ff.</w:t>
      </w:r>
      <w:r w:rsidRPr="00993077">
        <w:rPr>
          <w:rFonts w:ascii="Times New Roman" w:hAnsi="Times New Roman" w:cs="Times New Roman"/>
        </w:rPr>
        <w:t>; ACO II</w:t>
      </w:r>
      <w:proofErr w:type="gramStart"/>
      <w:r w:rsidRPr="00993077">
        <w:rPr>
          <w:rFonts w:ascii="Times New Roman" w:hAnsi="Times New Roman" w:cs="Times New Roman"/>
        </w:rPr>
        <w:t>,1,</w:t>
      </w:r>
      <w:r>
        <w:rPr>
          <w:rFonts w:ascii="Times New Roman" w:hAnsi="Times New Roman" w:cs="Times New Roman"/>
        </w:rPr>
        <w:t>2,123</w:t>
      </w:r>
      <w:proofErr w:type="gramEnd"/>
      <w:r>
        <w:rPr>
          <w:rFonts w:ascii="Times New Roman" w:hAnsi="Times New Roman" w:cs="Times New Roman"/>
        </w:rPr>
        <w:t xml:space="preserve">[319] ff. See also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060D74">
        <w:rPr>
          <w:rFonts w:ascii="Times New Roman" w:hAnsi="Times New Roman" w:cs="Times New Roman"/>
          <w:i/>
        </w:rPr>
        <w:t>op. cit.</w:t>
      </w:r>
      <w:r>
        <w:rPr>
          <w:rFonts w:ascii="Times New Roman" w:hAnsi="Times New Roman" w:cs="Times New Roman"/>
        </w:rPr>
        <w:t>, p. 67 ff.</w:t>
      </w:r>
    </w:p>
  </w:footnote>
  <w:footnote w:id="25">
    <w:p w:rsidR="00A6378D" w:rsidRPr="00A47C70" w:rsidRDefault="00A6378D" w:rsidP="00257FFC">
      <w:pPr>
        <w:pStyle w:val="a6"/>
        <w:ind w:left="709" w:hanging="709"/>
        <w:rPr>
          <w:rFonts w:ascii="Times New Roman" w:hAnsi="Times New Roman" w:cs="Times New Roman"/>
        </w:rPr>
      </w:pPr>
      <w:r w:rsidRPr="00A47C70">
        <w:rPr>
          <w:rStyle w:val="a7"/>
          <w:rFonts w:ascii="Times New Roman" w:hAnsi="Times New Roman" w:cs="Times New Roman"/>
        </w:rPr>
        <w:footnoteRef/>
      </w:r>
      <w:r w:rsidRPr="00A47C70">
        <w:rPr>
          <w:rFonts w:ascii="Times New Roman" w:hAnsi="Times New Roman" w:cs="Times New Roman"/>
        </w:rPr>
        <w:t xml:space="preserve"> The </w:t>
      </w:r>
      <w:r>
        <w:rPr>
          <w:rFonts w:ascii="Times New Roman" w:hAnsi="Times New Roman" w:cs="Times New Roman"/>
        </w:rPr>
        <w:t>final</w:t>
      </w:r>
      <w:r w:rsidRPr="00A47C70">
        <w:rPr>
          <w:rFonts w:ascii="Times New Roman" w:hAnsi="Times New Roman" w:cs="Times New Roman"/>
        </w:rPr>
        <w:t xml:space="preserve"> Definition of Chalcedon, the so-called “Symbol of Chalcedon”, has in its verses as follows:</w:t>
      </w:r>
      <w:r w:rsidRPr="00A47C70">
        <w:br w:type="page"/>
      </w:r>
      <w:r w:rsidRPr="004B39E3">
        <w:rPr>
          <w:rFonts w:ascii="Times New Roman" w:hAnsi="Times New Roman" w:cs="Times New Roman"/>
        </w:rPr>
        <w:t>1.</w:t>
      </w:r>
      <w:r w:rsidRPr="004B39E3">
        <w:rPr>
          <w:rFonts w:ascii="Times New Roman" w:hAnsi="Times New Roman" w:cs="Times New Roman"/>
        </w:rPr>
        <w:tab/>
        <w:t>«</w:t>
      </w:r>
      <w:proofErr w:type="spellStart"/>
      <w:r w:rsidRPr="00B73534">
        <w:rPr>
          <w:rFonts w:ascii="Times New Roman" w:hAnsi="Times New Roman" w:cs="Times New Roman"/>
          <w:lang w:val="el-GR"/>
        </w:rPr>
        <w:t>Ἑπόμενοι</w:t>
      </w:r>
      <w:proofErr w:type="spellEnd"/>
      <w:r w:rsidRPr="004B39E3">
        <w:rPr>
          <w:rFonts w:ascii="Times New Roman" w:hAnsi="Times New Roman" w:cs="Times New Roman"/>
        </w:rPr>
        <w:t xml:space="preserve"> </w:t>
      </w:r>
      <w:proofErr w:type="spellStart"/>
      <w:r w:rsidRPr="00B73534">
        <w:rPr>
          <w:rFonts w:ascii="Times New Roman" w:hAnsi="Times New Roman" w:cs="Times New Roman"/>
          <w:lang w:val="el-GR"/>
        </w:rPr>
        <w:t>τοίνυν</w:t>
      </w:r>
      <w:proofErr w:type="spellEnd"/>
      <w:r w:rsidRPr="004B39E3">
        <w:rPr>
          <w:rFonts w:ascii="Times New Roman" w:hAnsi="Times New Roman" w:cs="Times New Roman"/>
        </w:rPr>
        <w:t xml:space="preserve"> </w:t>
      </w:r>
      <w:proofErr w:type="spellStart"/>
      <w:r w:rsidRPr="00B73534">
        <w:rPr>
          <w:rFonts w:ascii="Times New Roman" w:hAnsi="Times New Roman" w:cs="Times New Roman"/>
          <w:lang w:val="el-GR"/>
        </w:rPr>
        <w:t>τοῖς</w:t>
      </w:r>
      <w:proofErr w:type="spellEnd"/>
      <w:r w:rsidRPr="004B39E3">
        <w:rPr>
          <w:rFonts w:ascii="Times New Roman" w:hAnsi="Times New Roman" w:cs="Times New Roman"/>
        </w:rPr>
        <w:t xml:space="preserve"> </w:t>
      </w:r>
      <w:proofErr w:type="spellStart"/>
      <w:r w:rsidRPr="00B73534">
        <w:rPr>
          <w:rFonts w:ascii="Times New Roman" w:hAnsi="Times New Roman" w:cs="Times New Roman"/>
          <w:lang w:val="el-GR"/>
        </w:rPr>
        <w:t>ἁγίοις</w:t>
      </w:r>
      <w:proofErr w:type="spellEnd"/>
      <w:r w:rsidRPr="004B39E3">
        <w:rPr>
          <w:rFonts w:ascii="Times New Roman" w:hAnsi="Times New Roman" w:cs="Times New Roman"/>
        </w:rPr>
        <w:t xml:space="preserve"> </w:t>
      </w:r>
      <w:proofErr w:type="spellStart"/>
      <w:r w:rsidRPr="00B73534">
        <w:rPr>
          <w:rFonts w:ascii="Times New Roman" w:hAnsi="Times New Roman" w:cs="Times New Roman"/>
          <w:lang w:val="el-GR"/>
        </w:rPr>
        <w:t>πατράσιν</w:t>
      </w:r>
      <w:proofErr w:type="spellEnd"/>
      <w:r w:rsidRPr="004B39E3">
        <w:rPr>
          <w:rFonts w:ascii="Times New Roman" w:hAnsi="Times New Roman" w:cs="Times New Roman"/>
        </w:rPr>
        <w:t xml:space="preserve"> </w:t>
      </w:r>
    </w:p>
    <w:p w:rsidR="00A6378D" w:rsidRPr="004B39E3" w:rsidRDefault="00A6378D" w:rsidP="00B73534">
      <w:pPr>
        <w:widowControl/>
        <w:suppressAutoHyphens/>
        <w:spacing w:line="100" w:lineRule="atLeast"/>
        <w:ind w:left="720"/>
        <w:jc w:val="both"/>
        <w:rPr>
          <w:rFonts w:ascii="Times New Roman" w:hAnsi="Times New Roman" w:cs="Times New Roman"/>
          <w:sz w:val="20"/>
          <w:szCs w:val="20"/>
        </w:rPr>
      </w:pPr>
      <w:r w:rsidRPr="004B39E3">
        <w:rPr>
          <w:rFonts w:ascii="Times New Roman" w:hAnsi="Times New Roman" w:cs="Times New Roman"/>
          <w:sz w:val="20"/>
          <w:szCs w:val="20"/>
        </w:rPr>
        <w:t>2.</w:t>
      </w:r>
      <w:r w:rsidRPr="004B39E3">
        <w:rPr>
          <w:rFonts w:ascii="Times New Roman" w:hAnsi="Times New Roman" w:cs="Times New Roman"/>
          <w:sz w:val="20"/>
          <w:szCs w:val="20"/>
        </w:rPr>
        <w:tab/>
      </w:r>
      <w:proofErr w:type="spellStart"/>
      <w:r w:rsidRPr="00A47C70">
        <w:rPr>
          <w:rFonts w:ascii="Times New Roman" w:hAnsi="Times New Roman" w:cs="Times New Roman"/>
          <w:sz w:val="20"/>
          <w:szCs w:val="20"/>
          <w:lang w:val="el-GR"/>
        </w:rPr>
        <w:t>ἕνα</w:t>
      </w:r>
      <w:proofErr w:type="spellEnd"/>
      <w:r w:rsidRPr="004B39E3">
        <w:rPr>
          <w:rFonts w:ascii="Times New Roman" w:hAnsi="Times New Roman" w:cs="Times New Roman"/>
          <w:sz w:val="20"/>
          <w:szCs w:val="20"/>
        </w:rPr>
        <w:t xml:space="preserve"> </w:t>
      </w:r>
      <w:proofErr w:type="spellStart"/>
      <w:r w:rsidRPr="00A47C70">
        <w:rPr>
          <w:rFonts w:ascii="Times New Roman" w:hAnsi="Times New Roman" w:cs="Times New Roman"/>
          <w:sz w:val="20"/>
          <w:szCs w:val="20"/>
          <w:lang w:val="el-GR"/>
        </w:rPr>
        <w:t>καί</w:t>
      </w:r>
      <w:proofErr w:type="spellEnd"/>
      <w:r w:rsidRPr="004B39E3">
        <w:rPr>
          <w:rFonts w:ascii="Times New Roman" w:hAnsi="Times New Roman" w:cs="Times New Roman"/>
          <w:sz w:val="20"/>
          <w:szCs w:val="20"/>
        </w:rPr>
        <w:t xml:space="preserve"> </w:t>
      </w:r>
      <w:proofErr w:type="spellStart"/>
      <w:r w:rsidRPr="00A47C70">
        <w:rPr>
          <w:rFonts w:ascii="Times New Roman" w:hAnsi="Times New Roman" w:cs="Times New Roman"/>
          <w:sz w:val="20"/>
          <w:szCs w:val="20"/>
          <w:lang w:val="el-GR"/>
        </w:rPr>
        <w:t>τόν</w:t>
      </w:r>
      <w:proofErr w:type="spellEnd"/>
      <w:r w:rsidRPr="004B39E3">
        <w:rPr>
          <w:rFonts w:ascii="Times New Roman" w:hAnsi="Times New Roman" w:cs="Times New Roman"/>
          <w:sz w:val="20"/>
          <w:szCs w:val="20"/>
        </w:rPr>
        <w:t xml:space="preserve"> </w:t>
      </w:r>
      <w:proofErr w:type="spellStart"/>
      <w:r w:rsidRPr="00A47C70">
        <w:rPr>
          <w:rFonts w:ascii="Times New Roman" w:hAnsi="Times New Roman" w:cs="Times New Roman"/>
          <w:sz w:val="20"/>
          <w:szCs w:val="20"/>
          <w:lang w:val="el-GR"/>
        </w:rPr>
        <w:t>ὁμολογεῖν</w:t>
      </w:r>
      <w:proofErr w:type="spellEnd"/>
      <w:r w:rsidRPr="004B39E3">
        <w:rPr>
          <w:rFonts w:ascii="Times New Roman" w:hAnsi="Times New Roman" w:cs="Times New Roman"/>
          <w:sz w:val="20"/>
          <w:szCs w:val="20"/>
        </w:rPr>
        <w:t xml:space="preserve"> </w:t>
      </w:r>
      <w:proofErr w:type="spellStart"/>
      <w:r w:rsidRPr="00A47C70">
        <w:rPr>
          <w:rFonts w:ascii="Times New Roman" w:hAnsi="Times New Roman" w:cs="Times New Roman"/>
          <w:sz w:val="20"/>
          <w:szCs w:val="20"/>
          <w:lang w:val="el-GR"/>
        </w:rPr>
        <w:t>υἱόν</w:t>
      </w:r>
      <w:proofErr w:type="spellEnd"/>
      <w:r w:rsidRPr="004B39E3">
        <w:rPr>
          <w:rFonts w:ascii="Times New Roman" w:hAnsi="Times New Roman" w:cs="Times New Roman"/>
          <w:sz w:val="20"/>
          <w:szCs w:val="20"/>
        </w:rPr>
        <w:t xml:space="preserve"> </w:t>
      </w:r>
    </w:p>
    <w:p w:rsidR="00A6378D" w:rsidRPr="004B39E3" w:rsidRDefault="00A6378D" w:rsidP="00B73534">
      <w:pPr>
        <w:widowControl/>
        <w:suppressAutoHyphens/>
        <w:spacing w:line="100" w:lineRule="atLeast"/>
        <w:ind w:left="720"/>
        <w:jc w:val="both"/>
        <w:rPr>
          <w:rFonts w:ascii="Times New Roman" w:hAnsi="Times New Roman" w:cs="Times New Roman"/>
          <w:sz w:val="20"/>
          <w:szCs w:val="20"/>
        </w:rPr>
      </w:pPr>
      <w:r w:rsidRPr="004B39E3">
        <w:rPr>
          <w:rFonts w:ascii="Times New Roman" w:hAnsi="Times New Roman" w:cs="Times New Roman"/>
          <w:sz w:val="20"/>
          <w:szCs w:val="20"/>
        </w:rPr>
        <w:t>3.</w:t>
      </w:r>
      <w:r w:rsidRPr="004B39E3">
        <w:rPr>
          <w:rFonts w:ascii="Times New Roman" w:hAnsi="Times New Roman" w:cs="Times New Roman"/>
          <w:sz w:val="20"/>
          <w:szCs w:val="20"/>
        </w:rPr>
        <w:tab/>
      </w:r>
      <w:proofErr w:type="spellStart"/>
      <w:r w:rsidRPr="00B73534">
        <w:rPr>
          <w:rFonts w:ascii="Times New Roman" w:hAnsi="Times New Roman" w:cs="Times New Roman"/>
          <w:sz w:val="20"/>
          <w:szCs w:val="20"/>
          <w:lang w:val="el-GR"/>
        </w:rPr>
        <w:t>τόν</w:t>
      </w:r>
      <w:proofErr w:type="spellEnd"/>
      <w:r w:rsidRPr="004B39E3">
        <w:rPr>
          <w:rFonts w:ascii="Times New Roman" w:hAnsi="Times New Roman" w:cs="Times New Roman"/>
          <w:sz w:val="20"/>
          <w:szCs w:val="20"/>
        </w:rPr>
        <w:t xml:space="preserve"> </w:t>
      </w:r>
      <w:proofErr w:type="spellStart"/>
      <w:r w:rsidRPr="00B73534">
        <w:rPr>
          <w:rFonts w:ascii="Times New Roman" w:hAnsi="Times New Roman" w:cs="Times New Roman"/>
          <w:sz w:val="20"/>
          <w:szCs w:val="20"/>
          <w:lang w:val="el-GR"/>
        </w:rPr>
        <w:t>κύριον</w:t>
      </w:r>
      <w:proofErr w:type="spellEnd"/>
      <w:r w:rsidRPr="004B39E3">
        <w:rPr>
          <w:rFonts w:ascii="Times New Roman" w:hAnsi="Times New Roman" w:cs="Times New Roman"/>
          <w:sz w:val="20"/>
          <w:szCs w:val="20"/>
        </w:rPr>
        <w:t xml:space="preserve"> </w:t>
      </w:r>
      <w:proofErr w:type="spellStart"/>
      <w:r w:rsidRPr="00B73534">
        <w:rPr>
          <w:rFonts w:ascii="Times New Roman" w:hAnsi="Times New Roman" w:cs="Times New Roman"/>
          <w:sz w:val="20"/>
          <w:szCs w:val="20"/>
          <w:lang w:val="el-GR"/>
        </w:rPr>
        <w:t>ἡμῶν</w:t>
      </w:r>
      <w:proofErr w:type="spellEnd"/>
      <w:r w:rsidRPr="004B39E3">
        <w:rPr>
          <w:rFonts w:ascii="Times New Roman" w:hAnsi="Times New Roman" w:cs="Times New Roman"/>
          <w:sz w:val="20"/>
          <w:szCs w:val="20"/>
        </w:rPr>
        <w:t xml:space="preserve"> </w:t>
      </w:r>
      <w:proofErr w:type="spellStart"/>
      <w:r w:rsidRPr="00B73534">
        <w:rPr>
          <w:rFonts w:ascii="Times New Roman" w:hAnsi="Times New Roman" w:cs="Times New Roman"/>
          <w:sz w:val="20"/>
          <w:szCs w:val="20"/>
          <w:lang w:val="el-GR"/>
        </w:rPr>
        <w:t>Ἰησοῦν</w:t>
      </w:r>
      <w:proofErr w:type="spellEnd"/>
      <w:r w:rsidRPr="004B39E3">
        <w:rPr>
          <w:rFonts w:ascii="Times New Roman" w:hAnsi="Times New Roman" w:cs="Times New Roman"/>
          <w:sz w:val="20"/>
          <w:szCs w:val="20"/>
        </w:rPr>
        <w:t xml:space="preserve"> </w:t>
      </w:r>
      <w:proofErr w:type="spellStart"/>
      <w:r w:rsidRPr="00B73534">
        <w:rPr>
          <w:rFonts w:ascii="Times New Roman" w:hAnsi="Times New Roman" w:cs="Times New Roman"/>
          <w:sz w:val="20"/>
          <w:szCs w:val="20"/>
          <w:lang w:val="el-GR"/>
        </w:rPr>
        <w:t>Χριστόν</w:t>
      </w:r>
      <w:proofErr w:type="spellEnd"/>
      <w:r w:rsidRPr="004B39E3">
        <w:rPr>
          <w:rFonts w:ascii="Times New Roman" w:hAnsi="Times New Roman" w:cs="Times New Roman"/>
          <w:sz w:val="20"/>
          <w:szCs w:val="20"/>
        </w:rPr>
        <w:t xml:space="preserve"> </w:t>
      </w:r>
    </w:p>
    <w:p w:rsidR="00A6378D" w:rsidRPr="004B39E3"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4.</w:t>
      </w:r>
      <w:r w:rsidRPr="00B73534">
        <w:rPr>
          <w:rFonts w:ascii="Times New Roman" w:hAnsi="Times New Roman" w:cs="Times New Roman"/>
          <w:sz w:val="20"/>
          <w:szCs w:val="20"/>
          <w:lang w:val="el-GR"/>
        </w:rPr>
        <w:tab/>
      </w:r>
      <w:r w:rsidRPr="004B39E3">
        <w:rPr>
          <w:rFonts w:ascii="Times New Roman" w:hAnsi="Times New Roman" w:cs="Times New Roman"/>
          <w:sz w:val="20"/>
          <w:szCs w:val="20"/>
          <w:lang w:val="el-GR"/>
        </w:rPr>
        <w:t xml:space="preserve">συμφώνως </w:t>
      </w:r>
      <w:proofErr w:type="spellStart"/>
      <w:r w:rsidRPr="004B39E3">
        <w:rPr>
          <w:rFonts w:ascii="Times New Roman" w:hAnsi="Times New Roman" w:cs="Times New Roman"/>
          <w:sz w:val="20"/>
          <w:szCs w:val="20"/>
          <w:lang w:val="el-GR"/>
        </w:rPr>
        <w:t>ἅπαντες</w:t>
      </w:r>
      <w:proofErr w:type="spellEnd"/>
      <w:r w:rsidRPr="004B39E3">
        <w:rPr>
          <w:rFonts w:ascii="Times New Roman" w:hAnsi="Times New Roman" w:cs="Times New Roman"/>
          <w:sz w:val="20"/>
          <w:szCs w:val="20"/>
          <w:lang w:val="el-GR"/>
        </w:rPr>
        <w:t xml:space="preserve"> </w:t>
      </w:r>
      <w:proofErr w:type="spellStart"/>
      <w:r w:rsidRPr="004B39E3">
        <w:rPr>
          <w:rFonts w:ascii="Times New Roman" w:hAnsi="Times New Roman" w:cs="Times New Roman"/>
          <w:sz w:val="20"/>
          <w:szCs w:val="20"/>
          <w:lang w:val="el-GR"/>
        </w:rPr>
        <w:t>ἐκδιδάσκομεν</w:t>
      </w:r>
      <w:proofErr w:type="spellEnd"/>
      <w:r w:rsidRPr="004B39E3">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5.</w:t>
      </w:r>
      <w:r w:rsidRPr="00B73534">
        <w:rPr>
          <w:rFonts w:ascii="Times New Roman" w:hAnsi="Times New Roman" w:cs="Times New Roman"/>
          <w:sz w:val="20"/>
          <w:szCs w:val="20"/>
          <w:lang w:val="el-GR"/>
        </w:rPr>
        <w:tab/>
      </w:r>
      <w:proofErr w:type="spellStart"/>
      <w:r w:rsidRPr="00B73534">
        <w:rPr>
          <w:rFonts w:ascii="Times New Roman" w:hAnsi="Times New Roman" w:cs="Times New Roman"/>
          <w:sz w:val="20"/>
          <w:szCs w:val="20"/>
          <w:lang w:val="el-GR"/>
        </w:rPr>
        <w:t>τέλειον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τόν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αὐτόν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ἐν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θεότητι</w:t>
      </w:r>
      <w:proofErr w:type="spellEnd"/>
      <w:r w:rsidRPr="00B73534">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6.</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τέλειον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αὐτόν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ἐν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ἀνθρωπότητι</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7.</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θεόν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ἀληθῶς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ἄνθρωπον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ἀληθῶς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αὐτόν</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8.</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ἐκ</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ψυχῆς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λογικῆς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σώματος,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9.</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ὁμοούσιον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τῷ</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πατρί</w:t>
      </w:r>
      <w:proofErr w:type="spellEnd"/>
      <w:r w:rsidRPr="00A47C70">
        <w:rPr>
          <w:rFonts w:ascii="Times New Roman" w:hAnsi="Times New Roman" w:cs="Times New Roman"/>
          <w:sz w:val="20"/>
          <w:szCs w:val="20"/>
          <w:lang w:val="el-GR"/>
        </w:rPr>
        <w:t xml:space="preserve"> κατά </w:t>
      </w:r>
      <w:proofErr w:type="spellStart"/>
      <w:r w:rsidRPr="00A47C70">
        <w:rPr>
          <w:rFonts w:ascii="Times New Roman" w:hAnsi="Times New Roman" w:cs="Times New Roman"/>
          <w:sz w:val="20"/>
          <w:szCs w:val="20"/>
          <w:lang w:val="el-GR"/>
        </w:rPr>
        <w:t>τήν</w:t>
      </w:r>
      <w:proofErr w:type="spellEnd"/>
      <w:r w:rsidRPr="00A47C70">
        <w:rPr>
          <w:rFonts w:ascii="Times New Roman" w:hAnsi="Times New Roman" w:cs="Times New Roman"/>
          <w:sz w:val="20"/>
          <w:szCs w:val="20"/>
          <w:lang w:val="el-GR"/>
        </w:rPr>
        <w:t xml:space="preserve"> θεότητα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10.</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ὁμοούσιον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ἡμῖν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αὐτόν</w:t>
      </w:r>
      <w:proofErr w:type="spellEnd"/>
      <w:r w:rsidRPr="00A47C70">
        <w:rPr>
          <w:rFonts w:ascii="Times New Roman" w:hAnsi="Times New Roman" w:cs="Times New Roman"/>
          <w:sz w:val="20"/>
          <w:szCs w:val="20"/>
          <w:lang w:val="el-GR"/>
        </w:rPr>
        <w:t xml:space="preserve"> κατά </w:t>
      </w:r>
      <w:proofErr w:type="spellStart"/>
      <w:r w:rsidRPr="00A47C70">
        <w:rPr>
          <w:rFonts w:ascii="Times New Roman" w:hAnsi="Times New Roman" w:cs="Times New Roman"/>
          <w:sz w:val="20"/>
          <w:szCs w:val="20"/>
          <w:lang w:val="el-GR"/>
        </w:rPr>
        <w:t>τήν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ἀνθρωπότητα</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11.</w:t>
      </w:r>
      <w:r w:rsidRPr="00A47C70">
        <w:rPr>
          <w:rFonts w:ascii="Times New Roman" w:hAnsi="Times New Roman" w:cs="Times New Roman"/>
          <w:sz w:val="20"/>
          <w:szCs w:val="20"/>
          <w:lang w:val="el-GR"/>
        </w:rPr>
        <w:tab/>
        <w:t xml:space="preserve">κατά πάντα </w:t>
      </w:r>
      <w:proofErr w:type="spellStart"/>
      <w:r w:rsidRPr="00A47C70">
        <w:rPr>
          <w:rFonts w:ascii="Times New Roman" w:hAnsi="Times New Roman" w:cs="Times New Roman"/>
          <w:sz w:val="20"/>
          <w:szCs w:val="20"/>
          <w:lang w:val="el-GR"/>
        </w:rPr>
        <w:t>ὅμοιον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ἡμῖν</w:t>
      </w:r>
      <w:proofErr w:type="spellEnd"/>
      <w:r w:rsidRPr="00A47C70">
        <w:rPr>
          <w:rFonts w:ascii="Times New Roman" w:hAnsi="Times New Roman" w:cs="Times New Roman"/>
          <w:sz w:val="20"/>
          <w:szCs w:val="20"/>
          <w:lang w:val="el-GR"/>
        </w:rPr>
        <w:t xml:space="preserve"> χωρίς </w:t>
      </w:r>
      <w:proofErr w:type="spellStart"/>
      <w:r w:rsidRPr="00A47C70">
        <w:rPr>
          <w:rFonts w:ascii="Times New Roman" w:hAnsi="Times New Roman" w:cs="Times New Roman"/>
          <w:sz w:val="20"/>
          <w:szCs w:val="20"/>
          <w:lang w:val="el-GR"/>
        </w:rPr>
        <w:t>ἁμαρτίας</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12.</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πρό</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αἰώνων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μέν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ἐκ</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τοῦ</w:t>
      </w:r>
      <w:proofErr w:type="spellEnd"/>
      <w:r w:rsidRPr="00A47C70">
        <w:rPr>
          <w:rFonts w:ascii="Times New Roman" w:hAnsi="Times New Roman" w:cs="Times New Roman"/>
          <w:sz w:val="20"/>
          <w:szCs w:val="20"/>
          <w:lang w:val="el-GR"/>
        </w:rPr>
        <w:t xml:space="preserve"> πατρός γεννηθέντα κατά </w:t>
      </w:r>
      <w:proofErr w:type="spellStart"/>
      <w:r w:rsidRPr="00A47C70">
        <w:rPr>
          <w:rFonts w:ascii="Times New Roman" w:hAnsi="Times New Roman" w:cs="Times New Roman"/>
          <w:sz w:val="20"/>
          <w:szCs w:val="20"/>
          <w:lang w:val="el-GR"/>
        </w:rPr>
        <w:t>τήν</w:t>
      </w:r>
      <w:proofErr w:type="spellEnd"/>
      <w:r w:rsidRPr="00A47C70">
        <w:rPr>
          <w:rFonts w:ascii="Times New Roman" w:hAnsi="Times New Roman" w:cs="Times New Roman"/>
          <w:sz w:val="20"/>
          <w:szCs w:val="20"/>
          <w:lang w:val="el-GR"/>
        </w:rPr>
        <w:t xml:space="preserve"> θεότητα,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13.</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ἐπ</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ἐσχάτων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δέ</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τῶν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ἡμερῶν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αὐτόν</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14.</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δι</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ἡμᾶς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διά </w:t>
      </w:r>
      <w:proofErr w:type="spellStart"/>
      <w:r w:rsidRPr="00A47C70">
        <w:rPr>
          <w:rFonts w:ascii="Times New Roman" w:hAnsi="Times New Roman" w:cs="Times New Roman"/>
          <w:sz w:val="20"/>
          <w:szCs w:val="20"/>
          <w:lang w:val="el-GR"/>
        </w:rPr>
        <w:t>τήν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ἡμετέραν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σωτηρίαν</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15.</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ἐκ</w:t>
      </w:r>
      <w:proofErr w:type="spellEnd"/>
      <w:r w:rsidRPr="00A47C70">
        <w:rPr>
          <w:rFonts w:ascii="Times New Roman" w:hAnsi="Times New Roman" w:cs="Times New Roman"/>
          <w:sz w:val="20"/>
          <w:szCs w:val="20"/>
          <w:lang w:val="el-GR"/>
        </w:rPr>
        <w:t xml:space="preserve"> Μαρίας </w:t>
      </w:r>
      <w:proofErr w:type="spellStart"/>
      <w:r w:rsidRPr="00A47C70">
        <w:rPr>
          <w:rFonts w:ascii="Times New Roman" w:hAnsi="Times New Roman" w:cs="Times New Roman"/>
          <w:sz w:val="20"/>
          <w:szCs w:val="20"/>
          <w:lang w:val="el-GR"/>
        </w:rPr>
        <w:t>τῆς</w:t>
      </w:r>
      <w:proofErr w:type="spellEnd"/>
      <w:r w:rsidRPr="00A47C70">
        <w:rPr>
          <w:rFonts w:ascii="Times New Roman" w:hAnsi="Times New Roman" w:cs="Times New Roman"/>
          <w:sz w:val="20"/>
          <w:szCs w:val="20"/>
          <w:lang w:val="el-GR"/>
        </w:rPr>
        <w:t xml:space="preserve"> παρθένου </w:t>
      </w:r>
      <w:proofErr w:type="spellStart"/>
      <w:r w:rsidRPr="00A47C70">
        <w:rPr>
          <w:rFonts w:ascii="Times New Roman" w:hAnsi="Times New Roman" w:cs="Times New Roman"/>
          <w:sz w:val="20"/>
          <w:szCs w:val="20"/>
          <w:lang w:val="el-GR"/>
        </w:rPr>
        <w:t>τῆς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θεοτόκου</w:t>
      </w:r>
      <w:proofErr w:type="spellEnd"/>
      <w:r w:rsidRPr="00A47C70">
        <w:rPr>
          <w:rFonts w:ascii="Times New Roman" w:hAnsi="Times New Roman" w:cs="Times New Roman"/>
          <w:sz w:val="20"/>
          <w:szCs w:val="20"/>
          <w:lang w:val="el-GR"/>
        </w:rPr>
        <w:t xml:space="preserve">  κατά </w:t>
      </w:r>
      <w:proofErr w:type="spellStart"/>
      <w:r w:rsidRPr="00A47C70">
        <w:rPr>
          <w:rFonts w:ascii="Times New Roman" w:hAnsi="Times New Roman" w:cs="Times New Roman"/>
          <w:sz w:val="20"/>
          <w:szCs w:val="20"/>
          <w:lang w:val="el-GR"/>
        </w:rPr>
        <w:t>τήν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ἀνθρωπότητα</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left="720"/>
        <w:jc w:val="both"/>
        <w:rPr>
          <w:rFonts w:ascii="Times New Roman" w:hAnsi="Times New Roman" w:cs="Times New Roman"/>
          <w:sz w:val="20"/>
          <w:szCs w:val="20"/>
          <w:lang w:val="el-GR"/>
        </w:rPr>
      </w:pPr>
      <w:r>
        <w:rPr>
          <w:rFonts w:ascii="Times New Roman" w:hAnsi="Times New Roman" w:cs="Times New Roman"/>
          <w:sz w:val="20"/>
          <w:szCs w:val="20"/>
          <w:lang w:val="el-GR"/>
        </w:rPr>
        <w:t>16.</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ἕνα</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αύτόν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Χριστόν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υἱόν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κύριον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μονογενῆ</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suppressAutoHyphens/>
        <w:spacing w:line="100" w:lineRule="atLeast"/>
        <w:ind w:firstLine="720"/>
        <w:jc w:val="both"/>
        <w:rPr>
          <w:rFonts w:ascii="Times New Roman" w:hAnsi="Times New Roman" w:cs="Times New Roman"/>
          <w:sz w:val="20"/>
          <w:szCs w:val="20"/>
          <w:lang w:val="el-GR"/>
        </w:rPr>
      </w:pPr>
      <w:r>
        <w:rPr>
          <w:rFonts w:ascii="Times New Roman" w:hAnsi="Times New Roman" w:cs="Times New Roman"/>
          <w:sz w:val="20"/>
          <w:szCs w:val="20"/>
          <w:lang w:val="el-GR"/>
        </w:rPr>
        <w:t>17.</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ἐν</w:t>
      </w:r>
      <w:proofErr w:type="spellEnd"/>
      <w:r w:rsidRPr="00A47C70">
        <w:rPr>
          <w:rFonts w:ascii="Times New Roman" w:hAnsi="Times New Roman" w:cs="Times New Roman"/>
          <w:sz w:val="20"/>
          <w:szCs w:val="20"/>
          <w:lang w:val="el-GR"/>
        </w:rPr>
        <w:t xml:space="preserve"> δύο </w:t>
      </w:r>
      <w:proofErr w:type="spellStart"/>
      <w:r w:rsidRPr="00A47C70">
        <w:rPr>
          <w:rFonts w:ascii="Times New Roman" w:hAnsi="Times New Roman" w:cs="Times New Roman"/>
          <w:sz w:val="20"/>
          <w:szCs w:val="20"/>
          <w:lang w:val="el-GR"/>
        </w:rPr>
        <w:t>φύσεσιν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ἀσυγχύτως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ἀτρέπτως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ἀδιαιρέτως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ἀχωρίστως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γνωριζόμενον</w:t>
      </w:r>
      <w:proofErr w:type="spellEnd"/>
      <w:r w:rsidRPr="00A47C70">
        <w:rPr>
          <w:rFonts w:ascii="Times New Roman" w:hAnsi="Times New Roman" w:cs="Times New Roman"/>
          <w:sz w:val="20"/>
          <w:szCs w:val="20"/>
          <w:lang w:val="el-GR"/>
        </w:rPr>
        <w:t>,</w:t>
      </w:r>
    </w:p>
    <w:p w:rsidR="00A6378D" w:rsidRPr="00B73534" w:rsidRDefault="00A6378D" w:rsidP="00B73534">
      <w:pPr>
        <w:pStyle w:val="a8"/>
        <w:widowControl/>
        <w:numPr>
          <w:ilvl w:val="0"/>
          <w:numId w:val="5"/>
        </w:numPr>
        <w:suppressAutoHyphens/>
        <w:spacing w:line="100" w:lineRule="atLeast"/>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Pr>
          <w:rFonts w:ascii="Times New Roman" w:hAnsi="Times New Roman" w:cs="Times New Roman"/>
          <w:sz w:val="20"/>
          <w:szCs w:val="20"/>
          <w:lang w:val="el-GR"/>
        </w:rPr>
        <w:tab/>
      </w:r>
      <w:proofErr w:type="spellStart"/>
      <w:r w:rsidRPr="00B73534">
        <w:rPr>
          <w:rFonts w:ascii="Times New Roman" w:hAnsi="Times New Roman" w:cs="Times New Roman"/>
          <w:sz w:val="20"/>
          <w:szCs w:val="20"/>
          <w:lang w:val="el-GR"/>
        </w:rPr>
        <w:t>οὐδαμοῦ</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τῆς</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τῶν</w:t>
      </w:r>
      <w:proofErr w:type="spellEnd"/>
      <w:r w:rsidRPr="00B73534">
        <w:rPr>
          <w:rFonts w:ascii="Times New Roman" w:hAnsi="Times New Roman" w:cs="Times New Roman"/>
          <w:sz w:val="20"/>
          <w:szCs w:val="20"/>
          <w:lang w:val="el-GR"/>
        </w:rPr>
        <w:t xml:space="preserve"> φύσεων </w:t>
      </w:r>
      <w:proofErr w:type="spellStart"/>
      <w:r w:rsidRPr="00B73534">
        <w:rPr>
          <w:rFonts w:ascii="Times New Roman" w:hAnsi="Times New Roman" w:cs="Times New Roman"/>
          <w:sz w:val="20"/>
          <w:szCs w:val="20"/>
          <w:lang w:val="el-GR"/>
        </w:rPr>
        <w:t>διαφορᾶς</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ἀνῃρημένης</w:t>
      </w:r>
      <w:proofErr w:type="spellEnd"/>
      <w:r w:rsidRPr="00B73534">
        <w:rPr>
          <w:rFonts w:ascii="Times New Roman" w:hAnsi="Times New Roman" w:cs="Times New Roman"/>
          <w:sz w:val="20"/>
          <w:szCs w:val="20"/>
          <w:lang w:val="el-GR"/>
        </w:rPr>
        <w:t xml:space="preserve"> διά </w:t>
      </w:r>
      <w:proofErr w:type="spellStart"/>
      <w:r w:rsidRPr="00B73534">
        <w:rPr>
          <w:rFonts w:ascii="Times New Roman" w:hAnsi="Times New Roman" w:cs="Times New Roman"/>
          <w:sz w:val="20"/>
          <w:szCs w:val="20"/>
          <w:lang w:val="el-GR"/>
        </w:rPr>
        <w:t>τήν</w:t>
      </w:r>
      <w:proofErr w:type="spellEnd"/>
      <w:r w:rsidRPr="00B73534">
        <w:rPr>
          <w:rFonts w:ascii="Times New Roman" w:hAnsi="Times New Roman" w:cs="Times New Roman"/>
          <w:sz w:val="20"/>
          <w:szCs w:val="20"/>
          <w:lang w:val="el-GR"/>
        </w:rPr>
        <w:t xml:space="preserve"> </w:t>
      </w:r>
      <w:proofErr w:type="spellStart"/>
      <w:r w:rsidRPr="00B73534">
        <w:rPr>
          <w:rFonts w:ascii="Times New Roman" w:hAnsi="Times New Roman" w:cs="Times New Roman"/>
          <w:sz w:val="20"/>
          <w:szCs w:val="20"/>
          <w:lang w:val="el-GR"/>
        </w:rPr>
        <w:t>ἕνωσιν</w:t>
      </w:r>
      <w:proofErr w:type="spellEnd"/>
      <w:r w:rsidRPr="00B73534">
        <w:rPr>
          <w:rFonts w:ascii="Times New Roman" w:hAnsi="Times New Roman" w:cs="Times New Roman"/>
          <w:sz w:val="20"/>
          <w:szCs w:val="20"/>
          <w:lang w:val="el-GR"/>
        </w:rPr>
        <w:t>,</w:t>
      </w:r>
    </w:p>
    <w:p w:rsidR="00A6378D" w:rsidRPr="00A47C70" w:rsidRDefault="00A6378D" w:rsidP="00B73534">
      <w:pPr>
        <w:widowControl/>
        <w:numPr>
          <w:ilvl w:val="0"/>
          <w:numId w:val="5"/>
        </w:numPr>
        <w:suppressAutoHyphens/>
        <w:spacing w:line="100" w:lineRule="atLeast"/>
        <w:jc w:val="both"/>
        <w:rPr>
          <w:rFonts w:ascii="Times New Roman" w:hAnsi="Times New Roman" w:cs="Times New Roman"/>
          <w:sz w:val="20"/>
          <w:szCs w:val="20"/>
          <w:lang w:val="el-GR"/>
        </w:rPr>
      </w:pP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σῳζομένης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δέ</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μᾶλλον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τῆς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ἰδιότητος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ἑκατέρας</w:t>
      </w:r>
      <w:proofErr w:type="spellEnd"/>
      <w:r w:rsidRPr="00A47C70">
        <w:rPr>
          <w:rFonts w:ascii="Times New Roman" w:hAnsi="Times New Roman" w:cs="Times New Roman"/>
          <w:sz w:val="20"/>
          <w:szCs w:val="20"/>
          <w:lang w:val="el-GR"/>
        </w:rPr>
        <w:t xml:space="preserve"> φύσεως </w:t>
      </w:r>
    </w:p>
    <w:p w:rsidR="00A6378D" w:rsidRPr="00A47C70" w:rsidRDefault="00A6378D" w:rsidP="00B73534">
      <w:pPr>
        <w:widowControl/>
        <w:numPr>
          <w:ilvl w:val="0"/>
          <w:numId w:val="5"/>
        </w:numPr>
        <w:suppressAutoHyphens/>
        <w:spacing w:line="100" w:lineRule="atLeast"/>
        <w:jc w:val="both"/>
        <w:rPr>
          <w:rFonts w:ascii="Times New Roman" w:hAnsi="Times New Roman" w:cs="Times New Roman"/>
          <w:sz w:val="20"/>
          <w:szCs w:val="20"/>
          <w:lang w:val="el-GR"/>
        </w:rPr>
      </w:pP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εἰς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ἕν</w:t>
      </w:r>
      <w:proofErr w:type="spellEnd"/>
      <w:r w:rsidRPr="00A47C70">
        <w:rPr>
          <w:rFonts w:ascii="Times New Roman" w:hAnsi="Times New Roman" w:cs="Times New Roman"/>
          <w:sz w:val="20"/>
          <w:szCs w:val="20"/>
          <w:lang w:val="el-GR"/>
        </w:rPr>
        <w:t xml:space="preserve"> πρόσωπον </w:t>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μίαν </w:t>
      </w:r>
      <w:proofErr w:type="spellStart"/>
      <w:r w:rsidRPr="00A47C70">
        <w:rPr>
          <w:rFonts w:ascii="Times New Roman" w:hAnsi="Times New Roman" w:cs="Times New Roman"/>
          <w:sz w:val="20"/>
          <w:szCs w:val="20"/>
          <w:lang w:val="el-GR"/>
        </w:rPr>
        <w:t>ὑπόστασιν</w:t>
      </w:r>
      <w:proofErr w:type="spellEnd"/>
      <w:r w:rsidRPr="00A47C70">
        <w:rPr>
          <w:rFonts w:ascii="Times New Roman" w:hAnsi="Times New Roman" w:cs="Times New Roman"/>
          <w:sz w:val="20"/>
          <w:szCs w:val="20"/>
          <w:lang w:val="el-GR"/>
        </w:rPr>
        <w:t xml:space="preserve"> συντρεχούσης, </w:t>
      </w:r>
    </w:p>
    <w:p w:rsidR="00A6378D" w:rsidRPr="00A47C70" w:rsidRDefault="00A6378D" w:rsidP="00B73534">
      <w:pPr>
        <w:widowControl/>
        <w:numPr>
          <w:ilvl w:val="0"/>
          <w:numId w:val="5"/>
        </w:numPr>
        <w:suppressAutoHyphens/>
        <w:spacing w:line="100" w:lineRule="atLeast"/>
        <w:jc w:val="both"/>
        <w:rPr>
          <w:rFonts w:ascii="Times New Roman" w:hAnsi="Times New Roman" w:cs="Times New Roman"/>
          <w:sz w:val="20"/>
          <w:szCs w:val="20"/>
          <w:lang w:val="el-GR"/>
        </w:rPr>
      </w:pP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οὐκ</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εἰς</w:t>
      </w:r>
      <w:proofErr w:type="spellEnd"/>
      <w:r w:rsidRPr="00A47C70">
        <w:rPr>
          <w:rFonts w:ascii="Times New Roman" w:hAnsi="Times New Roman" w:cs="Times New Roman"/>
          <w:sz w:val="20"/>
          <w:szCs w:val="20"/>
          <w:lang w:val="el-GR"/>
        </w:rPr>
        <w:t xml:space="preserve"> δύο πρόσωπα </w:t>
      </w:r>
      <w:proofErr w:type="spellStart"/>
      <w:r w:rsidRPr="00A47C70">
        <w:rPr>
          <w:rFonts w:ascii="Times New Roman" w:hAnsi="Times New Roman" w:cs="Times New Roman"/>
          <w:sz w:val="20"/>
          <w:szCs w:val="20"/>
          <w:lang w:val="el-GR"/>
        </w:rPr>
        <w:t>μεριζόμενον</w:t>
      </w:r>
      <w:proofErr w:type="spellEnd"/>
      <w:r w:rsidRPr="00A47C70">
        <w:rPr>
          <w:rFonts w:ascii="Times New Roman" w:hAnsi="Times New Roman" w:cs="Times New Roman"/>
          <w:sz w:val="20"/>
          <w:szCs w:val="20"/>
          <w:lang w:val="el-GR"/>
        </w:rPr>
        <w:t xml:space="preserve"> ἤ </w:t>
      </w:r>
      <w:proofErr w:type="spellStart"/>
      <w:r w:rsidRPr="00A47C70">
        <w:rPr>
          <w:rFonts w:ascii="Times New Roman" w:hAnsi="Times New Roman" w:cs="Times New Roman"/>
          <w:sz w:val="20"/>
          <w:szCs w:val="20"/>
          <w:lang w:val="el-GR"/>
        </w:rPr>
        <w:t>διαιρούμενον</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numPr>
          <w:ilvl w:val="0"/>
          <w:numId w:val="5"/>
        </w:numPr>
        <w:suppressAutoHyphens/>
        <w:spacing w:line="100" w:lineRule="atLeast"/>
        <w:jc w:val="both"/>
        <w:rPr>
          <w:rFonts w:ascii="Times New Roman" w:hAnsi="Times New Roman" w:cs="Times New Roman"/>
          <w:sz w:val="20"/>
          <w:szCs w:val="20"/>
          <w:lang w:val="el-GR"/>
        </w:rPr>
      </w:pP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ἀλλ</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ἕνα</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αὐτόν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υἱόν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μονογενῆ</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numPr>
          <w:ilvl w:val="0"/>
          <w:numId w:val="5"/>
        </w:numPr>
        <w:suppressAutoHyphens/>
        <w:spacing w:line="100" w:lineRule="atLeast"/>
        <w:jc w:val="both"/>
        <w:rPr>
          <w:rFonts w:ascii="Times New Roman" w:hAnsi="Times New Roman" w:cs="Times New Roman"/>
          <w:sz w:val="20"/>
          <w:szCs w:val="20"/>
          <w:lang w:val="el-GR"/>
        </w:rPr>
      </w:pP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θεόν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λόγον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κύριον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Ἰησοῦν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Χριστόν</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numPr>
          <w:ilvl w:val="0"/>
          <w:numId w:val="5"/>
        </w:numPr>
        <w:suppressAutoHyphens/>
        <w:spacing w:line="100" w:lineRule="atLeast"/>
        <w:jc w:val="both"/>
        <w:rPr>
          <w:rFonts w:ascii="Times New Roman" w:hAnsi="Times New Roman" w:cs="Times New Roman"/>
          <w:sz w:val="20"/>
          <w:szCs w:val="20"/>
          <w:lang w:val="el-GR"/>
        </w:rPr>
      </w:pP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καθάπερ</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ἄνωθεν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οἱ</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προφῆται</w:t>
      </w:r>
      <w:proofErr w:type="spellEnd"/>
      <w:r w:rsidRPr="00A47C70">
        <w:rPr>
          <w:rFonts w:ascii="Times New Roman" w:hAnsi="Times New Roman" w:cs="Times New Roman"/>
          <w:sz w:val="20"/>
          <w:szCs w:val="20"/>
          <w:lang w:val="el-GR"/>
        </w:rPr>
        <w:t xml:space="preserve"> περί </w:t>
      </w:r>
      <w:proofErr w:type="spellStart"/>
      <w:r w:rsidRPr="00A47C70">
        <w:rPr>
          <w:rFonts w:ascii="Times New Roman" w:hAnsi="Times New Roman" w:cs="Times New Roman"/>
          <w:sz w:val="20"/>
          <w:szCs w:val="20"/>
          <w:lang w:val="el-GR"/>
        </w:rPr>
        <w:t>αὐτοῦ</w:t>
      </w:r>
      <w:proofErr w:type="spellEnd"/>
      <w:r w:rsidRPr="00A47C70">
        <w:rPr>
          <w:rFonts w:ascii="Times New Roman" w:hAnsi="Times New Roman" w:cs="Times New Roman"/>
          <w:sz w:val="20"/>
          <w:szCs w:val="20"/>
          <w:lang w:val="el-GR"/>
        </w:rPr>
        <w:t xml:space="preserve"> </w:t>
      </w:r>
    </w:p>
    <w:p w:rsidR="00A6378D" w:rsidRPr="00A47C70" w:rsidRDefault="00A6378D" w:rsidP="00B73534">
      <w:pPr>
        <w:widowControl/>
        <w:numPr>
          <w:ilvl w:val="0"/>
          <w:numId w:val="5"/>
        </w:numPr>
        <w:suppressAutoHyphens/>
        <w:spacing w:line="100" w:lineRule="atLeast"/>
        <w:jc w:val="both"/>
        <w:rPr>
          <w:rFonts w:ascii="Times New Roman" w:hAnsi="Times New Roman" w:cs="Times New Roman"/>
          <w:sz w:val="20"/>
          <w:szCs w:val="20"/>
          <w:lang w:val="el-GR"/>
        </w:rPr>
      </w:pP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αὐτός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ἡμᾶς</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Ἰησοῦς</w:t>
      </w:r>
      <w:proofErr w:type="spellEnd"/>
      <w:r w:rsidRPr="00A47C70">
        <w:rPr>
          <w:rFonts w:ascii="Times New Roman" w:hAnsi="Times New Roman" w:cs="Times New Roman"/>
          <w:sz w:val="20"/>
          <w:szCs w:val="20"/>
          <w:lang w:val="el-GR"/>
        </w:rPr>
        <w:t xml:space="preserve"> Χριστός </w:t>
      </w:r>
      <w:proofErr w:type="spellStart"/>
      <w:r w:rsidRPr="00A47C70">
        <w:rPr>
          <w:rFonts w:ascii="Times New Roman" w:hAnsi="Times New Roman" w:cs="Times New Roman"/>
          <w:sz w:val="20"/>
          <w:szCs w:val="20"/>
          <w:lang w:val="el-GR"/>
        </w:rPr>
        <w:t>ἐξεπαίδευσεν</w:t>
      </w:r>
      <w:proofErr w:type="spellEnd"/>
      <w:r w:rsidRPr="00A47C70">
        <w:rPr>
          <w:rFonts w:ascii="Times New Roman" w:hAnsi="Times New Roman" w:cs="Times New Roman"/>
          <w:sz w:val="20"/>
          <w:szCs w:val="20"/>
          <w:lang w:val="el-GR"/>
        </w:rPr>
        <w:t xml:space="preserve"> </w:t>
      </w:r>
    </w:p>
    <w:p w:rsidR="00A6378D" w:rsidRPr="00A47C70" w:rsidRDefault="00A6378D" w:rsidP="00DB3D74">
      <w:pPr>
        <w:pStyle w:val="22"/>
        <w:tabs>
          <w:tab w:val="left" w:pos="1418"/>
        </w:tabs>
        <w:ind w:firstLine="709"/>
        <w:jc w:val="both"/>
        <w:rPr>
          <w:rFonts w:ascii="Times New Roman" w:hAnsi="Times New Roman" w:cs="Times New Roman"/>
          <w:lang w:val="el-GR"/>
        </w:rPr>
      </w:pPr>
      <w:r>
        <w:rPr>
          <w:rFonts w:ascii="Times New Roman" w:hAnsi="Times New Roman" w:cs="Times New Roman"/>
          <w:sz w:val="20"/>
          <w:szCs w:val="20"/>
          <w:lang w:val="el-GR"/>
        </w:rPr>
        <w:t>26.</w:t>
      </w:r>
      <w:r w:rsidRPr="00A47C70">
        <w:rPr>
          <w:rFonts w:ascii="Times New Roman" w:hAnsi="Times New Roman" w:cs="Times New Roman"/>
          <w:sz w:val="20"/>
          <w:szCs w:val="20"/>
          <w:lang w:val="el-GR"/>
        </w:rPr>
        <w:tab/>
      </w:r>
      <w:proofErr w:type="spellStart"/>
      <w:r w:rsidRPr="00A47C70">
        <w:rPr>
          <w:rFonts w:ascii="Times New Roman" w:hAnsi="Times New Roman" w:cs="Times New Roman"/>
          <w:sz w:val="20"/>
          <w:szCs w:val="20"/>
          <w:lang w:val="el-GR"/>
        </w:rPr>
        <w:t>καί</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τῷ</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τῶν</w:t>
      </w:r>
      <w:proofErr w:type="spellEnd"/>
      <w:r w:rsidRPr="00A47C70">
        <w:rPr>
          <w:rFonts w:ascii="Times New Roman" w:hAnsi="Times New Roman" w:cs="Times New Roman"/>
          <w:sz w:val="20"/>
          <w:szCs w:val="20"/>
          <w:lang w:val="el-GR"/>
        </w:rPr>
        <w:t xml:space="preserve"> πατέρων </w:t>
      </w:r>
      <w:proofErr w:type="spellStart"/>
      <w:r w:rsidRPr="00A47C70">
        <w:rPr>
          <w:rFonts w:ascii="Times New Roman" w:hAnsi="Times New Roman" w:cs="Times New Roman"/>
          <w:sz w:val="20"/>
          <w:szCs w:val="20"/>
          <w:lang w:val="el-GR"/>
        </w:rPr>
        <w:t>ἡμῖν</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παραδέδωκε</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el-GR"/>
        </w:rPr>
        <w:t>σύμβολον</w:t>
      </w:r>
      <w:proofErr w:type="spellEnd"/>
      <w:r w:rsidRPr="00A47C70">
        <w:rPr>
          <w:rFonts w:ascii="Times New Roman" w:hAnsi="Times New Roman" w:cs="Times New Roman"/>
          <w:sz w:val="20"/>
          <w:szCs w:val="20"/>
          <w:lang w:val="el-GR"/>
        </w:rPr>
        <w:t>» (</w:t>
      </w:r>
      <w:proofErr w:type="spellStart"/>
      <w:r w:rsidRPr="00A47C70">
        <w:rPr>
          <w:rFonts w:ascii="Times New Roman" w:hAnsi="Times New Roman" w:cs="Times New Roman"/>
          <w:sz w:val="20"/>
          <w:szCs w:val="20"/>
          <w:lang w:val="fr-FR"/>
        </w:rPr>
        <w:t>Mansi</w:t>
      </w:r>
      <w:proofErr w:type="spellEnd"/>
      <w:r w:rsidRPr="00A47C70">
        <w:rPr>
          <w:rFonts w:ascii="Times New Roman" w:hAnsi="Times New Roman" w:cs="Times New Roman"/>
          <w:sz w:val="20"/>
          <w:szCs w:val="20"/>
          <w:lang w:val="el-GR"/>
        </w:rPr>
        <w:t xml:space="preserve"> [= </w:t>
      </w:r>
      <w:r w:rsidRPr="00A47C70">
        <w:rPr>
          <w:rFonts w:ascii="Times New Roman" w:hAnsi="Times New Roman" w:cs="Times New Roman"/>
          <w:sz w:val="20"/>
          <w:szCs w:val="20"/>
          <w:lang w:val="fr-FR"/>
        </w:rPr>
        <w:t>J</w:t>
      </w:r>
      <w:r w:rsidRPr="00A47C70">
        <w:rPr>
          <w:rFonts w:ascii="Times New Roman" w:hAnsi="Times New Roman" w:cs="Times New Roman"/>
          <w:sz w:val="20"/>
          <w:szCs w:val="20"/>
          <w:lang w:val="el-GR"/>
        </w:rPr>
        <w:t xml:space="preserve">. </w:t>
      </w:r>
      <w:r w:rsidRPr="00A47C70">
        <w:rPr>
          <w:rFonts w:ascii="Times New Roman" w:hAnsi="Times New Roman" w:cs="Times New Roman"/>
          <w:sz w:val="20"/>
          <w:szCs w:val="20"/>
          <w:lang w:val="fr-FR"/>
        </w:rPr>
        <w:t>D</w:t>
      </w:r>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fr-FR"/>
        </w:rPr>
        <w:t>Mansi</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i/>
          <w:sz w:val="20"/>
          <w:szCs w:val="20"/>
          <w:lang w:val="fr-FR"/>
        </w:rPr>
        <w:t>Sacrorum</w:t>
      </w:r>
      <w:proofErr w:type="spellEnd"/>
      <w:r w:rsidRPr="00A47C70">
        <w:rPr>
          <w:rFonts w:ascii="Times New Roman" w:hAnsi="Times New Roman" w:cs="Times New Roman"/>
          <w:i/>
          <w:sz w:val="20"/>
          <w:szCs w:val="20"/>
          <w:lang w:val="el-GR"/>
        </w:rPr>
        <w:t xml:space="preserve"> </w:t>
      </w:r>
      <w:proofErr w:type="spellStart"/>
      <w:r w:rsidRPr="00A47C70">
        <w:rPr>
          <w:rFonts w:ascii="Times New Roman" w:hAnsi="Times New Roman" w:cs="Times New Roman"/>
          <w:i/>
          <w:sz w:val="20"/>
          <w:szCs w:val="20"/>
          <w:lang w:val="fr-FR"/>
        </w:rPr>
        <w:t>Conciliorum</w:t>
      </w:r>
      <w:proofErr w:type="spellEnd"/>
      <w:r w:rsidRPr="00A47C70">
        <w:rPr>
          <w:rFonts w:ascii="Times New Roman" w:hAnsi="Times New Roman" w:cs="Times New Roman"/>
          <w:i/>
          <w:sz w:val="20"/>
          <w:szCs w:val="20"/>
          <w:lang w:val="el-GR"/>
        </w:rPr>
        <w:t xml:space="preserve"> </w:t>
      </w:r>
      <w:r w:rsidRPr="00A47C70">
        <w:rPr>
          <w:rFonts w:ascii="Times New Roman" w:hAnsi="Times New Roman" w:cs="Times New Roman"/>
          <w:i/>
          <w:sz w:val="20"/>
          <w:szCs w:val="20"/>
          <w:lang w:val="fr-FR"/>
        </w:rPr>
        <w:t>Nova</w:t>
      </w:r>
      <w:r w:rsidRPr="00A47C70">
        <w:rPr>
          <w:rFonts w:ascii="Times New Roman" w:hAnsi="Times New Roman" w:cs="Times New Roman"/>
          <w:i/>
          <w:sz w:val="20"/>
          <w:szCs w:val="20"/>
          <w:lang w:val="el-GR"/>
        </w:rPr>
        <w:t xml:space="preserve"> </w:t>
      </w:r>
      <w:r w:rsidRPr="00A47C70">
        <w:rPr>
          <w:rFonts w:ascii="Times New Roman" w:hAnsi="Times New Roman" w:cs="Times New Roman"/>
          <w:i/>
          <w:sz w:val="20"/>
          <w:szCs w:val="20"/>
          <w:lang w:val="fr-FR"/>
        </w:rPr>
        <w:t>et</w:t>
      </w:r>
      <w:r>
        <w:rPr>
          <w:rFonts w:ascii="Times New Roman" w:hAnsi="Times New Roman" w:cs="Times New Roman"/>
          <w:i/>
          <w:sz w:val="20"/>
          <w:szCs w:val="20"/>
          <w:lang w:val="el-GR"/>
        </w:rPr>
        <w:t xml:space="preserve"> </w:t>
      </w:r>
      <w:proofErr w:type="spellStart"/>
      <w:r w:rsidRPr="00A47C70">
        <w:rPr>
          <w:rFonts w:ascii="Times New Roman" w:hAnsi="Times New Roman" w:cs="Times New Roman"/>
          <w:i/>
          <w:sz w:val="20"/>
          <w:szCs w:val="20"/>
          <w:lang w:val="fr-FR"/>
        </w:rPr>
        <w:t>Amplissima</w:t>
      </w:r>
      <w:proofErr w:type="spellEnd"/>
      <w:r w:rsidRPr="00A47C70">
        <w:rPr>
          <w:rFonts w:ascii="Times New Roman" w:hAnsi="Times New Roman" w:cs="Times New Roman"/>
          <w:i/>
          <w:sz w:val="20"/>
          <w:szCs w:val="20"/>
          <w:lang w:val="el-GR"/>
        </w:rPr>
        <w:t xml:space="preserve"> </w:t>
      </w:r>
      <w:proofErr w:type="spellStart"/>
      <w:r w:rsidRPr="00A47C70">
        <w:rPr>
          <w:rFonts w:ascii="Times New Roman" w:hAnsi="Times New Roman" w:cs="Times New Roman"/>
          <w:i/>
          <w:sz w:val="20"/>
          <w:szCs w:val="20"/>
          <w:lang w:val="fr-FR"/>
        </w:rPr>
        <w:t>Collectio</w:t>
      </w:r>
      <w:proofErr w:type="spellEnd"/>
      <w:r w:rsidRPr="00A47C70">
        <w:rPr>
          <w:rFonts w:ascii="Times New Roman" w:hAnsi="Times New Roman" w:cs="Times New Roman"/>
          <w:sz w:val="20"/>
          <w:szCs w:val="20"/>
          <w:lang w:val="el-GR"/>
        </w:rPr>
        <w:t xml:space="preserve">, </w:t>
      </w:r>
      <w:r w:rsidRPr="00A47C70">
        <w:rPr>
          <w:rFonts w:ascii="Times New Roman" w:hAnsi="Times New Roman" w:cs="Times New Roman"/>
          <w:sz w:val="20"/>
          <w:szCs w:val="20"/>
          <w:lang w:val="fr-FR"/>
        </w:rPr>
        <w:t>Graz</w:t>
      </w:r>
      <w:r w:rsidRPr="00A47C70">
        <w:rPr>
          <w:rFonts w:ascii="Times New Roman" w:hAnsi="Times New Roman" w:cs="Times New Roman"/>
          <w:sz w:val="20"/>
          <w:szCs w:val="20"/>
          <w:lang w:val="el-GR"/>
        </w:rPr>
        <w:t xml:space="preserve"> </w:t>
      </w:r>
      <w:r w:rsidRPr="00A47C70">
        <w:rPr>
          <w:rFonts w:ascii="Times New Roman" w:hAnsi="Times New Roman" w:cs="Times New Roman"/>
          <w:sz w:val="20"/>
          <w:szCs w:val="20"/>
          <w:vertAlign w:val="superscript"/>
          <w:lang w:val="el-GR"/>
        </w:rPr>
        <w:t>2</w:t>
      </w:r>
      <w:r w:rsidRPr="00A47C70">
        <w:rPr>
          <w:rFonts w:ascii="Times New Roman" w:hAnsi="Times New Roman" w:cs="Times New Roman"/>
          <w:sz w:val="20"/>
          <w:szCs w:val="20"/>
          <w:lang w:val="el-GR"/>
        </w:rPr>
        <w:t xml:space="preserve">1969-1961] </w:t>
      </w:r>
      <w:r w:rsidRPr="00A47C70">
        <w:rPr>
          <w:rFonts w:ascii="Times New Roman" w:hAnsi="Times New Roman" w:cs="Times New Roman"/>
          <w:sz w:val="20"/>
          <w:szCs w:val="20"/>
          <w:lang w:val="fr-FR"/>
        </w:rPr>
        <w:t>VII</w:t>
      </w:r>
      <w:r w:rsidRPr="00A47C70">
        <w:rPr>
          <w:rFonts w:ascii="Times New Roman" w:hAnsi="Times New Roman" w:cs="Times New Roman"/>
          <w:sz w:val="20"/>
          <w:szCs w:val="20"/>
          <w:lang w:val="el-GR"/>
        </w:rPr>
        <w:t>, 116;</w:t>
      </w:r>
      <w:r w:rsidRPr="00A47C70">
        <w:rPr>
          <w:rFonts w:ascii="Times New Roman" w:hAnsi="Times New Roman" w:cs="Times New Roman"/>
          <w:b/>
          <w:sz w:val="20"/>
          <w:szCs w:val="20"/>
          <w:vertAlign w:val="superscript"/>
          <w:lang w:val="el-GR"/>
        </w:rPr>
        <w:t xml:space="preserve"> </w:t>
      </w:r>
      <w:r w:rsidRPr="00A47C70">
        <w:rPr>
          <w:rFonts w:ascii="Times New Roman" w:hAnsi="Times New Roman" w:cs="Times New Roman"/>
          <w:sz w:val="20"/>
          <w:szCs w:val="20"/>
          <w:lang w:val="fr-FR"/>
        </w:rPr>
        <w:t>ACO</w:t>
      </w:r>
      <w:r w:rsidRPr="00A47C70">
        <w:rPr>
          <w:rFonts w:ascii="Times New Roman" w:hAnsi="Times New Roman" w:cs="Times New Roman"/>
          <w:sz w:val="20"/>
          <w:szCs w:val="20"/>
          <w:lang w:val="el-GR"/>
        </w:rPr>
        <w:t xml:space="preserve"> [= </w:t>
      </w:r>
      <w:r w:rsidRPr="00A47C70">
        <w:rPr>
          <w:rFonts w:ascii="Times New Roman" w:hAnsi="Times New Roman" w:cs="Times New Roman"/>
          <w:sz w:val="20"/>
          <w:szCs w:val="20"/>
          <w:lang w:val="fr-FR"/>
        </w:rPr>
        <w:t>E</w:t>
      </w:r>
      <w:r w:rsidRPr="00A47C70">
        <w:rPr>
          <w:rFonts w:ascii="Times New Roman" w:hAnsi="Times New Roman" w:cs="Times New Roman"/>
          <w:sz w:val="20"/>
          <w:szCs w:val="20"/>
          <w:lang w:val="el-GR"/>
        </w:rPr>
        <w:t xml:space="preserve">. </w:t>
      </w:r>
      <w:r w:rsidRPr="00A47C70">
        <w:rPr>
          <w:rFonts w:ascii="Times New Roman" w:hAnsi="Times New Roman" w:cs="Times New Roman"/>
          <w:sz w:val="20"/>
          <w:szCs w:val="20"/>
          <w:lang w:val="fr-FR"/>
        </w:rPr>
        <w:t>Schwartz</w:t>
      </w:r>
      <w:r w:rsidRPr="00A47C70">
        <w:rPr>
          <w:rFonts w:ascii="Times New Roman" w:hAnsi="Times New Roman" w:cs="Times New Roman"/>
          <w:sz w:val="20"/>
          <w:szCs w:val="20"/>
          <w:lang w:val="el-GR"/>
        </w:rPr>
        <w:t xml:space="preserve">, </w:t>
      </w:r>
      <w:r w:rsidRPr="00A47C70">
        <w:rPr>
          <w:rFonts w:ascii="Times New Roman" w:hAnsi="Times New Roman" w:cs="Times New Roman"/>
          <w:i/>
          <w:sz w:val="20"/>
          <w:szCs w:val="20"/>
          <w:lang w:val="fr-FR"/>
        </w:rPr>
        <w:t>Acta</w:t>
      </w:r>
      <w:r w:rsidRPr="00A47C70">
        <w:rPr>
          <w:rFonts w:ascii="Times New Roman" w:hAnsi="Times New Roman" w:cs="Times New Roman"/>
          <w:i/>
          <w:sz w:val="20"/>
          <w:szCs w:val="20"/>
          <w:lang w:val="el-GR"/>
        </w:rPr>
        <w:t xml:space="preserve"> </w:t>
      </w:r>
      <w:proofErr w:type="spellStart"/>
      <w:r w:rsidRPr="00A47C70">
        <w:rPr>
          <w:rFonts w:ascii="Times New Roman" w:hAnsi="Times New Roman" w:cs="Times New Roman"/>
          <w:i/>
          <w:sz w:val="20"/>
          <w:szCs w:val="20"/>
          <w:lang w:val="fr-FR"/>
        </w:rPr>
        <w:t>Conciliorum</w:t>
      </w:r>
      <w:proofErr w:type="spellEnd"/>
      <w:r w:rsidRPr="00A47C70">
        <w:rPr>
          <w:rFonts w:ascii="Times New Roman" w:hAnsi="Times New Roman" w:cs="Times New Roman"/>
          <w:i/>
          <w:sz w:val="20"/>
          <w:szCs w:val="20"/>
          <w:lang w:val="el-GR"/>
        </w:rPr>
        <w:t xml:space="preserve"> </w:t>
      </w:r>
      <w:proofErr w:type="spellStart"/>
      <w:r w:rsidRPr="00A47C70">
        <w:rPr>
          <w:rFonts w:ascii="Times New Roman" w:hAnsi="Times New Roman" w:cs="Times New Roman"/>
          <w:i/>
          <w:sz w:val="20"/>
          <w:szCs w:val="20"/>
          <w:lang w:val="fr-FR"/>
        </w:rPr>
        <w:t>Oecumenicorum</w:t>
      </w:r>
      <w:proofErr w:type="spellEnd"/>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fr-FR"/>
        </w:rPr>
        <w:t>Berolini</w:t>
      </w:r>
      <w:proofErr w:type="spellEnd"/>
      <w:r w:rsidRPr="00A47C70">
        <w:rPr>
          <w:rFonts w:ascii="Times New Roman" w:hAnsi="Times New Roman" w:cs="Times New Roman"/>
          <w:sz w:val="20"/>
          <w:szCs w:val="20"/>
          <w:lang w:val="el-GR"/>
        </w:rPr>
        <w:t xml:space="preserve"> </w:t>
      </w:r>
      <w:r w:rsidRPr="00A47C70">
        <w:rPr>
          <w:rFonts w:ascii="Times New Roman" w:hAnsi="Times New Roman" w:cs="Times New Roman"/>
          <w:sz w:val="20"/>
          <w:szCs w:val="20"/>
          <w:lang w:val="fr-FR"/>
        </w:rPr>
        <w:t>et</w:t>
      </w:r>
      <w:r w:rsidRPr="00A47C70">
        <w:rPr>
          <w:rFonts w:ascii="Times New Roman" w:hAnsi="Times New Roman" w:cs="Times New Roman"/>
          <w:sz w:val="20"/>
          <w:szCs w:val="20"/>
          <w:lang w:val="el-GR"/>
        </w:rPr>
        <w:t xml:space="preserve"> </w:t>
      </w:r>
      <w:proofErr w:type="spellStart"/>
      <w:r w:rsidRPr="00A47C70">
        <w:rPr>
          <w:rFonts w:ascii="Times New Roman" w:hAnsi="Times New Roman" w:cs="Times New Roman"/>
          <w:sz w:val="20"/>
          <w:szCs w:val="20"/>
          <w:lang w:val="fr-FR"/>
        </w:rPr>
        <w:t>Lipsiae</w:t>
      </w:r>
      <w:proofErr w:type="spellEnd"/>
      <w:r w:rsidRPr="00A47C70">
        <w:rPr>
          <w:rFonts w:ascii="Times New Roman" w:hAnsi="Times New Roman" w:cs="Times New Roman"/>
          <w:sz w:val="20"/>
          <w:szCs w:val="20"/>
          <w:lang w:val="el-GR"/>
        </w:rPr>
        <w:t xml:space="preserve"> 1927-1940] </w:t>
      </w:r>
      <w:r w:rsidRPr="00A47C70">
        <w:rPr>
          <w:rFonts w:ascii="Times New Roman" w:hAnsi="Times New Roman" w:cs="Times New Roman"/>
          <w:sz w:val="20"/>
          <w:szCs w:val="20"/>
          <w:lang w:val="fr-FR"/>
        </w:rPr>
        <w:t>II</w:t>
      </w:r>
      <w:r>
        <w:rPr>
          <w:rFonts w:ascii="Times New Roman" w:hAnsi="Times New Roman" w:cs="Times New Roman"/>
          <w:sz w:val="20"/>
          <w:szCs w:val="20"/>
          <w:lang w:val="el-GR"/>
        </w:rPr>
        <w:t>,1,2,</w:t>
      </w:r>
      <w:r w:rsidRPr="00A47C70">
        <w:rPr>
          <w:rFonts w:ascii="Times New Roman" w:hAnsi="Times New Roman" w:cs="Times New Roman"/>
          <w:sz w:val="20"/>
          <w:szCs w:val="20"/>
          <w:lang w:val="el-GR"/>
        </w:rPr>
        <w:t xml:space="preserve">129[325] </w:t>
      </w:r>
      <w:r w:rsidRPr="00A47C70">
        <w:rPr>
          <w:rFonts w:ascii="Times New Roman" w:hAnsi="Times New Roman" w:cs="Times New Roman"/>
          <w:sz w:val="20"/>
          <w:szCs w:val="20"/>
          <w:lang w:val="fr-FR"/>
        </w:rPr>
        <w:t>f</w:t>
      </w:r>
      <w:r w:rsidRPr="00A47C70">
        <w:rPr>
          <w:rFonts w:ascii="Times New Roman" w:hAnsi="Times New Roman" w:cs="Times New Roman"/>
          <w:sz w:val="20"/>
          <w:szCs w:val="20"/>
          <w:lang w:val="el-GR"/>
        </w:rPr>
        <w:t>.).</w:t>
      </w:r>
    </w:p>
  </w:footnote>
  <w:footnote w:id="26">
    <w:p w:rsidR="00A6378D" w:rsidRPr="00CF3777" w:rsidRDefault="00A6378D">
      <w:pPr>
        <w:pStyle w:val="a6"/>
        <w:rPr>
          <w:rFonts w:ascii="Times New Roman" w:hAnsi="Times New Roman" w:cs="Times New Roman"/>
        </w:rPr>
      </w:pPr>
      <w:r w:rsidRPr="00CF3777">
        <w:rPr>
          <w:rStyle w:val="a7"/>
          <w:rFonts w:ascii="Times New Roman" w:hAnsi="Times New Roman" w:cs="Times New Roman"/>
        </w:rPr>
        <w:footnoteRef/>
      </w:r>
      <w:r w:rsidRPr="00CF3777">
        <w:rPr>
          <w:rFonts w:ascii="Times New Roman" w:hAnsi="Times New Roman" w:cs="Times New Roman"/>
        </w:rPr>
        <w:t xml:space="preserve"> </w:t>
      </w:r>
      <w:r>
        <w:rPr>
          <w:rFonts w:ascii="Times New Roman" w:hAnsi="Times New Roman" w:cs="Times New Roman"/>
        </w:rPr>
        <w:t xml:space="preserve">See </w:t>
      </w:r>
      <w:proofErr w:type="spellStart"/>
      <w:r w:rsidRPr="00993077">
        <w:rPr>
          <w:rFonts w:ascii="Times New Roman" w:hAnsi="Times New Roman" w:cs="Times New Roman"/>
        </w:rPr>
        <w:t>Mansi</w:t>
      </w:r>
      <w:proofErr w:type="spellEnd"/>
      <w:r w:rsidRPr="00993077">
        <w:rPr>
          <w:rFonts w:ascii="Times New Roman" w:hAnsi="Times New Roman" w:cs="Times New Roman"/>
        </w:rPr>
        <w:t xml:space="preserve"> V</w:t>
      </w:r>
      <w:r>
        <w:rPr>
          <w:rFonts w:ascii="Times New Roman" w:hAnsi="Times New Roman" w:cs="Times New Roman"/>
        </w:rPr>
        <w:t>I</w:t>
      </w:r>
      <w:r w:rsidRPr="00993077">
        <w:rPr>
          <w:rFonts w:ascii="Times New Roman" w:hAnsi="Times New Roman" w:cs="Times New Roman"/>
        </w:rPr>
        <w:t xml:space="preserve">I </w:t>
      </w:r>
      <w:r>
        <w:rPr>
          <w:rFonts w:ascii="Times New Roman" w:hAnsi="Times New Roman" w:cs="Times New Roman"/>
        </w:rPr>
        <w:t>108</w:t>
      </w:r>
      <w:r w:rsidRPr="00993077">
        <w:rPr>
          <w:rFonts w:ascii="Times New Roman" w:hAnsi="Times New Roman" w:cs="Times New Roman"/>
        </w:rPr>
        <w:t>; ACO II</w:t>
      </w:r>
      <w:proofErr w:type="gramStart"/>
      <w:r w:rsidRPr="00993077">
        <w:rPr>
          <w:rFonts w:ascii="Times New Roman" w:hAnsi="Times New Roman" w:cs="Times New Roman"/>
        </w:rPr>
        <w:t>,1,</w:t>
      </w:r>
      <w:r>
        <w:rPr>
          <w:rFonts w:ascii="Times New Roman" w:hAnsi="Times New Roman" w:cs="Times New Roman"/>
        </w:rPr>
        <w:t>2,126</w:t>
      </w:r>
      <w:proofErr w:type="gramEnd"/>
      <w:r>
        <w:rPr>
          <w:rFonts w:ascii="Times New Roman" w:hAnsi="Times New Roman" w:cs="Times New Roman"/>
        </w:rPr>
        <w:t>[322].</w:t>
      </w:r>
    </w:p>
  </w:footnote>
  <w:footnote w:id="27">
    <w:p w:rsidR="00A6378D" w:rsidRPr="00525EE8" w:rsidRDefault="00A6378D">
      <w:pPr>
        <w:pStyle w:val="a6"/>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w:t>
      </w:r>
      <w:proofErr w:type="spellStart"/>
      <w:r w:rsidRPr="00993077">
        <w:rPr>
          <w:rFonts w:ascii="Times New Roman" w:hAnsi="Times New Roman" w:cs="Times New Roman"/>
        </w:rPr>
        <w:t>Mansi</w:t>
      </w:r>
      <w:proofErr w:type="spellEnd"/>
      <w:r w:rsidRPr="00993077">
        <w:rPr>
          <w:rFonts w:ascii="Times New Roman" w:hAnsi="Times New Roman" w:cs="Times New Roman"/>
        </w:rPr>
        <w:t xml:space="preserve"> V</w:t>
      </w:r>
      <w:r>
        <w:rPr>
          <w:rFonts w:ascii="Times New Roman" w:hAnsi="Times New Roman" w:cs="Times New Roman"/>
        </w:rPr>
        <w:t>I</w:t>
      </w:r>
      <w:r w:rsidRPr="00993077">
        <w:rPr>
          <w:rFonts w:ascii="Times New Roman" w:hAnsi="Times New Roman" w:cs="Times New Roman"/>
        </w:rPr>
        <w:t xml:space="preserve">I </w:t>
      </w:r>
      <w:r>
        <w:rPr>
          <w:rFonts w:ascii="Times New Roman" w:hAnsi="Times New Roman" w:cs="Times New Roman"/>
        </w:rPr>
        <w:t>117</w:t>
      </w:r>
      <w:r w:rsidRPr="00993077">
        <w:rPr>
          <w:rFonts w:ascii="Times New Roman" w:hAnsi="Times New Roman" w:cs="Times New Roman"/>
        </w:rPr>
        <w:t>; ACO II</w:t>
      </w:r>
      <w:proofErr w:type="gramStart"/>
      <w:r w:rsidRPr="00993077">
        <w:rPr>
          <w:rFonts w:ascii="Times New Roman" w:hAnsi="Times New Roman" w:cs="Times New Roman"/>
        </w:rPr>
        <w:t>,1,</w:t>
      </w:r>
      <w:r>
        <w:rPr>
          <w:rFonts w:ascii="Times New Roman" w:hAnsi="Times New Roman" w:cs="Times New Roman"/>
        </w:rPr>
        <w:t>2,130</w:t>
      </w:r>
      <w:proofErr w:type="gramEnd"/>
      <w:r>
        <w:rPr>
          <w:rFonts w:ascii="Times New Roman" w:hAnsi="Times New Roman" w:cs="Times New Roman"/>
        </w:rPr>
        <w:t xml:space="preserve">[326]. </w:t>
      </w:r>
    </w:p>
  </w:footnote>
  <w:footnote w:id="28">
    <w:p w:rsidR="00A6378D" w:rsidRPr="00570852" w:rsidRDefault="00A6378D" w:rsidP="00570852">
      <w:pPr>
        <w:pStyle w:val="a6"/>
        <w:jc w:val="both"/>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M. Richard, </w:t>
      </w:r>
      <w:r w:rsidRPr="00570852">
        <w:rPr>
          <w:rFonts w:ascii="Times New Roman" w:hAnsi="Times New Roman" w:cs="Times New Roman"/>
          <w:i/>
        </w:rPr>
        <w:t>op. cit</w:t>
      </w:r>
      <w:r>
        <w:rPr>
          <w:rFonts w:ascii="Times New Roman" w:hAnsi="Times New Roman" w:cs="Times New Roman"/>
        </w:rPr>
        <w:t xml:space="preserve">., p. 268; I. Ortiz de </w:t>
      </w:r>
      <w:proofErr w:type="spellStart"/>
      <w:r>
        <w:rPr>
          <w:rFonts w:ascii="Times New Roman" w:hAnsi="Times New Roman" w:cs="Times New Roman"/>
        </w:rPr>
        <w:t>Urbina</w:t>
      </w:r>
      <w:proofErr w:type="spellEnd"/>
      <w:r>
        <w:rPr>
          <w:rFonts w:ascii="Times New Roman" w:hAnsi="Times New Roman" w:cs="Times New Roman"/>
        </w:rPr>
        <w:t xml:space="preserve">, </w:t>
      </w:r>
      <w:r w:rsidRPr="00570852">
        <w:rPr>
          <w:rFonts w:ascii="Times New Roman" w:hAnsi="Times New Roman" w:cs="Times New Roman"/>
          <w:i/>
        </w:rPr>
        <w:t>op. cit.</w:t>
      </w:r>
      <w:r>
        <w:rPr>
          <w:rFonts w:ascii="Times New Roman" w:hAnsi="Times New Roman" w:cs="Times New Roman"/>
        </w:rPr>
        <w:t xml:space="preserve">, pp. 398 f.; </w:t>
      </w:r>
      <w:r w:rsidRPr="00570852">
        <w:rPr>
          <w:rFonts w:ascii="Times New Roman" w:hAnsi="Times New Roman" w:cs="Times New Roman"/>
        </w:rPr>
        <w:t xml:space="preserve">Th. </w:t>
      </w:r>
      <w:proofErr w:type="spellStart"/>
      <w:r w:rsidRPr="00570852">
        <w:rPr>
          <w:rFonts w:ascii="Times New Roman" w:hAnsi="Times New Roman" w:cs="Times New Roman"/>
        </w:rPr>
        <w:t>Šagi-Bunić</w:t>
      </w:r>
      <w:proofErr w:type="spellEnd"/>
      <w:r w:rsidRPr="00570852">
        <w:rPr>
          <w:rFonts w:ascii="Times New Roman" w:hAnsi="Times New Roman" w:cs="Times New Roman"/>
        </w:rPr>
        <w:t>, «‘Duo perfecta’ et ‘</w:t>
      </w:r>
      <w:proofErr w:type="spellStart"/>
      <w:r w:rsidRPr="00570852">
        <w:rPr>
          <w:rFonts w:ascii="Times New Roman" w:hAnsi="Times New Roman" w:cs="Times New Roman"/>
        </w:rPr>
        <w:t>duae</w:t>
      </w:r>
      <w:proofErr w:type="spellEnd"/>
      <w:r w:rsidRPr="00570852">
        <w:rPr>
          <w:rFonts w:ascii="Times New Roman" w:hAnsi="Times New Roman" w:cs="Times New Roman"/>
        </w:rPr>
        <w:t xml:space="preserve"> </w:t>
      </w:r>
      <w:proofErr w:type="spellStart"/>
      <w:r w:rsidRPr="00570852">
        <w:rPr>
          <w:rFonts w:ascii="Times New Roman" w:hAnsi="Times New Roman" w:cs="Times New Roman"/>
        </w:rPr>
        <w:t>naturae</w:t>
      </w:r>
      <w:proofErr w:type="spellEnd"/>
      <w:r w:rsidRPr="00570852">
        <w:rPr>
          <w:rFonts w:ascii="Times New Roman" w:hAnsi="Times New Roman" w:cs="Times New Roman"/>
        </w:rPr>
        <w:t xml:space="preserve">’ in </w:t>
      </w:r>
      <w:proofErr w:type="spellStart"/>
      <w:r w:rsidRPr="00570852">
        <w:rPr>
          <w:rFonts w:ascii="Times New Roman" w:hAnsi="Times New Roman" w:cs="Times New Roman"/>
        </w:rPr>
        <w:t>definitione</w:t>
      </w:r>
      <w:proofErr w:type="spellEnd"/>
      <w:r w:rsidRPr="00570852">
        <w:rPr>
          <w:rFonts w:ascii="Times New Roman" w:hAnsi="Times New Roman" w:cs="Times New Roman"/>
        </w:rPr>
        <w:t xml:space="preserve"> </w:t>
      </w:r>
      <w:proofErr w:type="spellStart"/>
      <w:r w:rsidRPr="00570852">
        <w:rPr>
          <w:rFonts w:ascii="Times New Roman" w:hAnsi="Times New Roman" w:cs="Times New Roman"/>
        </w:rPr>
        <w:t>dogmatica</w:t>
      </w:r>
      <w:proofErr w:type="spellEnd"/>
      <w:r w:rsidRPr="00570852">
        <w:rPr>
          <w:rFonts w:ascii="Times New Roman" w:hAnsi="Times New Roman" w:cs="Times New Roman"/>
        </w:rPr>
        <w:t xml:space="preserve"> </w:t>
      </w:r>
      <w:proofErr w:type="spellStart"/>
      <w:r w:rsidRPr="00570852">
        <w:rPr>
          <w:rFonts w:ascii="Times New Roman" w:hAnsi="Times New Roman" w:cs="Times New Roman"/>
        </w:rPr>
        <w:t>chalcedonensi</w:t>
      </w:r>
      <w:proofErr w:type="spellEnd"/>
      <w:r w:rsidRPr="00570852">
        <w:rPr>
          <w:rFonts w:ascii="Times New Roman" w:hAnsi="Times New Roman" w:cs="Times New Roman"/>
        </w:rPr>
        <w:t xml:space="preserve"> », </w:t>
      </w:r>
      <w:r w:rsidRPr="00570852">
        <w:rPr>
          <w:rFonts w:ascii="Times New Roman" w:hAnsi="Times New Roman" w:cs="Times New Roman"/>
          <w:i/>
        </w:rPr>
        <w:t>op. cit.</w:t>
      </w:r>
      <w:r>
        <w:rPr>
          <w:rFonts w:ascii="Times New Roman" w:hAnsi="Times New Roman" w:cs="Times New Roman"/>
        </w:rPr>
        <w:t>, p. 218</w:t>
      </w:r>
      <w:r w:rsidRPr="00570852">
        <w:rPr>
          <w:rFonts w:ascii="Times New Roman" w:hAnsi="Times New Roman" w:cs="Times New Roman"/>
        </w:rPr>
        <w:t xml:space="preserve">; ibid., </w:t>
      </w:r>
      <w:r w:rsidRPr="00570852">
        <w:rPr>
          <w:rFonts w:ascii="Times New Roman" w:hAnsi="Times New Roman" w:cs="Times New Roman"/>
          <w:i/>
        </w:rPr>
        <w:t xml:space="preserve">«Deus </w:t>
      </w:r>
      <w:proofErr w:type="spellStart"/>
      <w:r w:rsidRPr="00570852">
        <w:rPr>
          <w:rFonts w:ascii="Times New Roman" w:hAnsi="Times New Roman" w:cs="Times New Roman"/>
          <w:i/>
        </w:rPr>
        <w:t>perfectus</w:t>
      </w:r>
      <w:proofErr w:type="spellEnd"/>
      <w:r w:rsidRPr="00570852">
        <w:rPr>
          <w:rFonts w:ascii="Times New Roman" w:hAnsi="Times New Roman" w:cs="Times New Roman"/>
          <w:i/>
        </w:rPr>
        <w:t xml:space="preserve"> et homo </w:t>
      </w:r>
      <w:proofErr w:type="spellStart"/>
      <w:r w:rsidRPr="00570852">
        <w:rPr>
          <w:rFonts w:ascii="Times New Roman" w:hAnsi="Times New Roman" w:cs="Times New Roman"/>
          <w:i/>
        </w:rPr>
        <w:t>perfectus</w:t>
      </w:r>
      <w:proofErr w:type="spellEnd"/>
      <w:r w:rsidRPr="00570852">
        <w:rPr>
          <w:rFonts w:ascii="Times New Roman" w:hAnsi="Times New Roman" w:cs="Times New Roman"/>
          <w:i/>
        </w:rPr>
        <w:t xml:space="preserve">» a </w:t>
      </w:r>
      <w:proofErr w:type="spellStart"/>
      <w:r w:rsidRPr="00570852">
        <w:rPr>
          <w:rFonts w:ascii="Times New Roman" w:hAnsi="Times New Roman" w:cs="Times New Roman"/>
          <w:i/>
        </w:rPr>
        <w:t>Concilio</w:t>
      </w:r>
      <w:proofErr w:type="spellEnd"/>
      <w:r w:rsidRPr="00570852">
        <w:rPr>
          <w:rFonts w:ascii="Times New Roman" w:hAnsi="Times New Roman" w:cs="Times New Roman"/>
          <w:i/>
        </w:rPr>
        <w:t xml:space="preserve"> </w:t>
      </w:r>
      <w:proofErr w:type="spellStart"/>
      <w:r w:rsidRPr="00570852">
        <w:rPr>
          <w:rFonts w:ascii="Times New Roman" w:hAnsi="Times New Roman" w:cs="Times New Roman"/>
          <w:i/>
        </w:rPr>
        <w:t>Ephesino</w:t>
      </w:r>
      <w:proofErr w:type="spellEnd"/>
      <w:r w:rsidRPr="00570852">
        <w:rPr>
          <w:rFonts w:ascii="Times New Roman" w:hAnsi="Times New Roman" w:cs="Times New Roman"/>
          <w:i/>
        </w:rPr>
        <w:t xml:space="preserve"> (a. 431) </w:t>
      </w:r>
      <w:proofErr w:type="spellStart"/>
      <w:r w:rsidRPr="00570852">
        <w:rPr>
          <w:rFonts w:ascii="Times New Roman" w:hAnsi="Times New Roman" w:cs="Times New Roman"/>
          <w:i/>
        </w:rPr>
        <w:t>ad</w:t>
      </w:r>
      <w:proofErr w:type="spellEnd"/>
      <w:r w:rsidRPr="00570852">
        <w:rPr>
          <w:rFonts w:ascii="Times New Roman" w:hAnsi="Times New Roman" w:cs="Times New Roman"/>
          <w:i/>
        </w:rPr>
        <w:t xml:space="preserve"> </w:t>
      </w:r>
      <w:proofErr w:type="spellStart"/>
      <w:r w:rsidRPr="00570852">
        <w:rPr>
          <w:rFonts w:ascii="Times New Roman" w:hAnsi="Times New Roman" w:cs="Times New Roman"/>
          <w:i/>
        </w:rPr>
        <w:t>Chalcedonense</w:t>
      </w:r>
      <w:proofErr w:type="spellEnd"/>
      <w:r w:rsidRPr="00570852">
        <w:rPr>
          <w:rFonts w:ascii="Times New Roman" w:hAnsi="Times New Roman" w:cs="Times New Roman"/>
          <w:i/>
        </w:rPr>
        <w:t xml:space="preserve"> (a. 451)</w:t>
      </w:r>
      <w:r w:rsidRPr="00570852">
        <w:rPr>
          <w:rFonts w:ascii="Times New Roman" w:hAnsi="Times New Roman" w:cs="Times New Roman"/>
        </w:rPr>
        <w:t xml:space="preserve">, </w:t>
      </w:r>
      <w:proofErr w:type="spellStart"/>
      <w:r w:rsidRPr="00570852">
        <w:rPr>
          <w:rFonts w:ascii="Times New Roman" w:hAnsi="Times New Roman" w:cs="Times New Roman"/>
        </w:rPr>
        <w:t>Romae</w:t>
      </w:r>
      <w:proofErr w:type="spellEnd"/>
      <w:r w:rsidRPr="00570852">
        <w:rPr>
          <w:rFonts w:ascii="Times New Roman" w:hAnsi="Times New Roman" w:cs="Times New Roman"/>
        </w:rPr>
        <w:t xml:space="preserve"> – </w:t>
      </w:r>
      <w:proofErr w:type="spellStart"/>
      <w:r w:rsidRPr="00570852">
        <w:rPr>
          <w:rFonts w:ascii="Times New Roman" w:hAnsi="Times New Roman" w:cs="Times New Roman"/>
        </w:rPr>
        <w:t>Friburgi</w:t>
      </w:r>
      <w:proofErr w:type="spellEnd"/>
      <w:r w:rsidRPr="00570852">
        <w:rPr>
          <w:rFonts w:ascii="Times New Roman" w:hAnsi="Times New Roman" w:cs="Times New Roman"/>
        </w:rPr>
        <w:t xml:space="preserve"> </w:t>
      </w:r>
      <w:proofErr w:type="spellStart"/>
      <w:r w:rsidRPr="00570852">
        <w:rPr>
          <w:rFonts w:ascii="Times New Roman" w:hAnsi="Times New Roman" w:cs="Times New Roman"/>
        </w:rPr>
        <w:t>Brisg</w:t>
      </w:r>
      <w:proofErr w:type="spellEnd"/>
      <w:r w:rsidRPr="00570852">
        <w:rPr>
          <w:rFonts w:ascii="Times New Roman" w:hAnsi="Times New Roman" w:cs="Times New Roman"/>
        </w:rPr>
        <w:t xml:space="preserve">. – </w:t>
      </w:r>
      <w:proofErr w:type="spellStart"/>
      <w:r w:rsidRPr="00570852">
        <w:rPr>
          <w:rFonts w:ascii="Times New Roman" w:hAnsi="Times New Roman" w:cs="Times New Roman"/>
        </w:rPr>
        <w:t>Barcinone</w:t>
      </w:r>
      <w:proofErr w:type="spellEnd"/>
      <w:r w:rsidRPr="00570852">
        <w:rPr>
          <w:rFonts w:ascii="Times New Roman" w:hAnsi="Times New Roman" w:cs="Times New Roman"/>
        </w:rPr>
        <w:t xml:space="preserve"> 1965, pp.</w:t>
      </w:r>
      <w:r>
        <w:rPr>
          <w:rFonts w:ascii="Times New Roman" w:hAnsi="Times New Roman" w:cs="Times New Roman"/>
        </w:rPr>
        <w:t xml:space="preserve"> 211; A. de </w:t>
      </w:r>
      <w:proofErr w:type="spellStart"/>
      <w:r>
        <w:rPr>
          <w:rFonts w:ascii="Times New Roman" w:hAnsi="Times New Roman" w:cs="Times New Roman"/>
        </w:rPr>
        <w:t>Halleux</w:t>
      </w:r>
      <w:proofErr w:type="spellEnd"/>
      <w:r>
        <w:rPr>
          <w:rFonts w:ascii="Times New Roman" w:hAnsi="Times New Roman" w:cs="Times New Roman"/>
        </w:rPr>
        <w:t xml:space="preserve">, </w:t>
      </w:r>
      <w:r w:rsidRPr="00570852">
        <w:rPr>
          <w:rFonts w:ascii="Times New Roman" w:hAnsi="Times New Roman" w:cs="Times New Roman"/>
          <w:i/>
        </w:rPr>
        <w:t>op. cit.</w:t>
      </w:r>
      <w:r>
        <w:rPr>
          <w:rFonts w:ascii="Times New Roman" w:hAnsi="Times New Roman" w:cs="Times New Roman"/>
        </w:rPr>
        <w:t>, p. 23.</w:t>
      </w:r>
    </w:p>
  </w:footnote>
  <w:footnote w:id="29">
    <w:p w:rsidR="00A6378D" w:rsidRPr="00525EE8" w:rsidRDefault="00A6378D">
      <w:pPr>
        <w:pStyle w:val="a6"/>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w:t>
      </w:r>
      <w:r w:rsidRPr="00570852">
        <w:rPr>
          <w:rFonts w:ascii="Times New Roman" w:hAnsi="Times New Roman" w:cs="Times New Roman"/>
        </w:rPr>
        <w:t xml:space="preserve">Th. </w:t>
      </w:r>
      <w:proofErr w:type="spellStart"/>
      <w:r w:rsidRPr="00570852">
        <w:rPr>
          <w:rFonts w:ascii="Times New Roman" w:hAnsi="Times New Roman" w:cs="Times New Roman"/>
        </w:rPr>
        <w:t>Šagi-Bunić</w:t>
      </w:r>
      <w:proofErr w:type="spellEnd"/>
      <w:r w:rsidRPr="00570852">
        <w:rPr>
          <w:rFonts w:ascii="Times New Roman" w:hAnsi="Times New Roman" w:cs="Times New Roman"/>
        </w:rPr>
        <w:t>, «‘Duo perfecta’ et ‘</w:t>
      </w:r>
      <w:proofErr w:type="spellStart"/>
      <w:r w:rsidRPr="00570852">
        <w:rPr>
          <w:rFonts w:ascii="Times New Roman" w:hAnsi="Times New Roman" w:cs="Times New Roman"/>
        </w:rPr>
        <w:t>duae</w:t>
      </w:r>
      <w:proofErr w:type="spellEnd"/>
      <w:r w:rsidRPr="00570852">
        <w:rPr>
          <w:rFonts w:ascii="Times New Roman" w:hAnsi="Times New Roman" w:cs="Times New Roman"/>
        </w:rPr>
        <w:t xml:space="preserve"> </w:t>
      </w:r>
      <w:proofErr w:type="spellStart"/>
      <w:r w:rsidRPr="00570852">
        <w:rPr>
          <w:rFonts w:ascii="Times New Roman" w:hAnsi="Times New Roman" w:cs="Times New Roman"/>
        </w:rPr>
        <w:t>naturae</w:t>
      </w:r>
      <w:proofErr w:type="spellEnd"/>
      <w:r w:rsidRPr="00570852">
        <w:rPr>
          <w:rFonts w:ascii="Times New Roman" w:hAnsi="Times New Roman" w:cs="Times New Roman"/>
        </w:rPr>
        <w:t xml:space="preserve">’ in </w:t>
      </w:r>
      <w:proofErr w:type="spellStart"/>
      <w:r w:rsidRPr="00570852">
        <w:rPr>
          <w:rFonts w:ascii="Times New Roman" w:hAnsi="Times New Roman" w:cs="Times New Roman"/>
        </w:rPr>
        <w:t>definitione</w:t>
      </w:r>
      <w:proofErr w:type="spellEnd"/>
      <w:r w:rsidRPr="00570852">
        <w:rPr>
          <w:rFonts w:ascii="Times New Roman" w:hAnsi="Times New Roman" w:cs="Times New Roman"/>
        </w:rPr>
        <w:t xml:space="preserve"> </w:t>
      </w:r>
      <w:proofErr w:type="spellStart"/>
      <w:r w:rsidRPr="00570852">
        <w:rPr>
          <w:rFonts w:ascii="Times New Roman" w:hAnsi="Times New Roman" w:cs="Times New Roman"/>
        </w:rPr>
        <w:t>dogmatica</w:t>
      </w:r>
      <w:proofErr w:type="spellEnd"/>
      <w:r w:rsidRPr="00570852">
        <w:rPr>
          <w:rFonts w:ascii="Times New Roman" w:hAnsi="Times New Roman" w:cs="Times New Roman"/>
        </w:rPr>
        <w:t xml:space="preserve"> </w:t>
      </w:r>
      <w:proofErr w:type="spellStart"/>
      <w:r w:rsidRPr="00570852">
        <w:rPr>
          <w:rFonts w:ascii="Times New Roman" w:hAnsi="Times New Roman" w:cs="Times New Roman"/>
        </w:rPr>
        <w:t>chalcedonensi</w:t>
      </w:r>
      <w:proofErr w:type="spellEnd"/>
      <w:r w:rsidRPr="00570852">
        <w:rPr>
          <w:rFonts w:ascii="Times New Roman" w:hAnsi="Times New Roman" w:cs="Times New Roman"/>
        </w:rPr>
        <w:t xml:space="preserve"> », </w:t>
      </w:r>
      <w:r w:rsidRPr="00570852">
        <w:rPr>
          <w:rFonts w:ascii="Times New Roman" w:hAnsi="Times New Roman" w:cs="Times New Roman"/>
          <w:i/>
        </w:rPr>
        <w:t>op. cit.</w:t>
      </w:r>
      <w:r w:rsidRPr="00570852">
        <w:rPr>
          <w:rFonts w:ascii="Times New Roman" w:hAnsi="Times New Roman" w:cs="Times New Roman"/>
        </w:rPr>
        <w:t>, p</w:t>
      </w:r>
      <w:r>
        <w:rPr>
          <w:rFonts w:ascii="Times New Roman" w:hAnsi="Times New Roman" w:cs="Times New Roman"/>
        </w:rPr>
        <w:t>p</w:t>
      </w:r>
      <w:r w:rsidRPr="00570852">
        <w:rPr>
          <w:rFonts w:ascii="Times New Roman" w:hAnsi="Times New Roman" w:cs="Times New Roman"/>
        </w:rPr>
        <w:t>.</w:t>
      </w:r>
      <w:r>
        <w:rPr>
          <w:rFonts w:ascii="Times New Roman" w:hAnsi="Times New Roman" w:cs="Times New Roman"/>
        </w:rPr>
        <w:t xml:space="preserve"> 216 ff.</w:t>
      </w:r>
    </w:p>
  </w:footnote>
  <w:footnote w:id="30">
    <w:p w:rsidR="00A6378D" w:rsidRPr="00525EE8" w:rsidRDefault="00A6378D">
      <w:pPr>
        <w:pStyle w:val="a6"/>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060D74">
        <w:rPr>
          <w:rFonts w:ascii="Times New Roman" w:hAnsi="Times New Roman" w:cs="Times New Roman"/>
          <w:i/>
        </w:rPr>
        <w:t>op. cit.</w:t>
      </w:r>
      <w:r>
        <w:rPr>
          <w:rFonts w:ascii="Times New Roman" w:hAnsi="Times New Roman" w:cs="Times New Roman"/>
        </w:rPr>
        <w:t>, pp. 149 ff.</w:t>
      </w:r>
    </w:p>
  </w:footnote>
  <w:footnote w:id="31">
    <w:p w:rsidR="00A6378D" w:rsidRPr="00180D44" w:rsidRDefault="00A6378D" w:rsidP="00894653">
      <w:pPr>
        <w:pStyle w:val="a6"/>
        <w:jc w:val="both"/>
        <w:rPr>
          <w:rFonts w:ascii="Times New Roman" w:hAnsi="Times New Roman" w:cs="Times New Roman"/>
        </w:rPr>
      </w:pPr>
      <w:r w:rsidRPr="00DF636C">
        <w:rPr>
          <w:rStyle w:val="a7"/>
          <w:rFonts w:ascii="Times New Roman" w:hAnsi="Times New Roman" w:cs="Times New Roman"/>
        </w:rPr>
        <w:footnoteRef/>
      </w:r>
      <w:r w:rsidRPr="00894653">
        <w:rPr>
          <w:rFonts w:ascii="Times New Roman" w:hAnsi="Times New Roman" w:cs="Times New Roman"/>
        </w:rPr>
        <w:t xml:space="preserve"> </w:t>
      </w:r>
      <w:r>
        <w:rPr>
          <w:rFonts w:ascii="Times New Roman" w:hAnsi="Times New Roman" w:cs="Times New Roman"/>
        </w:rPr>
        <w:t>See</w:t>
      </w:r>
      <w:r w:rsidRPr="00894653">
        <w:rPr>
          <w:rFonts w:ascii="Times New Roman" w:hAnsi="Times New Roman" w:cs="Times New Roman"/>
        </w:rPr>
        <w:t xml:space="preserve"> </w:t>
      </w:r>
      <w:proofErr w:type="spellStart"/>
      <w:r>
        <w:rPr>
          <w:rFonts w:ascii="Times New Roman" w:hAnsi="Times New Roman" w:cs="Times New Roman"/>
        </w:rPr>
        <w:t>Mansi</w:t>
      </w:r>
      <w:proofErr w:type="spellEnd"/>
      <w:r w:rsidRPr="00894653">
        <w:rPr>
          <w:rFonts w:ascii="Times New Roman" w:hAnsi="Times New Roman" w:cs="Times New Roman"/>
        </w:rPr>
        <w:t xml:space="preserve"> </w:t>
      </w:r>
      <w:r>
        <w:rPr>
          <w:rFonts w:ascii="Times New Roman" w:hAnsi="Times New Roman" w:cs="Times New Roman"/>
        </w:rPr>
        <w:t>VII</w:t>
      </w:r>
      <w:r w:rsidRPr="00894653">
        <w:rPr>
          <w:rFonts w:ascii="Times New Roman" w:hAnsi="Times New Roman" w:cs="Times New Roman"/>
        </w:rPr>
        <w:t xml:space="preserve">, 105; </w:t>
      </w:r>
      <w:r>
        <w:rPr>
          <w:rFonts w:ascii="Times New Roman" w:hAnsi="Times New Roman" w:cs="Times New Roman"/>
        </w:rPr>
        <w:t>ACO</w:t>
      </w:r>
      <w:r w:rsidRPr="00894653">
        <w:rPr>
          <w:rFonts w:ascii="Times New Roman" w:hAnsi="Times New Roman" w:cs="Times New Roman"/>
        </w:rPr>
        <w:t xml:space="preserve"> </w:t>
      </w:r>
      <w:r>
        <w:rPr>
          <w:rFonts w:ascii="Times New Roman" w:hAnsi="Times New Roman" w:cs="Times New Roman"/>
        </w:rPr>
        <w:t>II</w:t>
      </w:r>
      <w:proofErr w:type="gramStart"/>
      <w:r>
        <w:rPr>
          <w:rFonts w:ascii="Times New Roman" w:hAnsi="Times New Roman" w:cs="Times New Roman"/>
        </w:rPr>
        <w:t>,1,2,</w:t>
      </w:r>
      <w:r w:rsidRPr="00894653">
        <w:rPr>
          <w:rFonts w:ascii="Times New Roman" w:hAnsi="Times New Roman" w:cs="Times New Roman"/>
        </w:rPr>
        <w:t>125</w:t>
      </w:r>
      <w:proofErr w:type="gramEnd"/>
      <w:r w:rsidRPr="00894653">
        <w:rPr>
          <w:rFonts w:ascii="Times New Roman" w:hAnsi="Times New Roman" w:cs="Times New Roman"/>
        </w:rPr>
        <w:t>[321]: «</w:t>
      </w:r>
      <w:proofErr w:type="spellStart"/>
      <w:r>
        <w:rPr>
          <w:rFonts w:ascii="Times New Roman" w:hAnsi="Times New Roman" w:cs="Times New Roman"/>
          <w:lang w:val="el-GR"/>
        </w:rPr>
        <w:t>Οἱ</w:t>
      </w:r>
      <w:proofErr w:type="spellEnd"/>
      <w:r w:rsidRPr="00894653">
        <w:rPr>
          <w:rFonts w:ascii="Times New Roman" w:hAnsi="Times New Roman" w:cs="Times New Roman"/>
        </w:rPr>
        <w:t xml:space="preserve"> </w:t>
      </w:r>
      <w:r>
        <w:rPr>
          <w:rFonts w:ascii="Times New Roman" w:hAnsi="Times New Roman" w:cs="Times New Roman"/>
          <w:lang w:val="el-GR"/>
        </w:rPr>
        <w:t>μεγαλοπρεπέστατοι</w:t>
      </w:r>
      <w:r w:rsidRPr="00894653">
        <w:rPr>
          <w:rFonts w:ascii="Times New Roman" w:hAnsi="Times New Roman" w:cs="Times New Roman"/>
        </w:rPr>
        <w:t xml:space="preserve"> </w:t>
      </w:r>
      <w:proofErr w:type="spellStart"/>
      <w:r>
        <w:rPr>
          <w:rFonts w:ascii="Times New Roman" w:hAnsi="Times New Roman" w:cs="Times New Roman"/>
          <w:lang w:val="el-GR"/>
        </w:rPr>
        <w:t>καί</w:t>
      </w:r>
      <w:proofErr w:type="spellEnd"/>
      <w:r w:rsidRPr="00894653">
        <w:rPr>
          <w:rFonts w:ascii="Times New Roman" w:hAnsi="Times New Roman" w:cs="Times New Roman"/>
        </w:rPr>
        <w:t xml:space="preserve"> </w:t>
      </w:r>
      <w:proofErr w:type="spellStart"/>
      <w:r>
        <w:rPr>
          <w:rFonts w:ascii="Times New Roman" w:hAnsi="Times New Roman" w:cs="Times New Roman"/>
          <w:lang w:val="el-GR"/>
        </w:rPr>
        <w:t>ἐνδοξότατοι</w:t>
      </w:r>
      <w:proofErr w:type="spellEnd"/>
      <w:r w:rsidRPr="00894653">
        <w:rPr>
          <w:rFonts w:ascii="Times New Roman" w:hAnsi="Times New Roman" w:cs="Times New Roman"/>
        </w:rPr>
        <w:t xml:space="preserve"> </w:t>
      </w:r>
      <w:proofErr w:type="spellStart"/>
      <w:r>
        <w:rPr>
          <w:rFonts w:ascii="Times New Roman" w:hAnsi="Times New Roman" w:cs="Times New Roman"/>
          <w:lang w:val="el-GR"/>
        </w:rPr>
        <w:t>ἄρχοντες</w:t>
      </w:r>
      <w:proofErr w:type="spellEnd"/>
      <w:r w:rsidRPr="00894653">
        <w:rPr>
          <w:rFonts w:ascii="Times New Roman" w:hAnsi="Times New Roman" w:cs="Times New Roman"/>
        </w:rPr>
        <w:t xml:space="preserve"> </w:t>
      </w:r>
      <w:proofErr w:type="spellStart"/>
      <w:r>
        <w:rPr>
          <w:rFonts w:ascii="Times New Roman" w:hAnsi="Times New Roman" w:cs="Times New Roman"/>
          <w:lang w:val="el-GR"/>
        </w:rPr>
        <w:t>εἶπον</w:t>
      </w:r>
      <w:proofErr w:type="spellEnd"/>
      <w:r w:rsidRPr="00894653">
        <w:rPr>
          <w:rFonts w:ascii="Times New Roman" w:hAnsi="Times New Roman" w:cs="Times New Roman"/>
          <w:b/>
          <w:vertAlign w:val="superscript"/>
        </w:rPr>
        <w:t>.</w:t>
      </w:r>
      <w:r w:rsidRPr="00894653">
        <w:rPr>
          <w:rFonts w:ascii="Times New Roman" w:hAnsi="Times New Roman" w:cs="Times New Roman"/>
        </w:rPr>
        <w:t xml:space="preserve"> </w:t>
      </w:r>
      <w:r>
        <w:rPr>
          <w:rFonts w:ascii="Times New Roman" w:hAnsi="Times New Roman" w:cs="Times New Roman"/>
          <w:lang w:val="el-GR"/>
        </w:rPr>
        <w:t>Πρόσθετε</w:t>
      </w:r>
      <w:r w:rsidRPr="00180D44">
        <w:rPr>
          <w:rFonts w:ascii="Times New Roman" w:hAnsi="Times New Roman" w:cs="Times New Roman"/>
        </w:rPr>
        <w:t xml:space="preserve"> </w:t>
      </w:r>
      <w:proofErr w:type="spellStart"/>
      <w:r>
        <w:rPr>
          <w:rFonts w:ascii="Times New Roman" w:hAnsi="Times New Roman" w:cs="Times New Roman"/>
          <w:lang w:val="el-GR"/>
        </w:rPr>
        <w:t>οὖν</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τῷ</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ὅρῳ</w:t>
      </w:r>
      <w:proofErr w:type="spellEnd"/>
      <w:r w:rsidRPr="00180D44">
        <w:rPr>
          <w:rFonts w:ascii="Times New Roman" w:hAnsi="Times New Roman" w:cs="Times New Roman"/>
        </w:rPr>
        <w:t xml:space="preserve"> </w:t>
      </w:r>
      <w:r>
        <w:rPr>
          <w:rFonts w:ascii="Times New Roman" w:hAnsi="Times New Roman" w:cs="Times New Roman"/>
          <w:lang w:val="el-GR"/>
        </w:rPr>
        <w:t>κατά</w:t>
      </w:r>
      <w:r w:rsidRPr="00180D44">
        <w:rPr>
          <w:rFonts w:ascii="Times New Roman" w:hAnsi="Times New Roman" w:cs="Times New Roman"/>
        </w:rPr>
        <w:t xml:space="preserve"> </w:t>
      </w:r>
      <w:proofErr w:type="spellStart"/>
      <w:r>
        <w:rPr>
          <w:rFonts w:ascii="Times New Roman" w:hAnsi="Times New Roman" w:cs="Times New Roman"/>
          <w:lang w:val="el-GR"/>
        </w:rPr>
        <w:t>τήν</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ψῆφον</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τοῦ</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ἁγιωτάτου</w:t>
      </w:r>
      <w:proofErr w:type="spellEnd"/>
      <w:r w:rsidRPr="00180D44">
        <w:rPr>
          <w:rFonts w:ascii="Times New Roman" w:hAnsi="Times New Roman" w:cs="Times New Roman"/>
        </w:rPr>
        <w:t xml:space="preserve"> </w:t>
      </w:r>
      <w:r>
        <w:rPr>
          <w:rFonts w:ascii="Times New Roman" w:hAnsi="Times New Roman" w:cs="Times New Roman"/>
          <w:lang w:val="el-GR"/>
        </w:rPr>
        <w:t>πατρός</w:t>
      </w:r>
      <w:r w:rsidRPr="00180D44">
        <w:rPr>
          <w:rFonts w:ascii="Times New Roman" w:hAnsi="Times New Roman" w:cs="Times New Roman"/>
        </w:rPr>
        <w:t xml:space="preserve"> </w:t>
      </w:r>
      <w:proofErr w:type="spellStart"/>
      <w:r>
        <w:rPr>
          <w:rFonts w:ascii="Times New Roman" w:hAnsi="Times New Roman" w:cs="Times New Roman"/>
          <w:lang w:val="el-GR"/>
        </w:rPr>
        <w:t>ἡμῶν</w:t>
      </w:r>
      <w:proofErr w:type="spellEnd"/>
      <w:r w:rsidRPr="00180D44">
        <w:rPr>
          <w:rFonts w:ascii="Times New Roman" w:hAnsi="Times New Roman" w:cs="Times New Roman"/>
        </w:rPr>
        <w:t xml:space="preserve"> </w:t>
      </w:r>
      <w:r>
        <w:rPr>
          <w:rFonts w:ascii="Times New Roman" w:hAnsi="Times New Roman" w:cs="Times New Roman"/>
          <w:lang w:val="el-GR"/>
        </w:rPr>
        <w:t>Λέοντος</w:t>
      </w:r>
      <w:r w:rsidRPr="00180D44">
        <w:rPr>
          <w:rFonts w:ascii="Times New Roman" w:hAnsi="Times New Roman" w:cs="Times New Roman"/>
        </w:rPr>
        <w:t xml:space="preserve"> </w:t>
      </w:r>
      <w:r>
        <w:rPr>
          <w:rFonts w:ascii="Times New Roman" w:hAnsi="Times New Roman" w:cs="Times New Roman"/>
          <w:lang w:val="el-GR"/>
        </w:rPr>
        <w:t>δύο</w:t>
      </w:r>
      <w:r w:rsidRPr="00180D44">
        <w:rPr>
          <w:rFonts w:ascii="Times New Roman" w:hAnsi="Times New Roman" w:cs="Times New Roman"/>
        </w:rPr>
        <w:t xml:space="preserve"> </w:t>
      </w:r>
      <w:r>
        <w:rPr>
          <w:rFonts w:ascii="Times New Roman" w:hAnsi="Times New Roman" w:cs="Times New Roman"/>
          <w:lang w:val="el-GR"/>
        </w:rPr>
        <w:t>φύσεις</w:t>
      </w:r>
      <w:r w:rsidRPr="00180D44">
        <w:rPr>
          <w:rFonts w:ascii="Times New Roman" w:hAnsi="Times New Roman" w:cs="Times New Roman"/>
        </w:rPr>
        <w:t xml:space="preserve"> </w:t>
      </w:r>
      <w:proofErr w:type="spellStart"/>
      <w:r>
        <w:rPr>
          <w:rFonts w:ascii="Times New Roman" w:hAnsi="Times New Roman" w:cs="Times New Roman"/>
          <w:lang w:val="el-GR"/>
        </w:rPr>
        <w:t>εἶναι</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ἡνωμένας</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ἀτρέπτως</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καί</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ἀμερίστως</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καί</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ἀσυγχύτως</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ἐν</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τῷ</w:t>
      </w:r>
      <w:proofErr w:type="spellEnd"/>
      <w:r w:rsidRPr="00180D44">
        <w:rPr>
          <w:rFonts w:ascii="Times New Roman" w:hAnsi="Times New Roman" w:cs="Times New Roman"/>
        </w:rPr>
        <w:t xml:space="preserve"> </w:t>
      </w:r>
      <w:proofErr w:type="spellStart"/>
      <w:r>
        <w:rPr>
          <w:rFonts w:ascii="Times New Roman" w:hAnsi="Times New Roman" w:cs="Times New Roman"/>
          <w:lang w:val="el-GR"/>
        </w:rPr>
        <w:t>Χριστῷ</w:t>
      </w:r>
      <w:proofErr w:type="spellEnd"/>
      <w:r w:rsidRPr="00180D44">
        <w:rPr>
          <w:rFonts w:ascii="Times New Roman" w:hAnsi="Times New Roman" w:cs="Times New Roman"/>
        </w:rPr>
        <w:t>».</w:t>
      </w:r>
    </w:p>
  </w:footnote>
  <w:footnote w:id="32">
    <w:p w:rsidR="00A6378D" w:rsidRPr="001B3603" w:rsidRDefault="00A6378D">
      <w:pPr>
        <w:pStyle w:val="a6"/>
        <w:rPr>
          <w:rFonts w:ascii="Times New Roman" w:hAnsi="Times New Roman" w:cs="Times New Roman"/>
        </w:rPr>
      </w:pPr>
      <w:r w:rsidRPr="001B3603">
        <w:rPr>
          <w:rStyle w:val="a7"/>
          <w:rFonts w:ascii="Times New Roman" w:hAnsi="Times New Roman" w:cs="Times New Roman"/>
        </w:rPr>
        <w:footnoteRef/>
      </w:r>
      <w:r w:rsidRPr="001B3603">
        <w:rPr>
          <w:rFonts w:ascii="Times New Roman" w:hAnsi="Times New Roman" w:cs="Times New Roman"/>
        </w:rPr>
        <w:t xml:space="preserve"> </w:t>
      </w:r>
      <w:r>
        <w:rPr>
          <w:rFonts w:ascii="Times New Roman" w:hAnsi="Times New Roman" w:cs="Times New Roman"/>
        </w:rPr>
        <w:t xml:space="preserve">See M. Richard, </w:t>
      </w:r>
      <w:r w:rsidRPr="00570852">
        <w:rPr>
          <w:rFonts w:ascii="Times New Roman" w:hAnsi="Times New Roman" w:cs="Times New Roman"/>
          <w:i/>
        </w:rPr>
        <w:t>op. cit</w:t>
      </w:r>
      <w:r>
        <w:rPr>
          <w:rFonts w:ascii="Times New Roman" w:hAnsi="Times New Roman" w:cs="Times New Roman"/>
        </w:rPr>
        <w:t xml:space="preserve">., p. 268; I. Ortiz de </w:t>
      </w:r>
      <w:proofErr w:type="spellStart"/>
      <w:r>
        <w:rPr>
          <w:rFonts w:ascii="Times New Roman" w:hAnsi="Times New Roman" w:cs="Times New Roman"/>
        </w:rPr>
        <w:t>Urbina</w:t>
      </w:r>
      <w:proofErr w:type="spellEnd"/>
      <w:r>
        <w:rPr>
          <w:rFonts w:ascii="Times New Roman" w:hAnsi="Times New Roman" w:cs="Times New Roman"/>
        </w:rPr>
        <w:t xml:space="preserve">, </w:t>
      </w:r>
      <w:r w:rsidRPr="00570852">
        <w:rPr>
          <w:rFonts w:ascii="Times New Roman" w:hAnsi="Times New Roman" w:cs="Times New Roman"/>
          <w:i/>
        </w:rPr>
        <w:t>op. cit.</w:t>
      </w:r>
      <w:r>
        <w:rPr>
          <w:rFonts w:ascii="Times New Roman" w:hAnsi="Times New Roman" w:cs="Times New Roman"/>
        </w:rPr>
        <w:t>, p. 399.</w:t>
      </w:r>
    </w:p>
  </w:footnote>
  <w:footnote w:id="33">
    <w:p w:rsidR="00A6378D" w:rsidRPr="001B3603" w:rsidRDefault="00A6378D">
      <w:pPr>
        <w:pStyle w:val="a6"/>
        <w:rPr>
          <w:rFonts w:ascii="Times New Roman" w:hAnsi="Times New Roman" w:cs="Times New Roman"/>
        </w:rPr>
      </w:pPr>
      <w:r w:rsidRPr="001B3603">
        <w:rPr>
          <w:rStyle w:val="a7"/>
          <w:rFonts w:ascii="Times New Roman" w:hAnsi="Times New Roman" w:cs="Times New Roman"/>
        </w:rPr>
        <w:footnoteRef/>
      </w:r>
      <w:r w:rsidRPr="001B3603">
        <w:rPr>
          <w:rFonts w:ascii="Times New Roman" w:hAnsi="Times New Roman" w:cs="Times New Roman"/>
        </w:rPr>
        <w:t xml:space="preserve"> </w:t>
      </w:r>
      <w:r>
        <w:rPr>
          <w:rFonts w:ascii="Times New Roman" w:hAnsi="Times New Roman" w:cs="Times New Roman"/>
        </w:rPr>
        <w:t xml:space="preserve">See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060D74">
        <w:rPr>
          <w:rFonts w:ascii="Times New Roman" w:hAnsi="Times New Roman" w:cs="Times New Roman"/>
          <w:i/>
        </w:rPr>
        <w:t>op. cit.</w:t>
      </w:r>
      <w:r>
        <w:rPr>
          <w:rFonts w:ascii="Times New Roman" w:hAnsi="Times New Roman" w:cs="Times New Roman"/>
        </w:rPr>
        <w:t>, pp. 171 ff.</w:t>
      </w:r>
    </w:p>
  </w:footnote>
  <w:footnote w:id="34">
    <w:p w:rsidR="00A6378D" w:rsidRPr="00937F0A" w:rsidRDefault="00A6378D">
      <w:pPr>
        <w:pStyle w:val="a6"/>
        <w:rPr>
          <w:rFonts w:ascii="Times New Roman" w:hAnsi="Times New Roman" w:cs="Times New Roman"/>
        </w:rPr>
      </w:pPr>
      <w:r w:rsidRPr="00937F0A">
        <w:rPr>
          <w:rStyle w:val="a7"/>
          <w:rFonts w:ascii="Times New Roman" w:hAnsi="Times New Roman" w:cs="Times New Roman"/>
        </w:rPr>
        <w:footnoteRef/>
      </w:r>
      <w:r w:rsidRPr="00937F0A">
        <w:rPr>
          <w:rFonts w:ascii="Times New Roman" w:hAnsi="Times New Roman" w:cs="Times New Roman"/>
        </w:rPr>
        <w:t xml:space="preserve"> </w:t>
      </w:r>
      <w:r>
        <w:rPr>
          <w:rFonts w:ascii="Times New Roman" w:hAnsi="Times New Roman" w:cs="Times New Roman"/>
        </w:rPr>
        <w:t xml:space="preserve">See </w:t>
      </w:r>
      <w:proofErr w:type="spellStart"/>
      <w:r w:rsidRPr="00993077">
        <w:rPr>
          <w:rFonts w:ascii="Times New Roman" w:hAnsi="Times New Roman" w:cs="Times New Roman"/>
        </w:rPr>
        <w:t>Mansi</w:t>
      </w:r>
      <w:proofErr w:type="spellEnd"/>
      <w:r w:rsidRPr="00993077">
        <w:rPr>
          <w:rFonts w:ascii="Times New Roman" w:hAnsi="Times New Roman" w:cs="Times New Roman"/>
        </w:rPr>
        <w:t xml:space="preserve"> V</w:t>
      </w:r>
      <w:r>
        <w:rPr>
          <w:rFonts w:ascii="Times New Roman" w:hAnsi="Times New Roman" w:cs="Times New Roman"/>
        </w:rPr>
        <w:t>I</w:t>
      </w:r>
      <w:r w:rsidRPr="00993077">
        <w:rPr>
          <w:rFonts w:ascii="Times New Roman" w:hAnsi="Times New Roman" w:cs="Times New Roman"/>
        </w:rPr>
        <w:t xml:space="preserve">I </w:t>
      </w:r>
      <w:r>
        <w:rPr>
          <w:rFonts w:ascii="Times New Roman" w:hAnsi="Times New Roman" w:cs="Times New Roman"/>
        </w:rPr>
        <w:t>29</w:t>
      </w:r>
      <w:r w:rsidRPr="00993077">
        <w:rPr>
          <w:rFonts w:ascii="Times New Roman" w:hAnsi="Times New Roman" w:cs="Times New Roman"/>
        </w:rPr>
        <w:t>; ACO II</w:t>
      </w:r>
      <w:proofErr w:type="gramStart"/>
      <w:r w:rsidRPr="00993077">
        <w:rPr>
          <w:rFonts w:ascii="Times New Roman" w:hAnsi="Times New Roman" w:cs="Times New Roman"/>
        </w:rPr>
        <w:t>,1,</w:t>
      </w:r>
      <w:r>
        <w:rPr>
          <w:rFonts w:ascii="Times New Roman" w:hAnsi="Times New Roman" w:cs="Times New Roman"/>
        </w:rPr>
        <w:t>2,102</w:t>
      </w:r>
      <w:proofErr w:type="gramEnd"/>
      <w:r>
        <w:rPr>
          <w:rFonts w:ascii="Times New Roman" w:hAnsi="Times New Roman" w:cs="Times New Roman"/>
        </w:rPr>
        <w:t>[298].</w:t>
      </w:r>
    </w:p>
  </w:footnote>
  <w:footnote w:id="35">
    <w:p w:rsidR="00A6378D" w:rsidRPr="00165DA5" w:rsidRDefault="00A6378D">
      <w:pPr>
        <w:pStyle w:val="a6"/>
        <w:rPr>
          <w:rFonts w:ascii="Times New Roman" w:hAnsi="Times New Roman" w:cs="Times New Roman"/>
        </w:rPr>
      </w:pPr>
      <w:r w:rsidRPr="00165DA5">
        <w:rPr>
          <w:rStyle w:val="a7"/>
          <w:rFonts w:ascii="Times New Roman" w:hAnsi="Times New Roman" w:cs="Times New Roman"/>
        </w:rPr>
        <w:footnoteRef/>
      </w:r>
      <w:r w:rsidRPr="00165DA5">
        <w:rPr>
          <w:rFonts w:ascii="Times New Roman" w:hAnsi="Times New Roman" w:cs="Times New Roman"/>
        </w:rPr>
        <w:t xml:space="preserve"> </w:t>
      </w:r>
      <w:r>
        <w:rPr>
          <w:rFonts w:ascii="Times New Roman" w:hAnsi="Times New Roman" w:cs="Times New Roman"/>
        </w:rPr>
        <w:t xml:space="preserve">See PG 77, 45C; </w:t>
      </w:r>
      <w:proofErr w:type="spellStart"/>
      <w:r w:rsidRPr="00993077">
        <w:rPr>
          <w:rFonts w:ascii="Times New Roman" w:hAnsi="Times New Roman" w:cs="Times New Roman"/>
        </w:rPr>
        <w:t>Mansi</w:t>
      </w:r>
      <w:proofErr w:type="spellEnd"/>
      <w:r w:rsidRPr="00993077">
        <w:rPr>
          <w:rFonts w:ascii="Times New Roman" w:hAnsi="Times New Roman" w:cs="Times New Roman"/>
        </w:rPr>
        <w:t xml:space="preserve"> V</w:t>
      </w:r>
      <w:r>
        <w:rPr>
          <w:rFonts w:ascii="Times New Roman" w:hAnsi="Times New Roman" w:cs="Times New Roman"/>
        </w:rPr>
        <w:t>I</w:t>
      </w:r>
      <w:r w:rsidRPr="00993077">
        <w:rPr>
          <w:rFonts w:ascii="Times New Roman" w:hAnsi="Times New Roman" w:cs="Times New Roman"/>
        </w:rPr>
        <w:t xml:space="preserve"> </w:t>
      </w:r>
      <w:r>
        <w:rPr>
          <w:rFonts w:ascii="Times New Roman" w:hAnsi="Times New Roman" w:cs="Times New Roman"/>
        </w:rPr>
        <w:t>661</w:t>
      </w:r>
      <w:r w:rsidRPr="00993077">
        <w:rPr>
          <w:rFonts w:ascii="Times New Roman" w:hAnsi="Times New Roman" w:cs="Times New Roman"/>
        </w:rPr>
        <w:t>; ACO II</w:t>
      </w:r>
      <w:proofErr w:type="gramStart"/>
      <w:r w:rsidRPr="00993077">
        <w:rPr>
          <w:rFonts w:ascii="Times New Roman" w:hAnsi="Times New Roman" w:cs="Times New Roman"/>
        </w:rPr>
        <w:t>,1,</w:t>
      </w:r>
      <w:r>
        <w:rPr>
          <w:rFonts w:ascii="Times New Roman" w:hAnsi="Times New Roman" w:cs="Times New Roman"/>
        </w:rPr>
        <w:t>1,105</w:t>
      </w:r>
      <w:proofErr w:type="gramEnd"/>
      <w:r>
        <w:rPr>
          <w:rFonts w:ascii="Times New Roman" w:hAnsi="Times New Roman" w:cs="Times New Roman"/>
        </w:rPr>
        <w:t>.</w:t>
      </w:r>
    </w:p>
  </w:footnote>
  <w:footnote w:id="36">
    <w:p w:rsidR="00A6378D" w:rsidRPr="00525EE8" w:rsidRDefault="00A6378D" w:rsidP="004F37D3">
      <w:pPr>
        <w:pStyle w:val="a6"/>
        <w:jc w:val="both"/>
        <w:rPr>
          <w:rFonts w:ascii="Times New Roman" w:hAnsi="Times New Roman" w:cs="Times New Roman"/>
        </w:rPr>
      </w:pPr>
      <w:r w:rsidRPr="00A12730">
        <w:rPr>
          <w:rStyle w:val="a7"/>
          <w:rFonts w:ascii="Times New Roman" w:hAnsi="Times New Roman" w:cs="Times New Roman"/>
        </w:rPr>
        <w:footnoteRef/>
      </w:r>
      <w:r w:rsidRPr="00525EE8">
        <w:rPr>
          <w:rFonts w:ascii="Times New Roman" w:hAnsi="Times New Roman" w:cs="Times New Roman"/>
        </w:rPr>
        <w:t xml:space="preserve"> </w:t>
      </w:r>
      <w:r>
        <w:rPr>
          <w:rFonts w:ascii="Times New Roman" w:hAnsi="Times New Roman" w:cs="Times New Roman"/>
        </w:rPr>
        <w:t xml:space="preserve">See </w:t>
      </w:r>
      <w:r w:rsidRPr="00993077">
        <w:rPr>
          <w:rFonts w:ascii="Times New Roman" w:hAnsi="Times New Roman" w:cs="Times New Roman"/>
        </w:rPr>
        <w:t>ACO II</w:t>
      </w:r>
      <w:proofErr w:type="gramStart"/>
      <w:r w:rsidRPr="00993077">
        <w:rPr>
          <w:rFonts w:ascii="Times New Roman" w:hAnsi="Times New Roman" w:cs="Times New Roman"/>
        </w:rPr>
        <w:t>,1,</w:t>
      </w:r>
      <w:r>
        <w:rPr>
          <w:rFonts w:ascii="Times New Roman" w:hAnsi="Times New Roman" w:cs="Times New Roman"/>
        </w:rPr>
        <w:t>1,13</w:t>
      </w:r>
      <w:proofErr w:type="gramEnd"/>
      <w:r>
        <w:rPr>
          <w:rFonts w:ascii="Times New Roman" w:hAnsi="Times New Roman" w:cs="Times New Roman"/>
        </w:rPr>
        <w:t>. See also the Latin text in: C. Silva-</w:t>
      </w:r>
      <w:proofErr w:type="spellStart"/>
      <w:r>
        <w:rPr>
          <w:rFonts w:ascii="Times New Roman" w:hAnsi="Times New Roman" w:cs="Times New Roman"/>
        </w:rPr>
        <w:t>Tarouca</w:t>
      </w:r>
      <w:proofErr w:type="spellEnd"/>
      <w:r>
        <w:rPr>
          <w:rFonts w:ascii="Times New Roman" w:hAnsi="Times New Roman" w:cs="Times New Roman"/>
        </w:rPr>
        <w:t xml:space="preserve">, </w:t>
      </w:r>
      <w:r w:rsidRPr="007F2EED">
        <w:rPr>
          <w:rFonts w:ascii="Times New Roman" w:hAnsi="Times New Roman" w:cs="Times New Roman"/>
          <w:i/>
        </w:rPr>
        <w:t xml:space="preserve">S. </w:t>
      </w:r>
      <w:proofErr w:type="spellStart"/>
      <w:r w:rsidRPr="007F2EED">
        <w:rPr>
          <w:rFonts w:ascii="Times New Roman" w:hAnsi="Times New Roman" w:cs="Times New Roman"/>
          <w:i/>
        </w:rPr>
        <w:t>Leonis</w:t>
      </w:r>
      <w:proofErr w:type="spellEnd"/>
      <w:r w:rsidRPr="007F2EED">
        <w:rPr>
          <w:rFonts w:ascii="Times New Roman" w:hAnsi="Times New Roman" w:cs="Times New Roman"/>
          <w:i/>
        </w:rPr>
        <w:t xml:space="preserve"> </w:t>
      </w:r>
      <w:proofErr w:type="spellStart"/>
      <w:r w:rsidRPr="007F2EED">
        <w:rPr>
          <w:rFonts w:ascii="Times New Roman" w:hAnsi="Times New Roman" w:cs="Times New Roman"/>
          <w:i/>
        </w:rPr>
        <w:t>Magni</w:t>
      </w:r>
      <w:proofErr w:type="spellEnd"/>
      <w:r w:rsidRPr="007F2EED">
        <w:rPr>
          <w:rFonts w:ascii="Times New Roman" w:hAnsi="Times New Roman" w:cs="Times New Roman"/>
          <w:i/>
        </w:rPr>
        <w:t xml:space="preserve"> </w:t>
      </w:r>
      <w:proofErr w:type="spellStart"/>
      <w:r w:rsidRPr="007F2EED">
        <w:rPr>
          <w:rFonts w:ascii="Times New Roman" w:hAnsi="Times New Roman" w:cs="Times New Roman"/>
          <w:i/>
        </w:rPr>
        <w:t>Tomus</w:t>
      </w:r>
      <w:proofErr w:type="spellEnd"/>
      <w:r w:rsidRPr="007F2EED">
        <w:rPr>
          <w:rFonts w:ascii="Times New Roman" w:hAnsi="Times New Roman" w:cs="Times New Roman"/>
          <w:i/>
        </w:rPr>
        <w:t xml:space="preserve"> </w:t>
      </w:r>
      <w:proofErr w:type="spellStart"/>
      <w:r w:rsidRPr="007F2EED">
        <w:rPr>
          <w:rFonts w:ascii="Times New Roman" w:hAnsi="Times New Roman" w:cs="Times New Roman"/>
          <w:i/>
        </w:rPr>
        <w:t>ad</w:t>
      </w:r>
      <w:proofErr w:type="spellEnd"/>
      <w:r w:rsidRPr="007F2EED">
        <w:rPr>
          <w:rFonts w:ascii="Times New Roman" w:hAnsi="Times New Roman" w:cs="Times New Roman"/>
          <w:i/>
        </w:rPr>
        <w:t xml:space="preserve"> </w:t>
      </w:r>
      <w:proofErr w:type="spellStart"/>
      <w:r w:rsidRPr="007F2EED">
        <w:rPr>
          <w:rFonts w:ascii="Times New Roman" w:hAnsi="Times New Roman" w:cs="Times New Roman"/>
          <w:i/>
        </w:rPr>
        <w:t>Flavianum</w:t>
      </w:r>
      <w:proofErr w:type="spellEnd"/>
      <w:r w:rsidRPr="007F2EED">
        <w:rPr>
          <w:rFonts w:ascii="Times New Roman" w:hAnsi="Times New Roman" w:cs="Times New Roman"/>
          <w:i/>
        </w:rPr>
        <w:t xml:space="preserve"> </w:t>
      </w:r>
      <w:proofErr w:type="spellStart"/>
      <w:proofErr w:type="gramStart"/>
      <w:r w:rsidRPr="007F2EED">
        <w:rPr>
          <w:rFonts w:ascii="Times New Roman" w:hAnsi="Times New Roman" w:cs="Times New Roman"/>
          <w:i/>
        </w:rPr>
        <w:t>episc</w:t>
      </w:r>
      <w:proofErr w:type="spellEnd"/>
      <w:proofErr w:type="gramEnd"/>
      <w:r w:rsidRPr="007F2EED">
        <w:rPr>
          <w:rFonts w:ascii="Times New Roman" w:hAnsi="Times New Roman" w:cs="Times New Roman"/>
          <w:i/>
        </w:rPr>
        <w:t xml:space="preserve">. </w:t>
      </w:r>
      <w:proofErr w:type="spellStart"/>
      <w:r w:rsidRPr="007F2EED">
        <w:rPr>
          <w:rFonts w:ascii="Times New Roman" w:hAnsi="Times New Roman" w:cs="Times New Roman"/>
          <w:i/>
        </w:rPr>
        <w:t>Constantinopolitanum</w:t>
      </w:r>
      <w:proofErr w:type="spellEnd"/>
      <w:r w:rsidRPr="007F2EED">
        <w:rPr>
          <w:rFonts w:ascii="Times New Roman" w:hAnsi="Times New Roman" w:cs="Times New Roman"/>
          <w:i/>
        </w:rPr>
        <w:t xml:space="preserve"> (</w:t>
      </w:r>
      <w:proofErr w:type="spellStart"/>
      <w:r w:rsidRPr="007F2EED">
        <w:rPr>
          <w:rFonts w:ascii="Times New Roman" w:hAnsi="Times New Roman" w:cs="Times New Roman"/>
          <w:i/>
        </w:rPr>
        <w:t>Epistola</w:t>
      </w:r>
      <w:proofErr w:type="spellEnd"/>
      <w:r w:rsidRPr="007F2EED">
        <w:rPr>
          <w:rFonts w:ascii="Times New Roman" w:hAnsi="Times New Roman" w:cs="Times New Roman"/>
          <w:i/>
        </w:rPr>
        <w:t xml:space="preserve"> XXVIII) </w:t>
      </w:r>
      <w:proofErr w:type="spellStart"/>
      <w:r w:rsidRPr="007F2EED">
        <w:rPr>
          <w:rFonts w:ascii="Times New Roman" w:hAnsi="Times New Roman" w:cs="Times New Roman"/>
          <w:i/>
        </w:rPr>
        <w:t>additis</w:t>
      </w:r>
      <w:proofErr w:type="spellEnd"/>
      <w:r w:rsidRPr="007F2EED">
        <w:rPr>
          <w:rFonts w:ascii="Times New Roman" w:hAnsi="Times New Roman" w:cs="Times New Roman"/>
          <w:i/>
        </w:rPr>
        <w:t xml:space="preserve"> </w:t>
      </w:r>
      <w:proofErr w:type="spellStart"/>
      <w:r w:rsidRPr="007F2EED">
        <w:rPr>
          <w:rFonts w:ascii="Times New Roman" w:hAnsi="Times New Roman" w:cs="Times New Roman"/>
          <w:i/>
        </w:rPr>
        <w:t>Testimoniis</w:t>
      </w:r>
      <w:proofErr w:type="spellEnd"/>
      <w:r w:rsidRPr="007F2EED">
        <w:rPr>
          <w:rFonts w:ascii="Times New Roman" w:hAnsi="Times New Roman" w:cs="Times New Roman"/>
          <w:i/>
        </w:rPr>
        <w:t xml:space="preserve"> </w:t>
      </w:r>
      <w:proofErr w:type="spellStart"/>
      <w:r w:rsidRPr="007F2EED">
        <w:rPr>
          <w:rFonts w:ascii="Times New Roman" w:hAnsi="Times New Roman" w:cs="Times New Roman"/>
          <w:i/>
        </w:rPr>
        <w:t>Patrum</w:t>
      </w:r>
      <w:proofErr w:type="spellEnd"/>
      <w:r w:rsidRPr="007F2EED">
        <w:rPr>
          <w:rFonts w:ascii="Times New Roman" w:hAnsi="Times New Roman" w:cs="Times New Roman"/>
          <w:i/>
        </w:rPr>
        <w:t xml:space="preserve"> </w:t>
      </w:r>
      <w:proofErr w:type="gramStart"/>
      <w:r w:rsidRPr="007F2EED">
        <w:rPr>
          <w:rFonts w:ascii="Times New Roman" w:hAnsi="Times New Roman" w:cs="Times New Roman"/>
          <w:i/>
        </w:rPr>
        <w:t>et</w:t>
      </w:r>
      <w:proofErr w:type="gramEnd"/>
      <w:r w:rsidRPr="007F2EED">
        <w:rPr>
          <w:rFonts w:ascii="Times New Roman" w:hAnsi="Times New Roman" w:cs="Times New Roman"/>
          <w:i/>
        </w:rPr>
        <w:t xml:space="preserve"> </w:t>
      </w:r>
      <w:proofErr w:type="spellStart"/>
      <w:r w:rsidRPr="007F2EED">
        <w:rPr>
          <w:rFonts w:ascii="Times New Roman" w:hAnsi="Times New Roman" w:cs="Times New Roman"/>
          <w:i/>
        </w:rPr>
        <w:t>eiusdem</w:t>
      </w:r>
      <w:proofErr w:type="spellEnd"/>
      <w:r w:rsidRPr="007F2EED">
        <w:rPr>
          <w:rFonts w:ascii="Times New Roman" w:hAnsi="Times New Roman" w:cs="Times New Roman"/>
          <w:i/>
        </w:rPr>
        <w:t xml:space="preserve"> S. </w:t>
      </w:r>
      <w:proofErr w:type="spellStart"/>
      <w:r w:rsidRPr="007F2EED">
        <w:rPr>
          <w:rFonts w:ascii="Times New Roman" w:hAnsi="Times New Roman" w:cs="Times New Roman"/>
          <w:i/>
        </w:rPr>
        <w:t>Leonis</w:t>
      </w:r>
      <w:proofErr w:type="spellEnd"/>
      <w:r w:rsidRPr="007F2EED">
        <w:rPr>
          <w:rFonts w:ascii="Times New Roman" w:hAnsi="Times New Roman" w:cs="Times New Roman"/>
          <w:i/>
        </w:rPr>
        <w:t xml:space="preserve"> M. </w:t>
      </w:r>
      <w:proofErr w:type="spellStart"/>
      <w:r w:rsidRPr="007F2EED">
        <w:rPr>
          <w:rFonts w:ascii="Times New Roman" w:hAnsi="Times New Roman" w:cs="Times New Roman"/>
          <w:i/>
        </w:rPr>
        <w:t>Epistola</w:t>
      </w:r>
      <w:proofErr w:type="spellEnd"/>
      <w:r w:rsidRPr="007F2EED">
        <w:rPr>
          <w:rFonts w:ascii="Times New Roman" w:hAnsi="Times New Roman" w:cs="Times New Roman"/>
          <w:i/>
        </w:rPr>
        <w:t xml:space="preserve"> ad </w:t>
      </w:r>
      <w:proofErr w:type="spellStart"/>
      <w:r w:rsidRPr="007F2EED">
        <w:rPr>
          <w:rFonts w:ascii="Times New Roman" w:hAnsi="Times New Roman" w:cs="Times New Roman"/>
          <w:i/>
        </w:rPr>
        <w:t>Leonem</w:t>
      </w:r>
      <w:proofErr w:type="spellEnd"/>
      <w:r w:rsidRPr="007F2EED">
        <w:rPr>
          <w:rFonts w:ascii="Times New Roman" w:hAnsi="Times New Roman" w:cs="Times New Roman"/>
          <w:i/>
        </w:rPr>
        <w:t xml:space="preserve"> I. Imp. (</w:t>
      </w:r>
      <w:proofErr w:type="spellStart"/>
      <w:r w:rsidRPr="007F2EED">
        <w:rPr>
          <w:rFonts w:ascii="Times New Roman" w:hAnsi="Times New Roman" w:cs="Times New Roman"/>
          <w:i/>
        </w:rPr>
        <w:t>Epistola</w:t>
      </w:r>
      <w:proofErr w:type="spellEnd"/>
      <w:r w:rsidRPr="007F2EED">
        <w:rPr>
          <w:rFonts w:ascii="Times New Roman" w:hAnsi="Times New Roman" w:cs="Times New Roman"/>
          <w:i/>
        </w:rPr>
        <w:t xml:space="preserve"> CLXV)</w:t>
      </w:r>
      <w:r>
        <w:rPr>
          <w:rFonts w:ascii="Times New Roman" w:hAnsi="Times New Roman" w:cs="Times New Roman"/>
        </w:rPr>
        <w:t xml:space="preserve">, </w:t>
      </w:r>
      <w:proofErr w:type="spellStart"/>
      <w:r>
        <w:rPr>
          <w:rFonts w:ascii="Times New Roman" w:hAnsi="Times New Roman" w:cs="Times New Roman"/>
        </w:rPr>
        <w:t>Textus</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w:t>
      </w:r>
      <w:proofErr w:type="spellStart"/>
      <w:r>
        <w:rPr>
          <w:rFonts w:ascii="Times New Roman" w:hAnsi="Times New Roman" w:cs="Times New Roman"/>
        </w:rPr>
        <w:t>Documenta</w:t>
      </w:r>
      <w:proofErr w:type="spellEnd"/>
      <w:r>
        <w:rPr>
          <w:rFonts w:ascii="Times New Roman" w:hAnsi="Times New Roman" w:cs="Times New Roman"/>
        </w:rPr>
        <w:t xml:space="preserve"> in </w:t>
      </w:r>
      <w:proofErr w:type="spellStart"/>
      <w:r>
        <w:rPr>
          <w:rFonts w:ascii="Times New Roman" w:hAnsi="Times New Roman" w:cs="Times New Roman"/>
        </w:rPr>
        <w:t>usum</w:t>
      </w:r>
      <w:proofErr w:type="spellEnd"/>
      <w:r>
        <w:rPr>
          <w:rFonts w:ascii="Times New Roman" w:hAnsi="Times New Roman" w:cs="Times New Roman"/>
        </w:rPr>
        <w:t xml:space="preserve"> </w:t>
      </w:r>
      <w:proofErr w:type="spellStart"/>
      <w:r>
        <w:rPr>
          <w:rFonts w:ascii="Times New Roman" w:hAnsi="Times New Roman" w:cs="Times New Roman"/>
        </w:rPr>
        <w:t>exercitationum</w:t>
      </w:r>
      <w:proofErr w:type="spellEnd"/>
      <w:r>
        <w:rPr>
          <w:rFonts w:ascii="Times New Roman" w:hAnsi="Times New Roman" w:cs="Times New Roman"/>
        </w:rPr>
        <w:t xml:space="preserve"> et </w:t>
      </w:r>
      <w:proofErr w:type="spellStart"/>
      <w:r>
        <w:rPr>
          <w:rFonts w:ascii="Times New Roman" w:hAnsi="Times New Roman" w:cs="Times New Roman"/>
        </w:rPr>
        <w:t>praelectionum</w:t>
      </w:r>
      <w:proofErr w:type="spellEnd"/>
      <w:r>
        <w:rPr>
          <w:rFonts w:ascii="Times New Roman" w:hAnsi="Times New Roman" w:cs="Times New Roman"/>
        </w:rPr>
        <w:t xml:space="preserve"> </w:t>
      </w:r>
      <w:proofErr w:type="spellStart"/>
      <w:r>
        <w:rPr>
          <w:rFonts w:ascii="Times New Roman" w:hAnsi="Times New Roman" w:cs="Times New Roman"/>
        </w:rPr>
        <w:t>academicarum</w:t>
      </w:r>
      <w:proofErr w:type="spellEnd"/>
      <w:r>
        <w:rPr>
          <w:rFonts w:ascii="Times New Roman" w:hAnsi="Times New Roman" w:cs="Times New Roman"/>
        </w:rPr>
        <w:t xml:space="preserve">, Series </w:t>
      </w:r>
      <w:proofErr w:type="spellStart"/>
      <w:r>
        <w:rPr>
          <w:rFonts w:ascii="Times New Roman" w:hAnsi="Times New Roman" w:cs="Times New Roman"/>
        </w:rPr>
        <w:t>Theologica</w:t>
      </w:r>
      <w:proofErr w:type="spellEnd"/>
      <w:r>
        <w:rPr>
          <w:rFonts w:ascii="Times New Roman" w:hAnsi="Times New Roman" w:cs="Times New Roman"/>
        </w:rPr>
        <w:t xml:space="preserve"> 9, </w:t>
      </w:r>
      <w:proofErr w:type="spellStart"/>
      <w:r>
        <w:rPr>
          <w:rFonts w:ascii="Times New Roman" w:hAnsi="Times New Roman" w:cs="Times New Roman"/>
        </w:rPr>
        <w:t>Romae</w:t>
      </w:r>
      <w:proofErr w:type="spellEnd"/>
      <w:r>
        <w:rPr>
          <w:rFonts w:ascii="Times New Roman" w:hAnsi="Times New Roman" w:cs="Times New Roman"/>
        </w:rPr>
        <w:t xml:space="preserve"> </w:t>
      </w:r>
      <w:r>
        <w:rPr>
          <w:rFonts w:ascii="Times New Roman" w:hAnsi="Times New Roman" w:cs="Times New Roman"/>
          <w:vertAlign w:val="superscript"/>
        </w:rPr>
        <w:t>5</w:t>
      </w:r>
      <w:r>
        <w:rPr>
          <w:rFonts w:ascii="Times New Roman" w:hAnsi="Times New Roman" w:cs="Times New Roman"/>
        </w:rPr>
        <w:t>1959, p. 24.</w:t>
      </w:r>
    </w:p>
  </w:footnote>
  <w:footnote w:id="37">
    <w:p w:rsidR="00A6378D" w:rsidRPr="00C74544" w:rsidRDefault="00A6378D">
      <w:pPr>
        <w:pStyle w:val="a6"/>
        <w:rPr>
          <w:rFonts w:ascii="Times New Roman" w:hAnsi="Times New Roman" w:cs="Times New Roman"/>
          <w:lang w:val="fr-FR"/>
        </w:rPr>
      </w:pPr>
      <w:r w:rsidRPr="007F2EED">
        <w:rPr>
          <w:rStyle w:val="a7"/>
          <w:rFonts w:ascii="Times New Roman" w:hAnsi="Times New Roman" w:cs="Times New Roman"/>
        </w:rPr>
        <w:footnoteRef/>
      </w:r>
      <w:r w:rsidRPr="007F2EED">
        <w:rPr>
          <w:rFonts w:ascii="Times New Roman" w:hAnsi="Times New Roman" w:cs="Times New Roman"/>
        </w:rPr>
        <w:t xml:space="preserve"> </w:t>
      </w:r>
      <w:r>
        <w:rPr>
          <w:rFonts w:ascii="Times New Roman" w:hAnsi="Times New Roman" w:cs="Times New Roman"/>
        </w:rPr>
        <w:t xml:space="preserve">See M. Richard, </w:t>
      </w:r>
      <w:r w:rsidRPr="00CF07A3">
        <w:rPr>
          <w:rFonts w:ascii="Times New Roman" w:hAnsi="Times New Roman" w:cs="Times New Roman"/>
          <w:i/>
        </w:rPr>
        <w:t>op. cit.</w:t>
      </w:r>
      <w:r>
        <w:rPr>
          <w:rFonts w:ascii="Times New Roman" w:hAnsi="Times New Roman" w:cs="Times New Roman"/>
        </w:rPr>
        <w:t xml:space="preserve">, p. 268; I. Ortiz de </w:t>
      </w:r>
      <w:proofErr w:type="spellStart"/>
      <w:r>
        <w:rPr>
          <w:rFonts w:ascii="Times New Roman" w:hAnsi="Times New Roman" w:cs="Times New Roman"/>
        </w:rPr>
        <w:t>Urbina</w:t>
      </w:r>
      <w:proofErr w:type="spellEnd"/>
      <w:r>
        <w:rPr>
          <w:rFonts w:ascii="Times New Roman" w:hAnsi="Times New Roman" w:cs="Times New Roman"/>
        </w:rPr>
        <w:t xml:space="preserve">, </w:t>
      </w:r>
      <w:r w:rsidRPr="00CF07A3">
        <w:rPr>
          <w:rFonts w:ascii="Times New Roman" w:hAnsi="Times New Roman" w:cs="Times New Roman"/>
          <w:i/>
        </w:rPr>
        <w:t>op. cit.</w:t>
      </w:r>
      <w:r>
        <w:rPr>
          <w:rFonts w:ascii="Times New Roman" w:hAnsi="Times New Roman" w:cs="Times New Roman"/>
        </w:rPr>
        <w:t xml:space="preserve">, p. 399; H. M. </w:t>
      </w:r>
      <w:proofErr w:type="spellStart"/>
      <w:r>
        <w:rPr>
          <w:rFonts w:ascii="Times New Roman" w:hAnsi="Times New Roman" w:cs="Times New Roman"/>
        </w:rPr>
        <w:t>Diepen</w:t>
      </w:r>
      <w:proofErr w:type="spellEnd"/>
      <w:r>
        <w:rPr>
          <w:rFonts w:ascii="Times New Roman" w:hAnsi="Times New Roman" w:cs="Times New Roman"/>
        </w:rPr>
        <w:t xml:space="preserve">, </w:t>
      </w:r>
      <w:r w:rsidRPr="00C74544">
        <w:rPr>
          <w:rFonts w:ascii="Times New Roman" w:hAnsi="Times New Roman" w:cs="Times New Roman"/>
          <w:i/>
        </w:rPr>
        <w:t>op. cit.</w:t>
      </w:r>
      <w:r>
        <w:rPr>
          <w:rFonts w:ascii="Times New Roman" w:hAnsi="Times New Roman" w:cs="Times New Roman"/>
        </w:rPr>
        <w:t xml:space="preserve">, p. 112; Th. </w:t>
      </w:r>
      <w:proofErr w:type="spellStart"/>
      <w:r w:rsidRPr="00C74544">
        <w:rPr>
          <w:rFonts w:ascii="Times New Roman" w:hAnsi="Times New Roman" w:cs="Times New Roman"/>
          <w:lang w:val="fr-FR"/>
        </w:rPr>
        <w:t>Šagi</w:t>
      </w:r>
      <w:proofErr w:type="spellEnd"/>
      <w:r w:rsidRPr="00C74544">
        <w:rPr>
          <w:rFonts w:ascii="Times New Roman" w:hAnsi="Times New Roman" w:cs="Times New Roman"/>
          <w:lang w:val="fr-FR"/>
        </w:rPr>
        <w:t>-</w:t>
      </w:r>
      <w:proofErr w:type="spellStart"/>
      <w:r w:rsidRPr="00C74544">
        <w:rPr>
          <w:rFonts w:ascii="Times New Roman" w:hAnsi="Times New Roman" w:cs="Times New Roman"/>
          <w:lang w:val="fr-FR"/>
        </w:rPr>
        <w:t>Bunić</w:t>
      </w:r>
      <w:proofErr w:type="spellEnd"/>
      <w:r w:rsidRPr="00C74544">
        <w:rPr>
          <w:rFonts w:ascii="Times New Roman" w:hAnsi="Times New Roman" w:cs="Times New Roman"/>
          <w:lang w:val="fr-FR"/>
        </w:rPr>
        <w:t xml:space="preserve">, </w:t>
      </w:r>
      <w:r w:rsidRPr="00C74544">
        <w:rPr>
          <w:rFonts w:ascii="Times New Roman" w:hAnsi="Times New Roman" w:cs="Times New Roman"/>
          <w:i/>
          <w:lang w:val="fr-FR"/>
        </w:rPr>
        <w:t xml:space="preserve">op. </w:t>
      </w:r>
      <w:proofErr w:type="spellStart"/>
      <w:r w:rsidRPr="00C74544">
        <w:rPr>
          <w:rFonts w:ascii="Times New Roman" w:hAnsi="Times New Roman" w:cs="Times New Roman"/>
          <w:i/>
          <w:lang w:val="fr-FR"/>
        </w:rPr>
        <w:t>cit</w:t>
      </w:r>
      <w:proofErr w:type="spellEnd"/>
      <w:r w:rsidRPr="00C74544">
        <w:rPr>
          <w:rFonts w:ascii="Times New Roman" w:hAnsi="Times New Roman" w:cs="Times New Roman"/>
          <w:i/>
          <w:lang w:val="fr-FR"/>
        </w:rPr>
        <w:t>.</w:t>
      </w:r>
      <w:r w:rsidRPr="00C74544">
        <w:rPr>
          <w:rFonts w:ascii="Times New Roman" w:hAnsi="Times New Roman" w:cs="Times New Roman"/>
          <w:lang w:val="fr-FR"/>
        </w:rPr>
        <w:t xml:space="preserve">, p. 67;  F. </w:t>
      </w:r>
      <w:proofErr w:type="spellStart"/>
      <w:r w:rsidRPr="00C74544">
        <w:rPr>
          <w:rFonts w:ascii="Times New Roman" w:hAnsi="Times New Roman" w:cs="Times New Roman"/>
          <w:lang w:val="fr-FR"/>
        </w:rPr>
        <w:t>Hebart</w:t>
      </w:r>
      <w:proofErr w:type="spellEnd"/>
      <w:r w:rsidRPr="00C74544">
        <w:rPr>
          <w:rFonts w:ascii="Times New Roman" w:hAnsi="Times New Roman" w:cs="Times New Roman"/>
          <w:lang w:val="fr-FR"/>
        </w:rPr>
        <w:t xml:space="preserve">, </w:t>
      </w:r>
      <w:r w:rsidRPr="00C74544">
        <w:rPr>
          <w:rFonts w:ascii="Times New Roman" w:hAnsi="Times New Roman" w:cs="Times New Roman"/>
          <w:i/>
          <w:lang w:val="fr-FR"/>
        </w:rPr>
        <w:t xml:space="preserve">op. </w:t>
      </w:r>
      <w:proofErr w:type="spellStart"/>
      <w:r w:rsidRPr="00C74544">
        <w:rPr>
          <w:rFonts w:ascii="Times New Roman" w:hAnsi="Times New Roman" w:cs="Times New Roman"/>
          <w:i/>
          <w:lang w:val="fr-FR"/>
        </w:rPr>
        <w:t>cit</w:t>
      </w:r>
      <w:proofErr w:type="spellEnd"/>
      <w:r w:rsidRPr="00C74544">
        <w:rPr>
          <w:rFonts w:ascii="Times New Roman" w:hAnsi="Times New Roman" w:cs="Times New Roman"/>
          <w:i/>
          <w:lang w:val="fr-FR"/>
        </w:rPr>
        <w:t>.</w:t>
      </w:r>
      <w:r w:rsidRPr="00C74544">
        <w:rPr>
          <w:rFonts w:ascii="Times New Roman" w:hAnsi="Times New Roman" w:cs="Times New Roman"/>
          <w:lang w:val="fr-FR"/>
        </w:rPr>
        <w:t xml:space="preserve">, pp. 636 f.; A. de </w:t>
      </w:r>
      <w:proofErr w:type="spellStart"/>
      <w:r w:rsidRPr="00C74544">
        <w:rPr>
          <w:rFonts w:ascii="Times New Roman" w:hAnsi="Times New Roman" w:cs="Times New Roman"/>
          <w:lang w:val="fr-FR"/>
        </w:rPr>
        <w:t>Halleux</w:t>
      </w:r>
      <w:proofErr w:type="spellEnd"/>
      <w:r w:rsidRPr="00C74544">
        <w:rPr>
          <w:rFonts w:ascii="Times New Roman" w:hAnsi="Times New Roman" w:cs="Times New Roman"/>
          <w:lang w:val="fr-FR"/>
        </w:rPr>
        <w:t xml:space="preserve">, </w:t>
      </w:r>
      <w:r w:rsidRPr="00C74544">
        <w:rPr>
          <w:rFonts w:ascii="Times New Roman" w:hAnsi="Times New Roman" w:cs="Times New Roman"/>
          <w:i/>
          <w:lang w:val="fr-FR"/>
        </w:rPr>
        <w:t xml:space="preserve">op. </w:t>
      </w:r>
      <w:proofErr w:type="spellStart"/>
      <w:r w:rsidRPr="00C74544">
        <w:rPr>
          <w:rFonts w:ascii="Times New Roman" w:hAnsi="Times New Roman" w:cs="Times New Roman"/>
          <w:i/>
          <w:lang w:val="fr-FR"/>
        </w:rPr>
        <w:t>cit</w:t>
      </w:r>
      <w:proofErr w:type="spellEnd"/>
      <w:r w:rsidRPr="00C74544">
        <w:rPr>
          <w:rFonts w:ascii="Times New Roman" w:hAnsi="Times New Roman" w:cs="Times New Roman"/>
          <w:i/>
          <w:lang w:val="fr-FR"/>
        </w:rPr>
        <w:t>.</w:t>
      </w:r>
      <w:r w:rsidRPr="00C74544">
        <w:rPr>
          <w:rFonts w:ascii="Times New Roman" w:hAnsi="Times New Roman" w:cs="Times New Roman"/>
          <w:lang w:val="fr-FR"/>
        </w:rPr>
        <w:t>, p</w:t>
      </w:r>
      <w:r>
        <w:rPr>
          <w:rFonts w:ascii="Times New Roman" w:hAnsi="Times New Roman" w:cs="Times New Roman"/>
          <w:lang w:val="fr-FR"/>
        </w:rPr>
        <w:t>p</w:t>
      </w:r>
      <w:r w:rsidRPr="00C74544">
        <w:rPr>
          <w:rFonts w:ascii="Times New Roman" w:hAnsi="Times New Roman" w:cs="Times New Roman"/>
          <w:lang w:val="fr-FR"/>
        </w:rPr>
        <w:t>.</w:t>
      </w:r>
      <w:r>
        <w:rPr>
          <w:rFonts w:ascii="Times New Roman" w:hAnsi="Times New Roman" w:cs="Times New Roman"/>
          <w:lang w:val="fr-FR"/>
        </w:rPr>
        <w:t xml:space="preserve"> 162 f.</w:t>
      </w:r>
    </w:p>
  </w:footnote>
  <w:footnote w:id="38">
    <w:p w:rsidR="00A6378D" w:rsidRPr="00C74544" w:rsidRDefault="00A6378D" w:rsidP="00C74544">
      <w:pPr>
        <w:pStyle w:val="a6"/>
        <w:rPr>
          <w:rFonts w:ascii="Times New Roman" w:hAnsi="Times New Roman" w:cs="Times New Roman"/>
        </w:rPr>
      </w:pPr>
      <w:r w:rsidRPr="00C74544">
        <w:rPr>
          <w:rStyle w:val="a7"/>
          <w:rFonts w:ascii="Times New Roman" w:hAnsi="Times New Roman" w:cs="Times New Roman"/>
        </w:rPr>
        <w:footnoteRef/>
      </w:r>
      <w:r w:rsidRPr="00C74544">
        <w:rPr>
          <w:rFonts w:ascii="Times New Roman" w:hAnsi="Times New Roman" w:cs="Times New Roman"/>
        </w:rPr>
        <w:t xml:space="preserve"> </w:t>
      </w:r>
      <w:r w:rsidRPr="00C34191">
        <w:rPr>
          <w:rFonts w:ascii="Times New Roman" w:hAnsi="Times New Roman" w:cs="Times New Roman"/>
        </w:rPr>
        <w:t xml:space="preserve">See PG 77, </w:t>
      </w:r>
      <w:r>
        <w:rPr>
          <w:rFonts w:ascii="Times New Roman" w:hAnsi="Times New Roman" w:cs="Times New Roman"/>
        </w:rPr>
        <w:t>113</w:t>
      </w:r>
      <w:r w:rsidRPr="00C34191">
        <w:rPr>
          <w:rFonts w:ascii="Times New Roman" w:hAnsi="Times New Roman" w:cs="Times New Roman"/>
        </w:rPr>
        <w:t>A</w:t>
      </w:r>
      <w:r>
        <w:rPr>
          <w:rFonts w:ascii="Times New Roman" w:hAnsi="Times New Roman" w:cs="Times New Roman"/>
        </w:rPr>
        <w:t xml:space="preserve"> -116C, 120B</w:t>
      </w:r>
      <w:r w:rsidRPr="00C34191">
        <w:rPr>
          <w:rFonts w:ascii="Times New Roman" w:hAnsi="Times New Roman" w:cs="Times New Roman"/>
        </w:rPr>
        <w:t xml:space="preserve">CD; </w:t>
      </w:r>
      <w:proofErr w:type="spellStart"/>
      <w:r w:rsidRPr="00C34191">
        <w:rPr>
          <w:rFonts w:ascii="Times New Roman" w:hAnsi="Times New Roman" w:cs="Times New Roman"/>
        </w:rPr>
        <w:t>Mansi</w:t>
      </w:r>
      <w:proofErr w:type="spellEnd"/>
      <w:r w:rsidRPr="00C34191">
        <w:rPr>
          <w:rFonts w:ascii="Times New Roman" w:hAnsi="Times New Roman" w:cs="Times New Roman"/>
        </w:rPr>
        <w:t xml:space="preserve"> IV, 107</w:t>
      </w:r>
      <w:r>
        <w:rPr>
          <w:rFonts w:ascii="Times New Roman" w:hAnsi="Times New Roman" w:cs="Times New Roman"/>
        </w:rPr>
        <w:t>6 f.; 1081 f.; ACO I,1,1,</w:t>
      </w:r>
      <w:r w:rsidRPr="00C34191">
        <w:rPr>
          <w:rFonts w:ascii="Times New Roman" w:hAnsi="Times New Roman" w:cs="Times New Roman"/>
        </w:rPr>
        <w:t>3</w:t>
      </w:r>
      <w:r>
        <w:rPr>
          <w:rFonts w:ascii="Times New Roman" w:hAnsi="Times New Roman" w:cs="Times New Roman"/>
        </w:rPr>
        <w:t>7 f.;</w:t>
      </w:r>
      <w:r w:rsidRPr="00C34191">
        <w:rPr>
          <w:rFonts w:ascii="Times New Roman" w:hAnsi="Times New Roman" w:cs="Times New Roman"/>
        </w:rPr>
        <w:t xml:space="preserve"> 4</w:t>
      </w:r>
      <w:r>
        <w:rPr>
          <w:rFonts w:ascii="Times New Roman" w:hAnsi="Times New Roman" w:cs="Times New Roman"/>
        </w:rPr>
        <w:t>0 f</w:t>
      </w:r>
      <w:r w:rsidRPr="00C34191">
        <w:rPr>
          <w:rFonts w:ascii="Times New Roman" w:hAnsi="Times New Roman" w:cs="Times New Roman"/>
        </w:rPr>
        <w:t>.</w:t>
      </w:r>
      <w:r>
        <w:rPr>
          <w:rFonts w:ascii="Times New Roman" w:hAnsi="Times New Roman" w:cs="Times New Roman"/>
        </w:rPr>
        <w:t xml:space="preserve"> See also D.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F444C7">
        <w:rPr>
          <w:rFonts w:ascii="Times New Roman" w:hAnsi="Times New Roman" w:cs="Times New Roman"/>
          <w:i/>
        </w:rPr>
        <w:t>op. cit.</w:t>
      </w:r>
      <w:r>
        <w:rPr>
          <w:rFonts w:ascii="Times New Roman" w:hAnsi="Times New Roman" w:cs="Times New Roman"/>
        </w:rPr>
        <w:t>, pp. 186 ff.</w:t>
      </w:r>
    </w:p>
  </w:footnote>
  <w:footnote w:id="39">
    <w:p w:rsidR="00A6378D" w:rsidRPr="001679EA" w:rsidRDefault="00A6378D">
      <w:pPr>
        <w:pStyle w:val="a6"/>
        <w:rPr>
          <w:rFonts w:ascii="Times New Roman" w:hAnsi="Times New Roman" w:cs="Times New Roman"/>
        </w:rPr>
      </w:pPr>
      <w:r w:rsidRPr="001679EA">
        <w:rPr>
          <w:rStyle w:val="a7"/>
          <w:rFonts w:ascii="Times New Roman" w:hAnsi="Times New Roman" w:cs="Times New Roman"/>
        </w:rPr>
        <w:footnoteRef/>
      </w:r>
      <w:r w:rsidRPr="001679EA">
        <w:rPr>
          <w:rFonts w:ascii="Times New Roman" w:hAnsi="Times New Roman" w:cs="Times New Roman"/>
        </w:rPr>
        <w:t xml:space="preserve"> </w:t>
      </w:r>
      <w:r>
        <w:rPr>
          <w:rFonts w:ascii="Times New Roman" w:hAnsi="Times New Roman" w:cs="Times New Roman"/>
        </w:rPr>
        <w:t xml:space="preserve">See I. Ortiz de </w:t>
      </w:r>
      <w:proofErr w:type="spellStart"/>
      <w:r>
        <w:rPr>
          <w:rFonts w:ascii="Times New Roman" w:hAnsi="Times New Roman" w:cs="Times New Roman"/>
        </w:rPr>
        <w:t>Urbina</w:t>
      </w:r>
      <w:proofErr w:type="spellEnd"/>
      <w:r>
        <w:rPr>
          <w:rFonts w:ascii="Times New Roman" w:hAnsi="Times New Roman" w:cs="Times New Roman"/>
        </w:rPr>
        <w:t xml:space="preserve">, </w:t>
      </w:r>
      <w:r w:rsidRPr="001679EA">
        <w:rPr>
          <w:rFonts w:ascii="Times New Roman" w:hAnsi="Times New Roman" w:cs="Times New Roman"/>
          <w:i/>
        </w:rPr>
        <w:t>op. cit.</w:t>
      </w:r>
      <w:r>
        <w:rPr>
          <w:rFonts w:ascii="Times New Roman" w:hAnsi="Times New Roman" w:cs="Times New Roman"/>
        </w:rPr>
        <w:t xml:space="preserve">, pp. 398, 400; P. T. Camelot, </w:t>
      </w:r>
      <w:r w:rsidRPr="001679EA">
        <w:rPr>
          <w:rFonts w:ascii="Times New Roman" w:hAnsi="Times New Roman" w:cs="Times New Roman"/>
          <w:i/>
        </w:rPr>
        <w:t>op. cit.</w:t>
      </w:r>
      <w:r>
        <w:rPr>
          <w:rFonts w:ascii="Times New Roman" w:hAnsi="Times New Roman" w:cs="Times New Roman"/>
        </w:rPr>
        <w:t xml:space="preserve">, p. 142; J. N. D. Kelly, op. cit., pp. 340 f.; A. </w:t>
      </w:r>
      <w:proofErr w:type="spellStart"/>
      <w:r>
        <w:rPr>
          <w:rFonts w:ascii="Times New Roman" w:hAnsi="Times New Roman" w:cs="Times New Roman"/>
        </w:rPr>
        <w:t>Grillmeier</w:t>
      </w:r>
      <w:proofErr w:type="spellEnd"/>
      <w:r>
        <w:rPr>
          <w:rFonts w:ascii="Times New Roman" w:hAnsi="Times New Roman" w:cs="Times New Roman"/>
        </w:rPr>
        <w:t xml:space="preserve">, </w:t>
      </w:r>
      <w:r w:rsidRPr="00E10955">
        <w:rPr>
          <w:rFonts w:ascii="Times New Roman" w:hAnsi="Times New Roman" w:cs="Times New Roman"/>
          <w:i/>
        </w:rPr>
        <w:t>Christ in Christian tradition. From the apostolic age to Chalcedon (451)</w:t>
      </w:r>
      <w:r>
        <w:rPr>
          <w:rFonts w:ascii="Times New Roman" w:hAnsi="Times New Roman" w:cs="Times New Roman"/>
        </w:rPr>
        <w:t xml:space="preserve">, transl. J. S. Bowden, London 1965, pp. 481 f. </w:t>
      </w:r>
    </w:p>
  </w:footnote>
  <w:footnote w:id="40">
    <w:p w:rsidR="00A6378D" w:rsidRPr="00023977" w:rsidRDefault="00A6378D">
      <w:pPr>
        <w:pStyle w:val="a6"/>
        <w:rPr>
          <w:rFonts w:ascii="Times New Roman" w:hAnsi="Times New Roman" w:cs="Times New Roman"/>
        </w:rPr>
      </w:pPr>
      <w:r w:rsidRPr="00023977">
        <w:rPr>
          <w:rStyle w:val="a7"/>
          <w:rFonts w:ascii="Times New Roman" w:hAnsi="Times New Roman" w:cs="Times New Roman"/>
        </w:rPr>
        <w:footnoteRef/>
      </w:r>
      <w:r>
        <w:rPr>
          <w:rFonts w:ascii="Times New Roman" w:hAnsi="Times New Roman" w:cs="Times New Roman"/>
        </w:rPr>
        <w:t xml:space="preserve"> See G. D. </w:t>
      </w:r>
      <w:proofErr w:type="spellStart"/>
      <w:r>
        <w:rPr>
          <w:rFonts w:ascii="Times New Roman" w:hAnsi="Times New Roman" w:cs="Times New Roman"/>
        </w:rPr>
        <w:t>Martzelos</w:t>
      </w:r>
      <w:proofErr w:type="spellEnd"/>
      <w:r>
        <w:rPr>
          <w:rFonts w:ascii="Times New Roman" w:hAnsi="Times New Roman" w:cs="Times New Roman"/>
        </w:rPr>
        <w:t xml:space="preserve">, </w:t>
      </w:r>
      <w:r w:rsidRPr="00E61563">
        <w:rPr>
          <w:rFonts w:ascii="Times New Roman" w:hAnsi="Times New Roman" w:cs="Times New Roman"/>
          <w:i/>
        </w:rPr>
        <w:t>op. cit</w:t>
      </w:r>
      <w:r>
        <w:rPr>
          <w:rFonts w:ascii="Times New Roman" w:hAnsi="Times New Roman" w:cs="Times New Roman"/>
        </w:rPr>
        <w:t>., pp. 168 ff.</w:t>
      </w:r>
    </w:p>
  </w:footnote>
  <w:footnote w:id="41">
    <w:p w:rsidR="00A6378D" w:rsidRPr="0044568D" w:rsidRDefault="00A6378D">
      <w:pPr>
        <w:pStyle w:val="a6"/>
        <w:rPr>
          <w:rFonts w:ascii="Times New Roman" w:hAnsi="Times New Roman" w:cs="Times New Roman"/>
        </w:rPr>
      </w:pPr>
      <w:r w:rsidRPr="0044568D">
        <w:rPr>
          <w:rStyle w:val="a7"/>
          <w:rFonts w:ascii="Times New Roman" w:hAnsi="Times New Roman" w:cs="Times New Roman"/>
        </w:rPr>
        <w:footnoteRef/>
      </w:r>
      <w:r w:rsidRPr="0044568D">
        <w:rPr>
          <w:rFonts w:ascii="Times New Roman" w:hAnsi="Times New Roman" w:cs="Times New Roman"/>
        </w:rPr>
        <w:t xml:space="preserve"> </w:t>
      </w:r>
      <w:r>
        <w:rPr>
          <w:rFonts w:ascii="Times New Roman" w:hAnsi="Times New Roman" w:cs="Times New Roman"/>
        </w:rPr>
        <w:t xml:space="preserve">See PG 77, 180B; </w:t>
      </w:r>
      <w:proofErr w:type="spellStart"/>
      <w:r>
        <w:rPr>
          <w:rFonts w:ascii="Times New Roman" w:hAnsi="Times New Roman" w:cs="Times New Roman"/>
        </w:rPr>
        <w:t>Mansi</w:t>
      </w:r>
      <w:proofErr w:type="spellEnd"/>
      <w:r>
        <w:rPr>
          <w:rFonts w:ascii="Times New Roman" w:hAnsi="Times New Roman" w:cs="Times New Roman"/>
        </w:rPr>
        <w:t xml:space="preserve"> VI, 672; ACO II</w:t>
      </w:r>
      <w:proofErr w:type="gramStart"/>
      <w:r>
        <w:rPr>
          <w:rFonts w:ascii="Times New Roman" w:hAnsi="Times New Roman" w:cs="Times New Roman"/>
        </w:rPr>
        <w:t>,1,1,110</w:t>
      </w:r>
      <w:proofErr w:type="gramEnd"/>
      <w:r>
        <w:rPr>
          <w:rFonts w:ascii="Times New Roman" w:hAnsi="Times New Roman" w:cs="Times New Roman"/>
        </w:rPr>
        <w:t>.</w:t>
      </w:r>
    </w:p>
  </w:footnote>
  <w:footnote w:id="42">
    <w:p w:rsidR="00A6378D" w:rsidRPr="00F80300" w:rsidRDefault="00A6378D" w:rsidP="00F80300">
      <w:pPr>
        <w:pStyle w:val="10"/>
        <w:jc w:val="both"/>
        <w:rPr>
          <w:rFonts w:ascii="Times New Roman" w:hAnsi="Times New Roman" w:cs="Times New Roman"/>
          <w:sz w:val="20"/>
          <w:szCs w:val="20"/>
          <w:lang w:val="en-US"/>
        </w:rPr>
      </w:pPr>
      <w:r w:rsidRPr="00F80300">
        <w:rPr>
          <w:rStyle w:val="a7"/>
          <w:rFonts w:ascii="Times New Roman" w:hAnsi="Times New Roman" w:cs="Times New Roman"/>
          <w:sz w:val="20"/>
          <w:szCs w:val="20"/>
        </w:rPr>
        <w:footnoteRef/>
      </w:r>
      <w:r w:rsidRPr="00F80300">
        <w:rPr>
          <w:rFonts w:ascii="Times New Roman" w:hAnsi="Times New Roman" w:cs="Times New Roman"/>
          <w:sz w:val="20"/>
          <w:szCs w:val="20"/>
          <w:lang w:val="en-US"/>
        </w:rPr>
        <w:t xml:space="preserve"> </w:t>
      </w:r>
      <w:r w:rsidRPr="00F80300">
        <w:rPr>
          <w:rFonts w:ascii="Times New Roman" w:hAnsi="Times New Roman" w:cs="Times New Roman"/>
          <w:sz w:val="20"/>
          <w:szCs w:val="20"/>
        </w:rPr>
        <w:t xml:space="preserve">Basil’s of Seleucia Confession of Faith at the </w:t>
      </w:r>
      <w:proofErr w:type="spellStart"/>
      <w:r w:rsidRPr="00F80300">
        <w:rPr>
          <w:rFonts w:ascii="Times New Roman" w:hAnsi="Times New Roman" w:cs="Times New Roman"/>
          <w:sz w:val="20"/>
          <w:szCs w:val="20"/>
        </w:rPr>
        <w:t>Endemousa</w:t>
      </w:r>
      <w:proofErr w:type="spellEnd"/>
      <w:r w:rsidRPr="00F80300">
        <w:rPr>
          <w:rFonts w:ascii="Times New Roman" w:hAnsi="Times New Roman" w:cs="Times New Roman"/>
          <w:sz w:val="20"/>
          <w:szCs w:val="20"/>
        </w:rPr>
        <w:t xml:space="preserve"> Synod of 448</w:t>
      </w:r>
      <w:r>
        <w:rPr>
          <w:rFonts w:ascii="Times New Roman" w:hAnsi="Times New Roman" w:cs="Times New Roman"/>
          <w:sz w:val="20"/>
          <w:szCs w:val="20"/>
        </w:rPr>
        <w:t xml:space="preserve"> has in verses as follows:</w:t>
      </w:r>
    </w:p>
    <w:p w:rsidR="00A6378D" w:rsidRPr="00F80300" w:rsidRDefault="00A6378D" w:rsidP="00F80300">
      <w:pPr>
        <w:pStyle w:val="10"/>
        <w:ind w:left="709" w:hanging="425"/>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1.      «</w:t>
      </w:r>
      <w:proofErr w:type="spellStart"/>
      <w:r w:rsidRPr="00F80300">
        <w:rPr>
          <w:rFonts w:ascii="Times New Roman" w:hAnsi="Times New Roman" w:cs="Times New Roman"/>
          <w:sz w:val="20"/>
          <w:szCs w:val="20"/>
          <w:lang w:val="el-GR"/>
        </w:rPr>
        <w:t>Τίς</w:t>
      </w:r>
      <w:proofErr w:type="spellEnd"/>
      <w:r w:rsidRPr="00F80300">
        <w:rPr>
          <w:rFonts w:ascii="Times New Roman" w:hAnsi="Times New Roman" w:cs="Times New Roman"/>
          <w:sz w:val="20"/>
          <w:szCs w:val="20"/>
          <w:lang w:val="el-GR"/>
        </w:rPr>
        <w:t xml:space="preserve"> δύναται </w:t>
      </w:r>
      <w:proofErr w:type="spellStart"/>
      <w:r w:rsidRPr="00F80300">
        <w:rPr>
          <w:rFonts w:ascii="Times New Roman" w:hAnsi="Times New Roman" w:cs="Times New Roman"/>
          <w:sz w:val="20"/>
          <w:szCs w:val="20"/>
          <w:lang w:val="el-GR"/>
        </w:rPr>
        <w:t>ταῖς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τοῦ</w:t>
      </w:r>
      <w:proofErr w:type="spellEnd"/>
      <w:r w:rsidRPr="00F80300">
        <w:rPr>
          <w:rFonts w:ascii="Times New Roman" w:hAnsi="Times New Roman" w:cs="Times New Roman"/>
          <w:sz w:val="20"/>
          <w:szCs w:val="20"/>
          <w:lang w:val="el-GR"/>
        </w:rPr>
        <w:t xml:space="preserve"> μακαρίου πατρός </w:t>
      </w:r>
      <w:proofErr w:type="spellStart"/>
      <w:r w:rsidRPr="00F80300">
        <w:rPr>
          <w:rFonts w:ascii="Times New Roman" w:hAnsi="Times New Roman" w:cs="Times New Roman"/>
          <w:sz w:val="20"/>
          <w:szCs w:val="20"/>
          <w:lang w:val="el-GR"/>
        </w:rPr>
        <w:t>ἡμῶν</w:t>
      </w:r>
      <w:proofErr w:type="spellEnd"/>
      <w:r w:rsidRPr="00F80300">
        <w:rPr>
          <w:rFonts w:ascii="Times New Roman" w:hAnsi="Times New Roman" w:cs="Times New Roman"/>
          <w:sz w:val="20"/>
          <w:szCs w:val="20"/>
          <w:lang w:val="el-GR"/>
        </w:rPr>
        <w:t xml:space="preserve"> Κυρίλλου </w:t>
      </w:r>
      <w:proofErr w:type="spellStart"/>
      <w:r w:rsidRPr="00F80300">
        <w:rPr>
          <w:rFonts w:ascii="Times New Roman" w:hAnsi="Times New Roman" w:cs="Times New Roman"/>
          <w:sz w:val="20"/>
          <w:szCs w:val="20"/>
          <w:lang w:val="el-GR"/>
        </w:rPr>
        <w:t>μέμψασθαι</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φωναῖς</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ind w:left="709" w:hanging="425"/>
        <w:jc w:val="both"/>
        <w:rPr>
          <w:rFonts w:ascii="Times New Roman" w:hAnsi="Times New Roman" w:cs="Times New Roman"/>
          <w:sz w:val="20"/>
          <w:szCs w:val="20"/>
          <w:lang w:val="el-GR"/>
        </w:rPr>
      </w:pPr>
      <w:r w:rsidRPr="00562AB6">
        <w:rPr>
          <w:rFonts w:ascii="Times New Roman" w:hAnsi="Times New Roman" w:cs="Times New Roman"/>
          <w:sz w:val="20"/>
          <w:szCs w:val="20"/>
          <w:lang w:val="el-GR"/>
        </w:rPr>
        <w:t>2.</w:t>
      </w:r>
      <w:r w:rsidRPr="00562AB6">
        <w:rPr>
          <w:rFonts w:ascii="Times New Roman" w:hAnsi="Times New Roman" w:cs="Times New Roman"/>
          <w:sz w:val="20"/>
          <w:szCs w:val="20"/>
          <w:lang w:val="el-GR"/>
        </w:rPr>
        <w:tab/>
        <w:t xml:space="preserve"> </w:t>
      </w:r>
      <w:proofErr w:type="spellStart"/>
      <w:r w:rsidRPr="00F80300">
        <w:rPr>
          <w:rFonts w:ascii="Times New Roman" w:hAnsi="Times New Roman" w:cs="Times New Roman"/>
          <w:sz w:val="20"/>
          <w:szCs w:val="20"/>
          <w:lang w:val="el-GR"/>
        </w:rPr>
        <w:t>ὅς</w:t>
      </w:r>
      <w:proofErr w:type="spellEnd"/>
      <w:r w:rsidRPr="00562AB6">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τήν</w:t>
      </w:r>
      <w:proofErr w:type="spellEnd"/>
      <w:r w:rsidRPr="00562AB6">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ἀσέβειαν</w:t>
      </w:r>
      <w:proofErr w:type="spellEnd"/>
      <w:r w:rsidRPr="00562AB6">
        <w:rPr>
          <w:rFonts w:ascii="Times New Roman" w:hAnsi="Times New Roman" w:cs="Times New Roman"/>
          <w:sz w:val="20"/>
          <w:szCs w:val="20"/>
          <w:lang w:val="el-GR"/>
        </w:rPr>
        <w:t xml:space="preserve"> </w:t>
      </w:r>
      <w:r w:rsidRPr="00F80300">
        <w:rPr>
          <w:rFonts w:ascii="Times New Roman" w:hAnsi="Times New Roman" w:cs="Times New Roman"/>
          <w:sz w:val="20"/>
          <w:szCs w:val="20"/>
          <w:lang w:val="el-GR"/>
        </w:rPr>
        <w:t>Νεστορίου</w:t>
      </w:r>
      <w:r w:rsidRPr="00562AB6">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μέλλουσαν</w:t>
      </w:r>
      <w:proofErr w:type="spellEnd"/>
      <w:r w:rsidRPr="00562AB6">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ἐπικλύζειν</w:t>
      </w:r>
      <w:proofErr w:type="spellEnd"/>
      <w:r w:rsidRPr="00562AB6">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τήν</w:t>
      </w:r>
      <w:proofErr w:type="spellEnd"/>
      <w:r w:rsidRPr="00562AB6">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οἰκουμένην</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ind w:left="709" w:hanging="425"/>
        <w:jc w:val="both"/>
        <w:rPr>
          <w:rFonts w:ascii="Times New Roman" w:hAnsi="Times New Roman" w:cs="Times New Roman"/>
          <w:sz w:val="20"/>
          <w:szCs w:val="20"/>
          <w:lang w:val="el-GR"/>
        </w:rPr>
      </w:pPr>
      <w:proofErr w:type="spellStart"/>
      <w:r w:rsidRPr="00F80300">
        <w:rPr>
          <w:rFonts w:ascii="Times New Roman" w:hAnsi="Times New Roman" w:cs="Times New Roman"/>
          <w:sz w:val="20"/>
          <w:szCs w:val="20"/>
          <w:lang w:val="el-GR"/>
        </w:rPr>
        <w:t>ἐπέσχεν</w:t>
      </w:r>
      <w:proofErr w:type="spellEnd"/>
      <w:r w:rsidRPr="00F80300">
        <w:rPr>
          <w:rFonts w:ascii="Times New Roman" w:hAnsi="Times New Roman" w:cs="Times New Roman"/>
          <w:sz w:val="20"/>
          <w:szCs w:val="20"/>
          <w:lang w:val="el-GR"/>
        </w:rPr>
        <w:t xml:space="preserve"> διά </w:t>
      </w:r>
      <w:proofErr w:type="spellStart"/>
      <w:r w:rsidRPr="00F80300">
        <w:rPr>
          <w:rFonts w:ascii="Times New Roman" w:hAnsi="Times New Roman" w:cs="Times New Roman"/>
          <w:sz w:val="20"/>
          <w:szCs w:val="20"/>
          <w:lang w:val="el-GR"/>
        </w:rPr>
        <w:t>οἰκείας</w:t>
      </w:r>
      <w:proofErr w:type="spellEnd"/>
      <w:r w:rsidRPr="00F80300">
        <w:rPr>
          <w:rFonts w:ascii="Times New Roman" w:hAnsi="Times New Roman" w:cs="Times New Roman"/>
          <w:sz w:val="20"/>
          <w:szCs w:val="20"/>
          <w:lang w:val="el-GR"/>
        </w:rPr>
        <w:t xml:space="preserve"> συνέσεως </w:t>
      </w:r>
    </w:p>
    <w:p w:rsidR="00A6378D" w:rsidRPr="00F80300" w:rsidRDefault="00A6378D" w:rsidP="00F80300">
      <w:pPr>
        <w:pStyle w:val="10"/>
        <w:numPr>
          <w:ilvl w:val="0"/>
          <w:numId w:val="6"/>
        </w:numPr>
        <w:ind w:left="709" w:hanging="425"/>
        <w:jc w:val="both"/>
        <w:rPr>
          <w:rFonts w:ascii="Times New Roman" w:hAnsi="Times New Roman" w:cs="Times New Roman"/>
          <w:sz w:val="20"/>
          <w:szCs w:val="20"/>
          <w:lang w:val="el-GR"/>
        </w:rPr>
      </w:pPr>
      <w:proofErr w:type="spellStart"/>
      <w:r w:rsidRPr="00F80300">
        <w:rPr>
          <w:rFonts w:ascii="Times New Roman" w:hAnsi="Times New Roman" w:cs="Times New Roman"/>
          <w:sz w:val="20"/>
          <w:szCs w:val="20"/>
          <w:lang w:val="el-GR"/>
        </w:rPr>
        <w:t>κἀκείνου</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διαιροῦντος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εἰς</w:t>
      </w:r>
      <w:proofErr w:type="spellEnd"/>
      <w:r w:rsidRPr="00F80300">
        <w:rPr>
          <w:rFonts w:ascii="Times New Roman" w:hAnsi="Times New Roman" w:cs="Times New Roman"/>
          <w:sz w:val="20"/>
          <w:szCs w:val="20"/>
          <w:lang w:val="el-GR"/>
        </w:rPr>
        <w:t xml:space="preserve"> δύο πρόσωπα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δύο </w:t>
      </w:r>
      <w:proofErr w:type="spellStart"/>
      <w:r w:rsidRPr="00F80300">
        <w:rPr>
          <w:rFonts w:ascii="Times New Roman" w:hAnsi="Times New Roman" w:cs="Times New Roman"/>
          <w:sz w:val="20"/>
          <w:szCs w:val="20"/>
          <w:lang w:val="el-GR"/>
        </w:rPr>
        <w:t>υἱούς</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τόν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ἕνα</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κύριον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ἡμῶν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θεόν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σωτῆρα</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Χριστόν</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αὐτός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ἔδειξεν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ἐπί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ἑνός</w:t>
      </w:r>
      <w:proofErr w:type="spellEnd"/>
      <w:r w:rsidRPr="00F80300">
        <w:rPr>
          <w:rFonts w:ascii="Times New Roman" w:hAnsi="Times New Roman" w:cs="Times New Roman"/>
          <w:sz w:val="20"/>
          <w:szCs w:val="20"/>
          <w:lang w:val="el-GR"/>
        </w:rPr>
        <w:t xml:space="preserve"> προσώπου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υἱοῦ</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κυρίου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δεσπότου</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τῆς</w:t>
      </w:r>
      <w:proofErr w:type="spellEnd"/>
      <w:r w:rsidRPr="00F80300">
        <w:rPr>
          <w:rFonts w:ascii="Times New Roman" w:hAnsi="Times New Roman" w:cs="Times New Roman"/>
          <w:sz w:val="20"/>
          <w:szCs w:val="20"/>
          <w:lang w:val="el-GR"/>
        </w:rPr>
        <w:t xml:space="preserve"> κτίσεως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t xml:space="preserve">θεότητά τε </w:t>
      </w:r>
      <w:proofErr w:type="spellStart"/>
      <w:r w:rsidRPr="00F80300">
        <w:rPr>
          <w:rFonts w:ascii="Times New Roman" w:hAnsi="Times New Roman" w:cs="Times New Roman"/>
          <w:sz w:val="20"/>
          <w:szCs w:val="20"/>
          <w:lang w:val="el-GR"/>
        </w:rPr>
        <w:t>γνωριζομένην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τελείαν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ἀνθρωπότητα</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τελείαν</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ἀποδεχόμεθα</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τοίνυν</w:t>
      </w:r>
      <w:proofErr w:type="spellEnd"/>
      <w:r w:rsidRPr="00F80300">
        <w:rPr>
          <w:rFonts w:ascii="Times New Roman" w:hAnsi="Times New Roman" w:cs="Times New Roman"/>
          <w:sz w:val="20"/>
          <w:szCs w:val="20"/>
          <w:lang w:val="el-GR"/>
        </w:rPr>
        <w:t xml:space="preserve"> πάντα </w:t>
      </w:r>
      <w:proofErr w:type="spellStart"/>
      <w:r w:rsidRPr="00F80300">
        <w:rPr>
          <w:rFonts w:ascii="Times New Roman" w:hAnsi="Times New Roman" w:cs="Times New Roman"/>
          <w:sz w:val="20"/>
          <w:szCs w:val="20"/>
          <w:lang w:val="el-GR"/>
        </w:rPr>
        <w:t>τά</w:t>
      </w:r>
      <w:proofErr w:type="spellEnd"/>
      <w:r w:rsidRPr="00F80300">
        <w:rPr>
          <w:rFonts w:ascii="Times New Roman" w:hAnsi="Times New Roman" w:cs="Times New Roman"/>
          <w:sz w:val="20"/>
          <w:szCs w:val="20"/>
          <w:lang w:val="el-GR"/>
        </w:rPr>
        <w:t xml:space="preserve"> παρ’ </w:t>
      </w:r>
      <w:proofErr w:type="spellStart"/>
      <w:r w:rsidRPr="00F80300">
        <w:rPr>
          <w:rFonts w:ascii="Times New Roman" w:hAnsi="Times New Roman" w:cs="Times New Roman"/>
          <w:sz w:val="20"/>
          <w:szCs w:val="20"/>
          <w:lang w:val="el-GR"/>
        </w:rPr>
        <w:t>αὐτοῦ</w:t>
      </w:r>
      <w:proofErr w:type="spellEnd"/>
      <w:r w:rsidRPr="00F80300">
        <w:rPr>
          <w:rFonts w:ascii="Times New Roman" w:hAnsi="Times New Roman" w:cs="Times New Roman"/>
          <w:sz w:val="20"/>
          <w:szCs w:val="20"/>
          <w:lang w:val="el-GR"/>
        </w:rPr>
        <w:t xml:space="preserve"> γεγραμμένα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ἐπεσταλμένα</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ὡς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ἀληθῆ</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τῆς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εὐσεβείας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ἐχόμενα</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προσκυνοῦμεν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τόν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ἕνα</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κύριον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ἡμῶν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Ἰησοῦν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Χριστόν</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ἐν</w:t>
      </w:r>
      <w:proofErr w:type="spellEnd"/>
      <w:r w:rsidRPr="00F80300">
        <w:rPr>
          <w:rFonts w:ascii="Times New Roman" w:hAnsi="Times New Roman" w:cs="Times New Roman"/>
          <w:sz w:val="20"/>
          <w:szCs w:val="20"/>
          <w:lang w:val="el-GR"/>
        </w:rPr>
        <w:t xml:space="preserve"> δύο </w:t>
      </w:r>
      <w:proofErr w:type="spellStart"/>
      <w:r w:rsidRPr="00F80300">
        <w:rPr>
          <w:rFonts w:ascii="Times New Roman" w:hAnsi="Times New Roman" w:cs="Times New Roman"/>
          <w:sz w:val="20"/>
          <w:szCs w:val="20"/>
          <w:lang w:val="el-GR"/>
        </w:rPr>
        <w:t>φύσεσι</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γνωριζόμενον</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τήν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μέν</w:t>
      </w:r>
      <w:proofErr w:type="spellEnd"/>
      <w:r w:rsidRPr="00F80300">
        <w:rPr>
          <w:rFonts w:ascii="Times New Roman" w:hAnsi="Times New Roman" w:cs="Times New Roman"/>
          <w:sz w:val="20"/>
          <w:szCs w:val="20"/>
          <w:lang w:val="el-GR"/>
        </w:rPr>
        <w:t xml:space="preserve"> γάρ </w:t>
      </w:r>
      <w:proofErr w:type="spellStart"/>
      <w:r w:rsidRPr="00F80300">
        <w:rPr>
          <w:rFonts w:ascii="Times New Roman" w:hAnsi="Times New Roman" w:cs="Times New Roman"/>
          <w:sz w:val="20"/>
          <w:szCs w:val="20"/>
          <w:lang w:val="el-GR"/>
        </w:rPr>
        <w:t>εἶχεν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ἐν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ἑαυτῷ</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προαιώνιον</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ὡς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ὤν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ἀπαύγασμα</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τῆς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τοῦ</w:t>
      </w:r>
      <w:proofErr w:type="spellEnd"/>
      <w:r w:rsidRPr="00F80300">
        <w:rPr>
          <w:rFonts w:ascii="Times New Roman" w:hAnsi="Times New Roman" w:cs="Times New Roman"/>
          <w:sz w:val="20"/>
          <w:szCs w:val="20"/>
          <w:lang w:val="el-GR"/>
        </w:rPr>
        <w:t xml:space="preserve"> πατρός δόξης,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τήν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δέ</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ὡς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ἐκ</w:t>
      </w:r>
      <w:proofErr w:type="spellEnd"/>
      <w:r w:rsidRPr="00F80300">
        <w:rPr>
          <w:rFonts w:ascii="Times New Roman" w:hAnsi="Times New Roman" w:cs="Times New Roman"/>
          <w:sz w:val="20"/>
          <w:szCs w:val="20"/>
          <w:lang w:val="el-GR"/>
        </w:rPr>
        <w:t xml:space="preserve"> μητρός </w:t>
      </w:r>
      <w:proofErr w:type="spellStart"/>
      <w:r w:rsidRPr="00F80300">
        <w:rPr>
          <w:rFonts w:ascii="Times New Roman" w:hAnsi="Times New Roman" w:cs="Times New Roman"/>
          <w:sz w:val="20"/>
          <w:szCs w:val="20"/>
          <w:lang w:val="el-GR"/>
        </w:rPr>
        <w:t>δι</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ἡμᾶς</w:t>
      </w:r>
      <w:proofErr w:type="spellEnd"/>
      <w:r w:rsidRPr="00F80300">
        <w:rPr>
          <w:rFonts w:ascii="Times New Roman" w:hAnsi="Times New Roman" w:cs="Times New Roman"/>
          <w:sz w:val="20"/>
          <w:szCs w:val="20"/>
          <w:lang w:val="el-GR"/>
        </w:rPr>
        <w:t xml:space="preserve"> γεννηθείς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t xml:space="preserve">λαβών </w:t>
      </w:r>
      <w:proofErr w:type="spellStart"/>
      <w:r w:rsidRPr="00F80300">
        <w:rPr>
          <w:rFonts w:ascii="Times New Roman" w:hAnsi="Times New Roman" w:cs="Times New Roman"/>
          <w:sz w:val="20"/>
          <w:szCs w:val="20"/>
          <w:lang w:val="el-GR"/>
        </w:rPr>
        <w:t>ἐξ</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αὐτῆς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ἥνωσεν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ἑαυτῷ</w:t>
      </w:r>
      <w:proofErr w:type="spellEnd"/>
      <w:r w:rsidRPr="00F80300">
        <w:rPr>
          <w:rFonts w:ascii="Times New Roman" w:hAnsi="Times New Roman" w:cs="Times New Roman"/>
          <w:sz w:val="20"/>
          <w:szCs w:val="20"/>
          <w:lang w:val="el-GR"/>
        </w:rPr>
        <w:t xml:space="preserve"> καθ’ </w:t>
      </w:r>
      <w:proofErr w:type="spellStart"/>
      <w:r w:rsidRPr="00F80300">
        <w:rPr>
          <w:rFonts w:ascii="Times New Roman" w:hAnsi="Times New Roman" w:cs="Times New Roman"/>
          <w:sz w:val="20"/>
          <w:szCs w:val="20"/>
          <w:lang w:val="el-GR"/>
        </w:rPr>
        <w:t>ὑπόστασιν</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κεχρημάτικεν</w:t>
      </w:r>
      <w:proofErr w:type="spellEnd"/>
      <w:r w:rsidRPr="00F80300">
        <w:rPr>
          <w:rFonts w:ascii="Times New Roman" w:hAnsi="Times New Roman" w:cs="Times New Roman"/>
          <w:sz w:val="20"/>
          <w:szCs w:val="20"/>
          <w:lang w:val="el-GR"/>
        </w:rPr>
        <w:t xml:space="preserve"> ὁ τέλειος θεός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υἱός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τοῦ</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θεοῦ</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τέλειος </w:t>
      </w:r>
      <w:proofErr w:type="spellStart"/>
      <w:r w:rsidRPr="00F80300">
        <w:rPr>
          <w:rFonts w:ascii="Times New Roman" w:hAnsi="Times New Roman" w:cs="Times New Roman"/>
          <w:sz w:val="20"/>
          <w:szCs w:val="20"/>
          <w:lang w:val="el-GR"/>
        </w:rPr>
        <w:t>ἄνθρωπος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καί</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υἱός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ἀνθρώπου</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πάντας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ἡμᾶς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σῶσαι</w:t>
      </w:r>
      <w:proofErr w:type="spellEnd"/>
      <w:r w:rsidRPr="00F80300">
        <w:rPr>
          <w:rFonts w:ascii="Times New Roman" w:hAnsi="Times New Roman" w:cs="Times New Roman"/>
          <w:sz w:val="20"/>
          <w:szCs w:val="20"/>
          <w:lang w:val="el-GR"/>
        </w:rPr>
        <w:t xml:space="preserve"> βουληθείς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r>
      <w:proofErr w:type="spellStart"/>
      <w:r w:rsidRPr="00F80300">
        <w:rPr>
          <w:rFonts w:ascii="Times New Roman" w:hAnsi="Times New Roman" w:cs="Times New Roman"/>
          <w:sz w:val="20"/>
          <w:szCs w:val="20"/>
          <w:lang w:val="el-GR"/>
        </w:rPr>
        <w:t>ἐν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τῷ</w:t>
      </w:r>
      <w:proofErr w:type="spellEnd"/>
      <w:r w:rsidRPr="00F80300">
        <w:rPr>
          <w:rFonts w:ascii="Times New Roman" w:hAnsi="Times New Roman" w:cs="Times New Roman"/>
          <w:sz w:val="20"/>
          <w:szCs w:val="20"/>
          <w:lang w:val="el-GR"/>
        </w:rPr>
        <w:t xml:space="preserve"> γενέσθαι κατά πάντα </w:t>
      </w:r>
      <w:proofErr w:type="spellStart"/>
      <w:r w:rsidRPr="00F80300">
        <w:rPr>
          <w:rFonts w:ascii="Times New Roman" w:hAnsi="Times New Roman" w:cs="Times New Roman"/>
          <w:sz w:val="20"/>
          <w:szCs w:val="20"/>
          <w:lang w:val="el-GR"/>
        </w:rPr>
        <w:t>ἡμῖν</w:t>
      </w:r>
      <w:proofErr w:type="spellEnd"/>
      <w:r w:rsidRPr="00F80300">
        <w:rPr>
          <w:rFonts w:ascii="Times New Roman" w:hAnsi="Times New Roman" w:cs="Times New Roman"/>
          <w:sz w:val="20"/>
          <w:szCs w:val="20"/>
          <w:lang w:val="el-GR"/>
        </w:rPr>
        <w:t xml:space="preserve"> παραπλήσιος </w:t>
      </w:r>
      <w:proofErr w:type="spellStart"/>
      <w:r w:rsidRPr="00F80300">
        <w:rPr>
          <w:rFonts w:ascii="Times New Roman" w:hAnsi="Times New Roman" w:cs="Times New Roman"/>
          <w:sz w:val="20"/>
          <w:szCs w:val="20"/>
          <w:lang w:val="el-GR"/>
        </w:rPr>
        <w:t>πλήν</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ἁμαρτίας</w:t>
      </w:r>
      <w:proofErr w:type="spellEnd"/>
      <w:r w:rsidRPr="00F80300">
        <w:rPr>
          <w:rFonts w:ascii="Times New Roman" w:hAnsi="Times New Roman" w:cs="Times New Roman"/>
          <w:sz w:val="20"/>
          <w:szCs w:val="20"/>
          <w:lang w:val="el-GR"/>
        </w:rPr>
        <w:t xml:space="preserve">. </w:t>
      </w:r>
    </w:p>
    <w:p w:rsidR="00A6378D" w:rsidRPr="00F80300" w:rsidRDefault="00A6378D" w:rsidP="00F80300">
      <w:pPr>
        <w:pStyle w:val="10"/>
        <w:numPr>
          <w:ilvl w:val="0"/>
          <w:numId w:val="6"/>
        </w:numPr>
        <w:jc w:val="both"/>
        <w:rPr>
          <w:rFonts w:ascii="Times New Roman" w:hAnsi="Times New Roman" w:cs="Times New Roman"/>
          <w:sz w:val="20"/>
          <w:szCs w:val="20"/>
          <w:lang w:val="el-GR"/>
        </w:rPr>
      </w:pPr>
      <w:r w:rsidRPr="00F80300">
        <w:rPr>
          <w:rFonts w:ascii="Times New Roman" w:hAnsi="Times New Roman" w:cs="Times New Roman"/>
          <w:sz w:val="20"/>
          <w:szCs w:val="20"/>
          <w:lang w:val="el-GR"/>
        </w:rPr>
        <w:tab/>
        <w:t xml:space="preserve">τούς </w:t>
      </w:r>
      <w:proofErr w:type="spellStart"/>
      <w:r w:rsidRPr="00F80300">
        <w:rPr>
          <w:rFonts w:ascii="Times New Roman" w:hAnsi="Times New Roman" w:cs="Times New Roman"/>
          <w:sz w:val="20"/>
          <w:szCs w:val="20"/>
          <w:lang w:val="el-GR"/>
        </w:rPr>
        <w:t>δέ</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ἐναντιουμένους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τοῖς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τοιούτοις</w:t>
      </w:r>
      <w:proofErr w:type="spellEnd"/>
      <w:r w:rsidRPr="00F80300">
        <w:rPr>
          <w:rFonts w:ascii="Times New Roman" w:hAnsi="Times New Roman" w:cs="Times New Roman"/>
          <w:sz w:val="20"/>
          <w:szCs w:val="20"/>
          <w:lang w:val="el-GR"/>
        </w:rPr>
        <w:t xml:space="preserve"> </w:t>
      </w:r>
      <w:proofErr w:type="spellStart"/>
      <w:r w:rsidRPr="00F80300">
        <w:rPr>
          <w:rFonts w:ascii="Times New Roman" w:hAnsi="Times New Roman" w:cs="Times New Roman"/>
          <w:sz w:val="20"/>
          <w:szCs w:val="20"/>
          <w:lang w:val="el-GR"/>
        </w:rPr>
        <w:t>δόγμασιν</w:t>
      </w:r>
      <w:proofErr w:type="spellEnd"/>
      <w:r w:rsidRPr="00F80300">
        <w:rPr>
          <w:rFonts w:ascii="Times New Roman" w:hAnsi="Times New Roman" w:cs="Times New Roman"/>
          <w:sz w:val="20"/>
          <w:szCs w:val="20"/>
          <w:lang w:val="el-GR"/>
        </w:rPr>
        <w:t xml:space="preserve"> </w:t>
      </w:r>
    </w:p>
    <w:p w:rsidR="00A6378D" w:rsidRPr="00F80300" w:rsidRDefault="00A6378D" w:rsidP="00F77768">
      <w:pPr>
        <w:pStyle w:val="a6"/>
        <w:numPr>
          <w:ilvl w:val="0"/>
          <w:numId w:val="6"/>
        </w:numPr>
        <w:ind w:left="709" w:hanging="425"/>
        <w:rPr>
          <w:rFonts w:ascii="Times New Roman" w:hAnsi="Times New Roman" w:cs="Times New Roman"/>
          <w:lang w:val="el-GR"/>
        </w:rPr>
      </w:pPr>
      <w:proofErr w:type="spellStart"/>
      <w:r w:rsidRPr="00F80300">
        <w:rPr>
          <w:rFonts w:ascii="Times New Roman" w:hAnsi="Times New Roman" w:cs="Times New Roman"/>
          <w:lang w:val="el-GR"/>
        </w:rPr>
        <w:t>ἐχθρούς</w:t>
      </w:r>
      <w:proofErr w:type="spellEnd"/>
      <w:r w:rsidRPr="00F80300">
        <w:rPr>
          <w:rFonts w:ascii="Times New Roman" w:hAnsi="Times New Roman" w:cs="Times New Roman"/>
          <w:lang w:val="el-GR"/>
        </w:rPr>
        <w:t xml:space="preserve"> </w:t>
      </w:r>
      <w:proofErr w:type="spellStart"/>
      <w:r w:rsidRPr="00F80300">
        <w:rPr>
          <w:rFonts w:ascii="Times New Roman" w:hAnsi="Times New Roman" w:cs="Times New Roman"/>
          <w:lang w:val="el-GR"/>
        </w:rPr>
        <w:t>τῆς</w:t>
      </w:r>
      <w:proofErr w:type="spellEnd"/>
      <w:r w:rsidRPr="00F80300">
        <w:rPr>
          <w:rFonts w:ascii="Times New Roman" w:hAnsi="Times New Roman" w:cs="Times New Roman"/>
          <w:lang w:val="el-GR"/>
        </w:rPr>
        <w:t xml:space="preserve"> </w:t>
      </w:r>
      <w:proofErr w:type="spellStart"/>
      <w:r w:rsidRPr="00F80300">
        <w:rPr>
          <w:rFonts w:ascii="Times New Roman" w:hAnsi="Times New Roman" w:cs="Times New Roman"/>
          <w:lang w:val="el-GR"/>
        </w:rPr>
        <w:t>ἐκκλησίας</w:t>
      </w:r>
      <w:proofErr w:type="spellEnd"/>
      <w:r w:rsidRPr="00F80300">
        <w:rPr>
          <w:rFonts w:ascii="Times New Roman" w:hAnsi="Times New Roman" w:cs="Times New Roman"/>
          <w:lang w:val="el-GR"/>
        </w:rPr>
        <w:t xml:space="preserve"> </w:t>
      </w:r>
      <w:proofErr w:type="spellStart"/>
      <w:r w:rsidRPr="00F80300">
        <w:rPr>
          <w:rFonts w:ascii="Times New Roman" w:hAnsi="Times New Roman" w:cs="Times New Roman"/>
          <w:lang w:val="el-GR"/>
        </w:rPr>
        <w:t>εἶναι</w:t>
      </w:r>
      <w:proofErr w:type="spellEnd"/>
      <w:r w:rsidRPr="00F80300">
        <w:rPr>
          <w:rFonts w:ascii="Times New Roman" w:hAnsi="Times New Roman" w:cs="Times New Roman"/>
          <w:lang w:val="el-GR"/>
        </w:rPr>
        <w:t xml:space="preserve"> </w:t>
      </w:r>
      <w:proofErr w:type="spellStart"/>
      <w:r w:rsidRPr="00F80300">
        <w:rPr>
          <w:rFonts w:ascii="Times New Roman" w:hAnsi="Times New Roman" w:cs="Times New Roman"/>
          <w:lang w:val="el-GR"/>
        </w:rPr>
        <w:t>φαμέν</w:t>
      </w:r>
      <w:proofErr w:type="spellEnd"/>
      <w:r w:rsidRPr="00F80300">
        <w:rPr>
          <w:rFonts w:ascii="Times New Roman" w:hAnsi="Times New Roman" w:cs="Times New Roman"/>
          <w:lang w:val="el-GR"/>
        </w:rPr>
        <w:t>» (</w:t>
      </w:r>
      <w:proofErr w:type="spellStart"/>
      <w:r w:rsidRPr="00F80300">
        <w:rPr>
          <w:rFonts w:ascii="Times New Roman" w:hAnsi="Times New Roman" w:cs="Times New Roman"/>
        </w:rPr>
        <w:t>Mansi</w:t>
      </w:r>
      <w:proofErr w:type="spellEnd"/>
      <w:r w:rsidRPr="00F80300">
        <w:rPr>
          <w:rFonts w:ascii="Times New Roman" w:hAnsi="Times New Roman" w:cs="Times New Roman"/>
          <w:lang w:val="el-GR"/>
        </w:rPr>
        <w:t xml:space="preserve"> </w:t>
      </w:r>
      <w:r w:rsidRPr="00F80300">
        <w:rPr>
          <w:rFonts w:ascii="Times New Roman" w:hAnsi="Times New Roman" w:cs="Times New Roman"/>
        </w:rPr>
        <w:t>VI</w:t>
      </w:r>
      <w:r w:rsidRPr="00F80300">
        <w:rPr>
          <w:rFonts w:ascii="Times New Roman" w:hAnsi="Times New Roman" w:cs="Times New Roman"/>
          <w:lang w:val="el-GR"/>
        </w:rPr>
        <w:t xml:space="preserve">, 828; </w:t>
      </w:r>
      <w:r w:rsidRPr="00F80300">
        <w:rPr>
          <w:rFonts w:ascii="Times New Roman" w:hAnsi="Times New Roman" w:cs="Times New Roman"/>
        </w:rPr>
        <w:t>ACO</w:t>
      </w:r>
      <w:r w:rsidRPr="00F80300">
        <w:rPr>
          <w:rFonts w:ascii="Times New Roman" w:hAnsi="Times New Roman" w:cs="Times New Roman"/>
          <w:lang w:val="el-GR"/>
        </w:rPr>
        <w:t xml:space="preserve"> </w:t>
      </w:r>
      <w:r w:rsidRPr="00F80300">
        <w:rPr>
          <w:rFonts w:ascii="Times New Roman" w:hAnsi="Times New Roman" w:cs="Times New Roman"/>
        </w:rPr>
        <w:t>II</w:t>
      </w:r>
      <w:r>
        <w:rPr>
          <w:rFonts w:ascii="Times New Roman" w:hAnsi="Times New Roman" w:cs="Times New Roman"/>
          <w:lang w:val="el-GR"/>
        </w:rPr>
        <w:t>,1,1,</w:t>
      </w:r>
      <w:r w:rsidRPr="00F80300">
        <w:rPr>
          <w:rFonts w:ascii="Times New Roman" w:hAnsi="Times New Roman" w:cs="Times New Roman"/>
          <w:lang w:val="el-GR"/>
        </w:rPr>
        <w:t>179).</w:t>
      </w:r>
    </w:p>
  </w:footnote>
  <w:footnote w:id="43">
    <w:p w:rsidR="00A6378D" w:rsidRPr="001924D2" w:rsidRDefault="00A6378D" w:rsidP="009373DE">
      <w:pPr>
        <w:pStyle w:val="a6"/>
        <w:rPr>
          <w:rFonts w:ascii="Times New Roman" w:hAnsi="Times New Roman" w:cs="Times New Roman"/>
        </w:rPr>
      </w:pPr>
      <w:r w:rsidRPr="001924D2">
        <w:rPr>
          <w:rStyle w:val="a7"/>
          <w:rFonts w:ascii="Times New Roman" w:hAnsi="Times New Roman" w:cs="Times New Roman"/>
        </w:rPr>
        <w:footnoteRef/>
      </w:r>
      <w:r w:rsidRPr="001924D2">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xml:space="preserve"> VI, 636 f.; 745 f; ACO II</w:t>
      </w:r>
      <w:proofErr w:type="gramStart"/>
      <w:r>
        <w:rPr>
          <w:rFonts w:ascii="Times New Roman" w:hAnsi="Times New Roman" w:cs="Times New Roman"/>
        </w:rPr>
        <w:t>,1,1,93</w:t>
      </w:r>
      <w:proofErr w:type="gramEnd"/>
      <w:r>
        <w:rPr>
          <w:rFonts w:ascii="Times New Roman" w:hAnsi="Times New Roman" w:cs="Times New Roman"/>
        </w:rPr>
        <w:t xml:space="preserve">; 144 f. </w:t>
      </w:r>
    </w:p>
  </w:footnote>
  <w:footnote w:id="44">
    <w:p w:rsidR="00A6378D" w:rsidRPr="009E4333" w:rsidRDefault="00A6378D" w:rsidP="009E4333">
      <w:pPr>
        <w:pStyle w:val="a6"/>
        <w:jc w:val="both"/>
        <w:rPr>
          <w:rFonts w:ascii="Times New Roman" w:hAnsi="Times New Roman" w:cs="Times New Roman"/>
        </w:rPr>
      </w:pPr>
      <w:r w:rsidRPr="00DC0D8B">
        <w:rPr>
          <w:rStyle w:val="a7"/>
          <w:rFonts w:ascii="Times New Roman" w:hAnsi="Times New Roman" w:cs="Times New Roman"/>
        </w:rPr>
        <w:footnoteRef/>
      </w:r>
      <w:r w:rsidRPr="00DC0D8B">
        <w:rPr>
          <w:rFonts w:ascii="Times New Roman" w:hAnsi="Times New Roman" w:cs="Times New Roman"/>
        </w:rPr>
        <w:t xml:space="preserve"> </w:t>
      </w:r>
      <w:r>
        <w:rPr>
          <w:rFonts w:ascii="Times New Roman" w:hAnsi="Times New Roman" w:cs="Times New Roman"/>
        </w:rPr>
        <w:t xml:space="preserve">See for example the verses 8-10 of Basil’s Confession (footnote 42) where the emphasis on the union </w:t>
      </w:r>
      <w:r w:rsidRPr="0065112C">
        <w:rPr>
          <w:rFonts w:ascii="Times New Roman" w:hAnsi="Times New Roman" w:cs="Times New Roman"/>
        </w:rPr>
        <w:t>«</w:t>
      </w:r>
      <w:r>
        <w:rPr>
          <w:rFonts w:ascii="Times New Roman" w:hAnsi="Times New Roman" w:cs="Times New Roman"/>
          <w:lang w:val="el-GR"/>
        </w:rPr>
        <w:t>καθ</w:t>
      </w:r>
      <w:r w:rsidRPr="0065112C">
        <w:rPr>
          <w:rFonts w:ascii="Times New Roman" w:hAnsi="Times New Roman" w:cs="Times New Roman"/>
        </w:rPr>
        <w:t>’</w:t>
      </w:r>
      <w:proofErr w:type="spellStart"/>
      <w:r>
        <w:rPr>
          <w:rFonts w:ascii="Times New Roman" w:hAnsi="Times New Roman" w:cs="Times New Roman"/>
          <w:lang w:val="el-GR"/>
        </w:rPr>
        <w:t>ὑπόστασιν</w:t>
      </w:r>
      <w:proofErr w:type="spellEnd"/>
      <w:r w:rsidRPr="0065112C">
        <w:rPr>
          <w:rFonts w:ascii="Times New Roman" w:hAnsi="Times New Roman" w:cs="Times New Roman"/>
        </w:rPr>
        <w:t>»</w:t>
      </w:r>
      <w:r>
        <w:rPr>
          <w:rFonts w:ascii="Times New Roman" w:hAnsi="Times New Roman" w:cs="Times New Roman"/>
        </w:rPr>
        <w:t>,</w:t>
      </w:r>
      <w:r w:rsidRPr="0065112C">
        <w:rPr>
          <w:rFonts w:ascii="Times New Roman" w:hAnsi="Times New Roman" w:cs="Times New Roman"/>
        </w:rPr>
        <w:t xml:space="preserve"> which is </w:t>
      </w:r>
      <w:r>
        <w:rPr>
          <w:rFonts w:ascii="Times New Roman" w:hAnsi="Times New Roman" w:cs="Times New Roman"/>
        </w:rPr>
        <w:t xml:space="preserve">a basic characteristic element of Cyril’s Christology in his </w:t>
      </w:r>
      <w:r w:rsidRPr="009E4333">
        <w:rPr>
          <w:rFonts w:ascii="Times New Roman" w:hAnsi="Times New Roman" w:cs="Times New Roman"/>
          <w:i/>
        </w:rPr>
        <w:t>2</w:t>
      </w:r>
      <w:r w:rsidRPr="009E4333">
        <w:rPr>
          <w:rFonts w:ascii="Times New Roman" w:hAnsi="Times New Roman" w:cs="Times New Roman"/>
          <w:i/>
          <w:vertAlign w:val="superscript"/>
        </w:rPr>
        <w:t>nd</w:t>
      </w:r>
      <w:r>
        <w:rPr>
          <w:rFonts w:ascii="Times New Roman" w:hAnsi="Times New Roman" w:cs="Times New Roman"/>
        </w:rPr>
        <w:t xml:space="preserve"> and </w:t>
      </w:r>
      <w:r w:rsidRPr="009E4333">
        <w:rPr>
          <w:rFonts w:ascii="Times New Roman" w:hAnsi="Times New Roman" w:cs="Times New Roman"/>
          <w:i/>
        </w:rPr>
        <w:t>3</w:t>
      </w:r>
      <w:r w:rsidRPr="009E4333">
        <w:rPr>
          <w:rFonts w:ascii="Times New Roman" w:hAnsi="Times New Roman" w:cs="Times New Roman"/>
          <w:i/>
          <w:vertAlign w:val="superscript"/>
        </w:rPr>
        <w:t>rd</w:t>
      </w:r>
      <w:r w:rsidRPr="009E4333">
        <w:rPr>
          <w:rFonts w:ascii="Times New Roman" w:hAnsi="Times New Roman" w:cs="Times New Roman"/>
          <w:i/>
        </w:rPr>
        <w:t xml:space="preserve"> Letters to Nestorius</w:t>
      </w:r>
      <w:r>
        <w:rPr>
          <w:rFonts w:ascii="Times New Roman" w:hAnsi="Times New Roman" w:cs="Times New Roman"/>
        </w:rPr>
        <w:t xml:space="preserve"> (see PG 77, 45B, 48B, 48D, 112C, 117D, 120C; </w:t>
      </w:r>
      <w:proofErr w:type="spellStart"/>
      <w:r>
        <w:rPr>
          <w:rFonts w:ascii="Times New Roman" w:hAnsi="Times New Roman" w:cs="Times New Roman"/>
        </w:rPr>
        <w:t>Mansi</w:t>
      </w:r>
      <w:proofErr w:type="spellEnd"/>
      <w:r>
        <w:rPr>
          <w:rFonts w:ascii="Times New Roman" w:hAnsi="Times New Roman" w:cs="Times New Roman"/>
        </w:rPr>
        <w:t xml:space="preserve"> VI, 661; 664; ACO II,1,1,105; 106), is excellently combined with the emphasis on the “two perfect” of the Formulary of Reunion in Cyril’s </w:t>
      </w:r>
      <w:r w:rsidRPr="00B66DE8">
        <w:rPr>
          <w:rFonts w:ascii="Times New Roman" w:hAnsi="Times New Roman" w:cs="Times New Roman"/>
          <w:i/>
        </w:rPr>
        <w:t>Letter to John of Antioch</w:t>
      </w:r>
      <w:r>
        <w:rPr>
          <w:rFonts w:ascii="Times New Roman" w:hAnsi="Times New Roman" w:cs="Times New Roman"/>
        </w:rPr>
        <w:t xml:space="preserve"> (see PG 77, 176D, 180B; </w:t>
      </w:r>
      <w:proofErr w:type="spellStart"/>
      <w:r>
        <w:rPr>
          <w:rFonts w:ascii="Times New Roman" w:hAnsi="Times New Roman" w:cs="Times New Roman"/>
        </w:rPr>
        <w:t>Mansi</w:t>
      </w:r>
      <w:proofErr w:type="spellEnd"/>
      <w:r>
        <w:rPr>
          <w:rFonts w:ascii="Times New Roman" w:hAnsi="Times New Roman" w:cs="Times New Roman"/>
        </w:rPr>
        <w:t xml:space="preserve"> VI, 669; 672; ACO II,1,1, 108; 110). </w:t>
      </w:r>
    </w:p>
  </w:footnote>
  <w:footnote w:id="45">
    <w:p w:rsidR="00A6378D" w:rsidRPr="005E28E5" w:rsidRDefault="00A6378D" w:rsidP="005E28E5">
      <w:pPr>
        <w:pStyle w:val="a6"/>
        <w:jc w:val="both"/>
        <w:rPr>
          <w:rFonts w:ascii="Times New Roman" w:hAnsi="Times New Roman" w:cs="Times New Roman"/>
        </w:rPr>
      </w:pPr>
      <w:r w:rsidRPr="00DC0D8B">
        <w:rPr>
          <w:rStyle w:val="a7"/>
          <w:rFonts w:ascii="Times New Roman" w:hAnsi="Times New Roman" w:cs="Times New Roman"/>
        </w:rPr>
        <w:footnoteRef/>
      </w:r>
      <w:r w:rsidRPr="00DC0D8B">
        <w:rPr>
          <w:rFonts w:ascii="Times New Roman" w:hAnsi="Times New Roman" w:cs="Times New Roman"/>
        </w:rPr>
        <w:t xml:space="preserve"> </w:t>
      </w:r>
      <w:r w:rsidRPr="00D779D7">
        <w:rPr>
          <w:rFonts w:ascii="Times New Roman" w:hAnsi="Times New Roman" w:cs="Times New Roman"/>
        </w:rPr>
        <w:t xml:space="preserve">See Fr. </w:t>
      </w:r>
      <w:proofErr w:type="spellStart"/>
      <w:r w:rsidRPr="00D779D7">
        <w:rPr>
          <w:rFonts w:ascii="Times New Roman" w:hAnsi="Times New Roman" w:cs="Times New Roman"/>
        </w:rPr>
        <w:t>Loofs</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i/>
        </w:rPr>
        <w:t>Nestoriana</w:t>
      </w:r>
      <w:proofErr w:type="spellEnd"/>
      <w:r w:rsidRPr="00D779D7">
        <w:rPr>
          <w:rFonts w:ascii="Times New Roman" w:hAnsi="Times New Roman" w:cs="Times New Roman"/>
          <w:i/>
        </w:rPr>
        <w:t xml:space="preserve">. Die </w:t>
      </w:r>
      <w:proofErr w:type="spellStart"/>
      <w:r w:rsidRPr="00D779D7">
        <w:rPr>
          <w:rFonts w:ascii="Times New Roman" w:hAnsi="Times New Roman" w:cs="Times New Roman"/>
          <w:i/>
        </w:rPr>
        <w:t>Fragmente</w:t>
      </w:r>
      <w:proofErr w:type="spellEnd"/>
      <w:r w:rsidRPr="00D779D7">
        <w:rPr>
          <w:rFonts w:ascii="Times New Roman" w:hAnsi="Times New Roman" w:cs="Times New Roman"/>
          <w:i/>
        </w:rPr>
        <w:t xml:space="preserve"> des Nestorius</w:t>
      </w:r>
      <w:r w:rsidRPr="00D779D7">
        <w:rPr>
          <w:rFonts w:ascii="Times New Roman" w:hAnsi="Times New Roman" w:cs="Times New Roman"/>
        </w:rPr>
        <w:t>, Halle 1905, p. 328: «</w:t>
      </w:r>
      <w:proofErr w:type="spellStart"/>
      <w:r w:rsidRPr="00D779D7">
        <w:rPr>
          <w:rFonts w:ascii="Times New Roman" w:hAnsi="Times New Roman" w:cs="Times New Roman"/>
          <w:lang w:val="el-GR"/>
        </w:rPr>
        <w:t>Γνωρίζομεν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τοίνυν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τήν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ἀνθρωπότητα</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τοῦ</w:t>
      </w:r>
      <w:proofErr w:type="spellEnd"/>
      <w:r w:rsidRPr="00D779D7">
        <w:rPr>
          <w:rFonts w:ascii="Times New Roman" w:hAnsi="Times New Roman" w:cs="Times New Roman"/>
        </w:rPr>
        <w:t xml:space="preserve"> </w:t>
      </w:r>
      <w:r w:rsidRPr="00D779D7">
        <w:rPr>
          <w:rFonts w:ascii="Times New Roman" w:hAnsi="Times New Roman" w:cs="Times New Roman"/>
          <w:lang w:val="el-GR"/>
        </w:rPr>
        <w:t>βρέφους</w:t>
      </w:r>
      <w:r w:rsidRPr="00D779D7">
        <w:rPr>
          <w:rFonts w:ascii="Times New Roman" w:hAnsi="Times New Roman" w:cs="Times New Roman"/>
        </w:rPr>
        <w:t xml:space="preserve"> </w:t>
      </w:r>
      <w:proofErr w:type="spellStart"/>
      <w:r w:rsidRPr="00D779D7">
        <w:rPr>
          <w:rFonts w:ascii="Times New Roman" w:hAnsi="Times New Roman" w:cs="Times New Roman"/>
          <w:lang w:val="el-GR"/>
        </w:rPr>
        <w:t>καί</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τήν</w:t>
      </w:r>
      <w:proofErr w:type="spellEnd"/>
      <w:r w:rsidRPr="00D779D7">
        <w:rPr>
          <w:rFonts w:ascii="Times New Roman" w:hAnsi="Times New Roman" w:cs="Times New Roman"/>
        </w:rPr>
        <w:t xml:space="preserve"> </w:t>
      </w:r>
      <w:r w:rsidRPr="00D779D7">
        <w:rPr>
          <w:rFonts w:ascii="Times New Roman" w:hAnsi="Times New Roman" w:cs="Times New Roman"/>
          <w:lang w:val="el-GR"/>
        </w:rPr>
        <w:t>θεότητα</w:t>
      </w:r>
      <w:r w:rsidRPr="00D779D7">
        <w:rPr>
          <w:rFonts w:ascii="Times New Roman" w:hAnsi="Times New Roman" w:cs="Times New Roman"/>
        </w:rPr>
        <w:t>, [</w:t>
      </w:r>
      <w:proofErr w:type="spellStart"/>
      <w:r w:rsidRPr="00D779D7">
        <w:rPr>
          <w:rFonts w:ascii="Times New Roman" w:hAnsi="Times New Roman" w:cs="Times New Roman"/>
          <w:lang w:val="el-GR"/>
        </w:rPr>
        <w:t>ὁμολογοῦμεν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τήν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τῶν</w:t>
      </w:r>
      <w:proofErr w:type="spellEnd"/>
      <w:r w:rsidRPr="00D779D7">
        <w:rPr>
          <w:rFonts w:ascii="Times New Roman" w:hAnsi="Times New Roman" w:cs="Times New Roman"/>
        </w:rPr>
        <w:t xml:space="preserve"> </w:t>
      </w:r>
      <w:r w:rsidRPr="00D779D7">
        <w:rPr>
          <w:rFonts w:ascii="Times New Roman" w:hAnsi="Times New Roman" w:cs="Times New Roman"/>
          <w:lang w:val="el-GR"/>
        </w:rPr>
        <w:t>φύσεων</w:t>
      </w:r>
      <w:r w:rsidRPr="00D779D7">
        <w:rPr>
          <w:rFonts w:ascii="Times New Roman" w:hAnsi="Times New Roman" w:cs="Times New Roman"/>
        </w:rPr>
        <w:t xml:space="preserve"> </w:t>
      </w:r>
      <w:proofErr w:type="spellStart"/>
      <w:r w:rsidRPr="00D779D7">
        <w:rPr>
          <w:rFonts w:ascii="Times New Roman" w:hAnsi="Times New Roman" w:cs="Times New Roman"/>
          <w:lang w:val="el-GR"/>
        </w:rPr>
        <w:t>διαφοράν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τό</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τῆς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υἱότητος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τηροῦμεν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μοναδικόν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ἐν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ἀνθρωπότητος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καί</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lang w:val="el-GR"/>
        </w:rPr>
        <w:t>θεότητος</w:t>
      </w:r>
      <w:proofErr w:type="spellEnd"/>
      <w:r w:rsidRPr="00D779D7">
        <w:rPr>
          <w:rFonts w:ascii="Times New Roman" w:hAnsi="Times New Roman" w:cs="Times New Roman"/>
        </w:rPr>
        <w:t xml:space="preserve"> </w:t>
      </w:r>
      <w:r w:rsidRPr="00D779D7">
        <w:rPr>
          <w:rFonts w:ascii="Times New Roman" w:hAnsi="Times New Roman" w:cs="Times New Roman"/>
          <w:lang w:val="el-GR"/>
        </w:rPr>
        <w:t>φύσει</w:t>
      </w:r>
      <w:r w:rsidRPr="00D779D7">
        <w:rPr>
          <w:rFonts w:ascii="Times New Roman" w:hAnsi="Times New Roman" w:cs="Times New Roman"/>
        </w:rPr>
        <w:t xml:space="preserve">»; p. 330: </w:t>
      </w:r>
      <w:proofErr w:type="gramStart"/>
      <w:r w:rsidRPr="00D779D7">
        <w:rPr>
          <w:rFonts w:ascii="Times New Roman" w:hAnsi="Times New Roman" w:cs="Times New Roman"/>
        </w:rPr>
        <w:t>«[</w:t>
      </w:r>
      <w:proofErr w:type="gramEnd"/>
      <w:r w:rsidRPr="00D779D7">
        <w:rPr>
          <w:rFonts w:ascii="Times New Roman" w:hAnsi="Times New Roman" w:cs="Times New Roman"/>
        </w:rPr>
        <w:t>…</w:t>
      </w:r>
      <w:proofErr w:type="spellStart"/>
      <w:r w:rsidRPr="00D779D7">
        <w:rPr>
          <w:rFonts w:ascii="Times New Roman" w:hAnsi="Times New Roman" w:cs="Times New Roman"/>
        </w:rPr>
        <w:t>ἕνα</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καί</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τόν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αὐτόν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θεωρούμενον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ἐν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ἀκτίστῳ</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καί</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κτιστῇ</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φύσει</w:t>
      </w:r>
      <w:proofErr w:type="spellEnd"/>
      <w:r w:rsidRPr="00D779D7">
        <w:rPr>
          <w:rFonts w:ascii="Times New Roman" w:hAnsi="Times New Roman" w:cs="Times New Roman"/>
        </w:rPr>
        <w:t>…</w:t>
      </w:r>
      <w:proofErr w:type="spellStart"/>
      <w:r w:rsidRPr="00D779D7">
        <w:rPr>
          <w:rFonts w:ascii="Times New Roman" w:hAnsi="Times New Roman" w:cs="Times New Roman"/>
        </w:rPr>
        <w:t>Γνωρίζεται</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οὖν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ὡς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εἷς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Χριστός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ἐν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δύο</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φύσεσιν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θείᾳ</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τε</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καί</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ἀνθρωπίνῃ</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ὁρατῇ</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καί</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ἀοράτῳ</w:t>
      </w:r>
      <w:proofErr w:type="spellEnd"/>
      <w:r w:rsidRPr="00D779D7">
        <w:rPr>
          <w:rFonts w:ascii="Times New Roman" w:hAnsi="Times New Roman" w:cs="Times New Roman"/>
        </w:rPr>
        <w:t>…</w:t>
      </w:r>
      <w:proofErr w:type="spellStart"/>
      <w:r w:rsidRPr="00D779D7">
        <w:rPr>
          <w:rFonts w:ascii="Times New Roman" w:hAnsi="Times New Roman" w:cs="Times New Roman"/>
        </w:rPr>
        <w:t>εἷς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υἱός</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ἐν</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δύο</w:t>
      </w:r>
      <w:proofErr w:type="spellEnd"/>
      <w:r w:rsidRPr="00D779D7">
        <w:rPr>
          <w:rFonts w:ascii="Times New Roman" w:hAnsi="Times New Roman" w:cs="Times New Roman"/>
        </w:rPr>
        <w:t xml:space="preserve"> </w:t>
      </w:r>
      <w:proofErr w:type="spellStart"/>
      <w:r w:rsidRPr="00D779D7">
        <w:rPr>
          <w:rFonts w:ascii="Times New Roman" w:hAnsi="Times New Roman" w:cs="Times New Roman"/>
        </w:rPr>
        <w:t>φύσεσιν</w:t>
      </w:r>
      <w:proofErr w:type="spellEnd"/>
      <w:r w:rsidRPr="00D779D7">
        <w:rPr>
          <w:rFonts w:ascii="Times New Roman" w:hAnsi="Times New Roman" w:cs="Times New Roman"/>
        </w:rPr>
        <w:t>]».</w:t>
      </w:r>
      <w:r w:rsidRPr="002103E4">
        <w:rPr>
          <w:rFonts w:ascii="Palatino Linotype" w:hAnsi="Palatino Linotype"/>
        </w:rPr>
        <w:t xml:space="preserve"> </w:t>
      </w:r>
      <w:r w:rsidRPr="006E1377">
        <w:rPr>
          <w:rFonts w:ascii="Palatino Linotype" w:hAnsi="Palatino Linotype"/>
        </w:rPr>
        <w:t xml:space="preserve"> </w:t>
      </w:r>
      <w:r w:rsidRPr="005E28E5">
        <w:rPr>
          <w:rFonts w:ascii="Times New Roman" w:hAnsi="Times New Roman" w:cs="Times New Roman"/>
        </w:rPr>
        <w:t xml:space="preserve">The passages in brackets are only saved in the </w:t>
      </w:r>
      <w:proofErr w:type="spellStart"/>
      <w:r w:rsidRPr="005E28E5">
        <w:rPr>
          <w:rFonts w:ascii="Times New Roman" w:hAnsi="Times New Roman" w:cs="Times New Roman"/>
        </w:rPr>
        <w:t>Syriac</w:t>
      </w:r>
      <w:proofErr w:type="spellEnd"/>
      <w:r w:rsidRPr="005E28E5">
        <w:rPr>
          <w:rFonts w:ascii="Times New Roman" w:hAnsi="Times New Roman" w:cs="Times New Roman"/>
        </w:rPr>
        <w:t xml:space="preserve"> translation, from which </w:t>
      </w:r>
      <w:proofErr w:type="spellStart"/>
      <w:r w:rsidRPr="005E28E5">
        <w:rPr>
          <w:rFonts w:ascii="Times New Roman" w:hAnsi="Times New Roman" w:cs="Times New Roman"/>
        </w:rPr>
        <w:t>Loofs</w:t>
      </w:r>
      <w:proofErr w:type="spellEnd"/>
      <w:r w:rsidRPr="005E28E5">
        <w:rPr>
          <w:rFonts w:ascii="Times New Roman" w:hAnsi="Times New Roman" w:cs="Times New Roman"/>
        </w:rPr>
        <w:t xml:space="preserve"> included them translated into German in the survived Greek fragments. In Greek we attach them in the archaic style, trying to give</w:t>
      </w:r>
      <w:r w:rsidR="005E28E5" w:rsidRPr="005E28E5">
        <w:rPr>
          <w:rFonts w:ascii="Times New Roman" w:hAnsi="Times New Roman" w:cs="Times New Roman"/>
        </w:rPr>
        <w:t xml:space="preserve"> the approximate original form.</w:t>
      </w:r>
    </w:p>
  </w:footnote>
  <w:footnote w:id="46">
    <w:p w:rsidR="00A6378D" w:rsidRPr="009373DE" w:rsidRDefault="00A6378D" w:rsidP="006F0655">
      <w:pPr>
        <w:pStyle w:val="a6"/>
        <w:rPr>
          <w:rFonts w:ascii="Palatino Linotype" w:hAnsi="Palatino Linotype"/>
        </w:rPr>
      </w:pPr>
      <w:r w:rsidRPr="002103E4">
        <w:rPr>
          <w:rStyle w:val="a7"/>
          <w:rFonts w:ascii="Palatino Linotype" w:hAnsi="Palatino Linotype"/>
        </w:rPr>
        <w:footnoteRef/>
      </w:r>
      <w:r w:rsidRPr="009373DE">
        <w:rPr>
          <w:rFonts w:ascii="Palatino Linotype" w:hAnsi="Palatino Linotype"/>
        </w:rPr>
        <w:t xml:space="preserve"> </w:t>
      </w:r>
      <w:r w:rsidRPr="00D779D7">
        <w:rPr>
          <w:rFonts w:ascii="Times New Roman" w:hAnsi="Times New Roman" w:cs="Times New Roman"/>
        </w:rPr>
        <w:t xml:space="preserve">See </w:t>
      </w:r>
      <w:proofErr w:type="spellStart"/>
      <w:r w:rsidRPr="00D779D7">
        <w:rPr>
          <w:rFonts w:ascii="Times New Roman" w:hAnsi="Times New Roman" w:cs="Times New Roman"/>
        </w:rPr>
        <w:t>Mansi</w:t>
      </w:r>
      <w:proofErr w:type="spellEnd"/>
      <w:r w:rsidRPr="00D779D7">
        <w:rPr>
          <w:rFonts w:ascii="Times New Roman" w:hAnsi="Times New Roman" w:cs="Times New Roman"/>
        </w:rPr>
        <w:t xml:space="preserve"> VI, 636; ACO II</w:t>
      </w:r>
      <w:proofErr w:type="gramStart"/>
      <w:r>
        <w:rPr>
          <w:rFonts w:ascii="Times New Roman" w:hAnsi="Times New Roman" w:cs="Times New Roman"/>
        </w:rPr>
        <w:t>,1,1,</w:t>
      </w:r>
      <w:r w:rsidRPr="00D779D7">
        <w:rPr>
          <w:rFonts w:ascii="Times New Roman" w:hAnsi="Times New Roman" w:cs="Times New Roman"/>
        </w:rPr>
        <w:t>93</w:t>
      </w:r>
      <w:proofErr w:type="gramEnd"/>
      <w:r w:rsidRPr="00D779D7">
        <w:rPr>
          <w:rFonts w:ascii="Times New Roman" w:hAnsi="Times New Roman" w:cs="Times New Roman"/>
        </w:rPr>
        <w:t xml:space="preserve"> : «</w:t>
      </w:r>
      <w:proofErr w:type="spellStart"/>
      <w:r w:rsidRPr="00D779D7">
        <w:rPr>
          <w:rFonts w:ascii="Times New Roman" w:hAnsi="Times New Roman" w:cs="Times New Roman"/>
          <w:lang w:val="el-GR"/>
        </w:rPr>
        <w:t>ταῦτα</w:t>
      </w:r>
      <w:proofErr w:type="spellEnd"/>
      <w:r w:rsidRPr="00D779D7">
        <w:rPr>
          <w:rFonts w:ascii="Times New Roman" w:hAnsi="Times New Roman" w:cs="Times New Roman"/>
        </w:rPr>
        <w:t xml:space="preserve"> </w:t>
      </w:r>
      <w:r w:rsidRPr="00D779D7">
        <w:rPr>
          <w:rFonts w:ascii="Times New Roman" w:hAnsi="Times New Roman" w:cs="Times New Roman"/>
          <w:lang w:val="el-GR"/>
        </w:rPr>
        <w:t>Νεστόριος</w:t>
      </w:r>
      <w:r w:rsidRPr="00D779D7">
        <w:rPr>
          <w:rFonts w:ascii="Times New Roman" w:hAnsi="Times New Roman" w:cs="Times New Roman"/>
        </w:rPr>
        <w:t xml:space="preserve"> </w:t>
      </w:r>
      <w:proofErr w:type="spellStart"/>
      <w:r w:rsidRPr="00D779D7">
        <w:rPr>
          <w:rFonts w:ascii="Times New Roman" w:hAnsi="Times New Roman" w:cs="Times New Roman"/>
          <w:lang w:val="el-GR"/>
        </w:rPr>
        <w:t>ἐφρόνει</w:t>
      </w:r>
      <w:proofErr w:type="spellEnd"/>
      <w:r w:rsidRPr="00D779D7">
        <w:rPr>
          <w:rFonts w:ascii="Times New Roman" w:hAnsi="Times New Roman" w:cs="Times New Roman"/>
          <w:vertAlign w:val="superscript"/>
        </w:rPr>
        <w:t>.</w:t>
      </w:r>
      <w:r w:rsidRPr="00D779D7">
        <w:rPr>
          <w:rFonts w:ascii="Times New Roman" w:hAnsi="Times New Roman" w:cs="Times New Roman"/>
        </w:rPr>
        <w:t xml:space="preserve"> </w:t>
      </w:r>
      <w:proofErr w:type="spellStart"/>
      <w:r w:rsidRPr="00D779D7">
        <w:rPr>
          <w:rFonts w:ascii="Times New Roman" w:hAnsi="Times New Roman" w:cs="Times New Roman"/>
          <w:lang w:val="el-GR"/>
        </w:rPr>
        <w:t>ταῦτα</w:t>
      </w:r>
      <w:proofErr w:type="spellEnd"/>
      <w:r w:rsidRPr="00D779D7">
        <w:rPr>
          <w:rFonts w:ascii="Times New Roman" w:hAnsi="Times New Roman" w:cs="Times New Roman"/>
        </w:rPr>
        <w:t xml:space="preserve"> </w:t>
      </w:r>
      <w:r w:rsidRPr="00D779D7">
        <w:rPr>
          <w:rFonts w:ascii="Times New Roman" w:hAnsi="Times New Roman" w:cs="Times New Roman"/>
          <w:lang w:val="el-GR"/>
        </w:rPr>
        <w:t>Νεστόριος</w:t>
      </w:r>
      <w:r w:rsidRPr="00D779D7">
        <w:rPr>
          <w:rFonts w:ascii="Times New Roman" w:hAnsi="Times New Roman" w:cs="Times New Roman"/>
        </w:rPr>
        <w:t xml:space="preserve"> </w:t>
      </w:r>
      <w:proofErr w:type="spellStart"/>
      <w:r w:rsidRPr="00D779D7">
        <w:rPr>
          <w:rFonts w:ascii="Times New Roman" w:hAnsi="Times New Roman" w:cs="Times New Roman"/>
          <w:lang w:val="el-GR"/>
        </w:rPr>
        <w:t>ἐβόα</w:t>
      </w:r>
      <w:proofErr w:type="spellEnd"/>
      <w:r w:rsidRPr="00D779D7">
        <w:rPr>
          <w:rFonts w:ascii="Times New Roman" w:hAnsi="Times New Roman" w:cs="Times New Roman"/>
        </w:rPr>
        <w:t>».</w:t>
      </w:r>
    </w:p>
  </w:footnote>
  <w:footnote w:id="47">
    <w:p w:rsidR="00A6378D" w:rsidRPr="00D779D7" w:rsidRDefault="00A6378D" w:rsidP="00DE7D40">
      <w:pPr>
        <w:pStyle w:val="a6"/>
        <w:jc w:val="both"/>
        <w:rPr>
          <w:rFonts w:ascii="Times New Roman" w:hAnsi="Times New Roman" w:cs="Times New Roman"/>
          <w:lang w:val="el-GR"/>
        </w:rPr>
      </w:pPr>
      <w:r w:rsidRPr="002103E4">
        <w:rPr>
          <w:rStyle w:val="a7"/>
          <w:rFonts w:ascii="Palatino Linotype" w:hAnsi="Palatino Linotype"/>
        </w:rPr>
        <w:footnoteRef/>
      </w:r>
      <w:r w:rsidRPr="002103E4">
        <w:rPr>
          <w:rFonts w:ascii="Palatino Linotype" w:hAnsi="Palatino Linotype"/>
          <w:lang w:val="el-GR"/>
        </w:rPr>
        <w:t xml:space="preserve"> </w:t>
      </w:r>
      <w:r w:rsidRPr="00D779D7">
        <w:rPr>
          <w:rFonts w:ascii="Times New Roman" w:hAnsi="Times New Roman" w:cs="Times New Roman"/>
        </w:rPr>
        <w:t>See</w:t>
      </w:r>
      <w:r w:rsidRPr="00D779D7">
        <w:rPr>
          <w:rFonts w:ascii="Times New Roman" w:hAnsi="Times New Roman" w:cs="Times New Roman"/>
          <w:lang w:val="el-GR"/>
        </w:rPr>
        <w:t xml:space="preserve"> </w:t>
      </w:r>
      <w:r w:rsidRPr="00D779D7">
        <w:rPr>
          <w:rFonts w:ascii="Times New Roman" w:hAnsi="Times New Roman" w:cs="Times New Roman"/>
        </w:rPr>
        <w:t>G</w:t>
      </w:r>
      <w:r w:rsidRPr="00D779D7">
        <w:rPr>
          <w:rFonts w:ascii="Times New Roman" w:hAnsi="Times New Roman" w:cs="Times New Roman"/>
          <w:lang w:val="el-GR"/>
        </w:rPr>
        <w:t xml:space="preserve">. </w:t>
      </w:r>
      <w:r w:rsidRPr="00D779D7">
        <w:rPr>
          <w:rFonts w:ascii="Times New Roman" w:hAnsi="Times New Roman" w:cs="Times New Roman"/>
        </w:rPr>
        <w:t>D</w:t>
      </w:r>
      <w:r w:rsidRPr="00D779D7">
        <w:rPr>
          <w:rFonts w:ascii="Times New Roman" w:hAnsi="Times New Roman" w:cs="Times New Roman"/>
          <w:lang w:val="el-GR"/>
        </w:rPr>
        <w:t xml:space="preserve">. </w:t>
      </w:r>
      <w:proofErr w:type="spellStart"/>
      <w:r w:rsidRPr="00D779D7">
        <w:rPr>
          <w:rFonts w:ascii="Times New Roman" w:hAnsi="Times New Roman" w:cs="Times New Roman"/>
        </w:rPr>
        <w:t>Martzelos</w:t>
      </w:r>
      <w:proofErr w:type="spellEnd"/>
      <w:r w:rsidRPr="00D779D7">
        <w:rPr>
          <w:rFonts w:ascii="Times New Roman" w:hAnsi="Times New Roman" w:cs="Times New Roman"/>
          <w:lang w:val="el-GR"/>
        </w:rPr>
        <w:t xml:space="preserve">, </w:t>
      </w:r>
      <w:r w:rsidRPr="00D779D7">
        <w:rPr>
          <w:rFonts w:ascii="Times New Roman" w:hAnsi="Times New Roman" w:cs="Times New Roman"/>
          <w:i/>
          <w:lang w:val="el-GR"/>
        </w:rPr>
        <w:t xml:space="preserve">Η Χριστολογία του Βασιλείου </w:t>
      </w:r>
      <w:proofErr w:type="spellStart"/>
      <w:r w:rsidRPr="00D779D7">
        <w:rPr>
          <w:rFonts w:ascii="Times New Roman" w:hAnsi="Times New Roman" w:cs="Times New Roman"/>
          <w:i/>
          <w:lang w:val="el-GR"/>
        </w:rPr>
        <w:t>Σελευκείας</w:t>
      </w:r>
      <w:proofErr w:type="spellEnd"/>
      <w:r w:rsidRPr="00D779D7">
        <w:rPr>
          <w:rFonts w:ascii="Times New Roman" w:hAnsi="Times New Roman" w:cs="Times New Roman"/>
          <w:i/>
          <w:lang w:val="el-GR"/>
        </w:rPr>
        <w:t xml:space="preserve"> και η οικουμενική σημασία της</w:t>
      </w:r>
      <w:r w:rsidRPr="00D779D7">
        <w:rPr>
          <w:rFonts w:ascii="Times New Roman" w:hAnsi="Times New Roman" w:cs="Times New Roman"/>
          <w:lang w:val="el-GR"/>
        </w:rPr>
        <w:t xml:space="preserve">, </w:t>
      </w:r>
      <w:r w:rsidRPr="00D779D7">
        <w:rPr>
          <w:rFonts w:ascii="Times New Roman" w:hAnsi="Times New Roman" w:cs="Times New Roman"/>
        </w:rPr>
        <w:t>P</w:t>
      </w:r>
      <w:r w:rsidRPr="00D779D7">
        <w:rPr>
          <w:rFonts w:ascii="Times New Roman" w:hAnsi="Times New Roman" w:cs="Times New Roman"/>
          <w:lang w:val="el-GR"/>
        </w:rPr>
        <w:t xml:space="preserve">. </w:t>
      </w:r>
      <w:proofErr w:type="spellStart"/>
      <w:r w:rsidRPr="00D779D7">
        <w:rPr>
          <w:rFonts w:ascii="Times New Roman" w:hAnsi="Times New Roman" w:cs="Times New Roman"/>
        </w:rPr>
        <w:t>Pournaras</w:t>
      </w:r>
      <w:proofErr w:type="spellEnd"/>
      <w:r w:rsidRPr="00D779D7">
        <w:rPr>
          <w:rFonts w:ascii="Times New Roman" w:hAnsi="Times New Roman" w:cs="Times New Roman"/>
          <w:lang w:val="el-GR"/>
        </w:rPr>
        <w:t xml:space="preserve"> </w:t>
      </w:r>
      <w:r w:rsidRPr="00D779D7">
        <w:rPr>
          <w:rFonts w:ascii="Times New Roman" w:hAnsi="Times New Roman" w:cs="Times New Roman"/>
        </w:rPr>
        <w:t>Pub</w:t>
      </w:r>
      <w:r w:rsidRPr="00D779D7">
        <w:rPr>
          <w:rFonts w:ascii="Times New Roman" w:hAnsi="Times New Roman" w:cs="Times New Roman"/>
          <w:lang w:val="el-GR"/>
        </w:rPr>
        <w:t xml:space="preserve">., </w:t>
      </w:r>
      <w:r w:rsidRPr="00D779D7">
        <w:rPr>
          <w:rFonts w:ascii="Times New Roman" w:hAnsi="Times New Roman" w:cs="Times New Roman"/>
        </w:rPr>
        <w:t>Thessaloniki</w:t>
      </w:r>
      <w:r w:rsidRPr="00D779D7">
        <w:rPr>
          <w:rFonts w:ascii="Times New Roman" w:hAnsi="Times New Roman" w:cs="Times New Roman"/>
          <w:lang w:val="el-GR"/>
        </w:rPr>
        <w:t xml:space="preserve"> 1990, </w:t>
      </w:r>
      <w:r w:rsidRPr="00D779D7">
        <w:rPr>
          <w:rFonts w:ascii="Times New Roman" w:hAnsi="Times New Roman" w:cs="Times New Roman"/>
        </w:rPr>
        <w:t>pp</w:t>
      </w:r>
      <w:r w:rsidRPr="00D779D7">
        <w:rPr>
          <w:rFonts w:ascii="Times New Roman" w:hAnsi="Times New Roman" w:cs="Times New Roman"/>
          <w:lang w:val="el-GR"/>
        </w:rPr>
        <w:t xml:space="preserve">. 44 </w:t>
      </w:r>
      <w:r w:rsidRPr="00D779D7">
        <w:rPr>
          <w:rFonts w:ascii="Times New Roman" w:hAnsi="Times New Roman" w:cs="Times New Roman"/>
        </w:rPr>
        <w:t>ff</w:t>
      </w:r>
      <w:r w:rsidRPr="00D779D7">
        <w:rPr>
          <w:rFonts w:ascii="Times New Roman" w:hAnsi="Times New Roman" w:cs="Times New Roman"/>
          <w:lang w:val="el-GR"/>
        </w:rPr>
        <w:t>.</w:t>
      </w:r>
    </w:p>
  </w:footnote>
  <w:footnote w:id="48">
    <w:p w:rsidR="00A6378D" w:rsidRPr="00D779D7" w:rsidRDefault="00A6378D" w:rsidP="00DE7D40">
      <w:pPr>
        <w:pStyle w:val="a6"/>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D779D7">
        <w:rPr>
          <w:rFonts w:ascii="Times New Roman" w:hAnsi="Times New Roman" w:cs="Times New Roman"/>
        </w:rPr>
        <w:t xml:space="preserve">See </w:t>
      </w:r>
      <w:proofErr w:type="spellStart"/>
      <w:r w:rsidRPr="00D779D7">
        <w:rPr>
          <w:rFonts w:ascii="Times New Roman" w:hAnsi="Times New Roman" w:cs="Times New Roman"/>
        </w:rPr>
        <w:t>Mansi</w:t>
      </w:r>
      <w:proofErr w:type="spellEnd"/>
      <w:r w:rsidRPr="00D779D7">
        <w:rPr>
          <w:rFonts w:ascii="Times New Roman" w:hAnsi="Times New Roman" w:cs="Times New Roman"/>
        </w:rPr>
        <w:t xml:space="preserve"> VI, 636;</w:t>
      </w:r>
      <w:r>
        <w:rPr>
          <w:rFonts w:ascii="Times New Roman" w:hAnsi="Times New Roman" w:cs="Times New Roman"/>
        </w:rPr>
        <w:t xml:space="preserve"> ACO II</w:t>
      </w:r>
      <w:proofErr w:type="gramStart"/>
      <w:r>
        <w:rPr>
          <w:rFonts w:ascii="Times New Roman" w:hAnsi="Times New Roman" w:cs="Times New Roman"/>
        </w:rPr>
        <w:t>,1,1,</w:t>
      </w:r>
      <w:r w:rsidRPr="00D779D7">
        <w:rPr>
          <w:rFonts w:ascii="Times New Roman" w:hAnsi="Times New Roman" w:cs="Times New Roman"/>
        </w:rPr>
        <w:t>92</w:t>
      </w:r>
      <w:proofErr w:type="gramEnd"/>
      <w:r w:rsidRPr="00D779D7">
        <w:rPr>
          <w:rFonts w:ascii="Times New Roman" w:hAnsi="Times New Roman" w:cs="Times New Roman"/>
        </w:rPr>
        <w:t>.</w:t>
      </w:r>
    </w:p>
  </w:footnote>
  <w:footnote w:id="49">
    <w:p w:rsidR="00A6378D" w:rsidRPr="00D779D7" w:rsidRDefault="00A6378D">
      <w:pPr>
        <w:pStyle w:val="a6"/>
        <w:rPr>
          <w:rFonts w:ascii="Times New Roman" w:hAnsi="Times New Roman" w:cs="Times New Roman"/>
        </w:rPr>
      </w:pPr>
      <w:r w:rsidRPr="00D779D7">
        <w:rPr>
          <w:rStyle w:val="a7"/>
          <w:rFonts w:ascii="Times New Roman" w:hAnsi="Times New Roman" w:cs="Times New Roman"/>
        </w:rPr>
        <w:footnoteRef/>
      </w:r>
      <w:r w:rsidRPr="00D779D7">
        <w:rPr>
          <w:rFonts w:ascii="Times New Roman" w:hAnsi="Times New Roman" w:cs="Times New Roman"/>
        </w:rPr>
        <w:t xml:space="preserve"> See </w:t>
      </w:r>
      <w:proofErr w:type="spellStart"/>
      <w:r w:rsidRPr="00D779D7">
        <w:rPr>
          <w:rFonts w:ascii="Times New Roman" w:hAnsi="Times New Roman" w:cs="Times New Roman"/>
        </w:rPr>
        <w:t>Mansi</w:t>
      </w:r>
      <w:proofErr w:type="spellEnd"/>
      <w:r w:rsidRPr="00D779D7">
        <w:rPr>
          <w:rFonts w:ascii="Times New Roman" w:hAnsi="Times New Roman" w:cs="Times New Roman"/>
        </w:rPr>
        <w:t xml:space="preserve"> VI, 636; </w:t>
      </w:r>
      <w:r>
        <w:rPr>
          <w:rFonts w:ascii="Times New Roman" w:hAnsi="Times New Roman" w:cs="Times New Roman"/>
        </w:rPr>
        <w:t>ACO II</w:t>
      </w:r>
      <w:proofErr w:type="gramStart"/>
      <w:r>
        <w:rPr>
          <w:rFonts w:ascii="Times New Roman" w:hAnsi="Times New Roman" w:cs="Times New Roman"/>
        </w:rPr>
        <w:t>,1,1,</w:t>
      </w:r>
      <w:r w:rsidRPr="00D779D7">
        <w:rPr>
          <w:rFonts w:ascii="Times New Roman" w:hAnsi="Times New Roman" w:cs="Times New Roman"/>
        </w:rPr>
        <w:t>92</w:t>
      </w:r>
      <w:proofErr w:type="gramEnd"/>
      <w:r w:rsidRPr="00D779D7">
        <w:rPr>
          <w:rFonts w:ascii="Times New Roman" w:hAnsi="Times New Roman" w:cs="Times New Roman"/>
        </w:rPr>
        <w:t xml:space="preserve"> f. See also </w:t>
      </w:r>
      <w:proofErr w:type="spellStart"/>
      <w:r w:rsidRPr="00D779D7">
        <w:rPr>
          <w:rFonts w:ascii="Times New Roman" w:hAnsi="Times New Roman" w:cs="Times New Roman"/>
        </w:rPr>
        <w:t>Mansi</w:t>
      </w:r>
      <w:proofErr w:type="spellEnd"/>
      <w:r w:rsidRPr="00D779D7">
        <w:rPr>
          <w:rFonts w:ascii="Times New Roman" w:hAnsi="Times New Roman" w:cs="Times New Roman"/>
        </w:rPr>
        <w:t xml:space="preserve"> VI, 685; </w:t>
      </w:r>
      <w:r>
        <w:rPr>
          <w:rFonts w:ascii="Times New Roman" w:hAnsi="Times New Roman" w:cs="Times New Roman"/>
        </w:rPr>
        <w:t>ACO II</w:t>
      </w:r>
      <w:proofErr w:type="gramStart"/>
      <w:r>
        <w:rPr>
          <w:rFonts w:ascii="Times New Roman" w:hAnsi="Times New Roman" w:cs="Times New Roman"/>
        </w:rPr>
        <w:t>,1,1,</w:t>
      </w:r>
      <w:r w:rsidRPr="00D779D7">
        <w:rPr>
          <w:rFonts w:ascii="Times New Roman" w:hAnsi="Times New Roman" w:cs="Times New Roman"/>
        </w:rPr>
        <w:t>117</w:t>
      </w:r>
      <w:proofErr w:type="gramEnd"/>
      <w:r w:rsidRPr="00D779D7">
        <w:rPr>
          <w:rFonts w:ascii="Times New Roman" w:hAnsi="Times New Roman" w:cs="Times New Roman"/>
        </w:rPr>
        <w:t>.</w:t>
      </w:r>
    </w:p>
  </w:footnote>
  <w:footnote w:id="50">
    <w:p w:rsidR="00A6378D" w:rsidRPr="00D779D7" w:rsidRDefault="00A6378D" w:rsidP="00DE7D40">
      <w:pPr>
        <w:pStyle w:val="a6"/>
        <w:rPr>
          <w:rFonts w:ascii="Times New Roman" w:hAnsi="Times New Roman" w:cs="Times New Roman"/>
        </w:rPr>
      </w:pPr>
      <w:r w:rsidRPr="00D779D7">
        <w:rPr>
          <w:rStyle w:val="a7"/>
          <w:rFonts w:ascii="Times New Roman" w:hAnsi="Times New Roman" w:cs="Times New Roman"/>
        </w:rPr>
        <w:footnoteRef/>
      </w:r>
      <w:r w:rsidRPr="00D779D7">
        <w:rPr>
          <w:rFonts w:ascii="Times New Roman" w:hAnsi="Times New Roman" w:cs="Times New Roman"/>
        </w:rPr>
        <w:t xml:space="preserve"> See footnote </w:t>
      </w:r>
      <w:r>
        <w:rPr>
          <w:rFonts w:ascii="Times New Roman" w:hAnsi="Times New Roman" w:cs="Times New Roman"/>
        </w:rPr>
        <w:t>42</w:t>
      </w:r>
      <w:r w:rsidRPr="00D779D7">
        <w:rPr>
          <w:rFonts w:ascii="Times New Roman" w:hAnsi="Times New Roman" w:cs="Times New Roman"/>
        </w:rPr>
        <w:t>, v. 1-7.</w:t>
      </w:r>
    </w:p>
  </w:footnote>
  <w:footnote w:id="51">
    <w:p w:rsidR="00A6378D" w:rsidRPr="00D779D7" w:rsidRDefault="00A6378D" w:rsidP="00DE7D40">
      <w:pPr>
        <w:pStyle w:val="a6"/>
        <w:rPr>
          <w:rFonts w:ascii="Times New Roman" w:hAnsi="Times New Roman" w:cs="Times New Roman"/>
        </w:rPr>
      </w:pPr>
      <w:r w:rsidRPr="00D779D7">
        <w:rPr>
          <w:rStyle w:val="a7"/>
          <w:rFonts w:ascii="Times New Roman" w:hAnsi="Times New Roman" w:cs="Times New Roman"/>
        </w:rPr>
        <w:footnoteRef/>
      </w:r>
      <w:r w:rsidRPr="00D779D7">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Mansi</w:t>
      </w:r>
      <w:proofErr w:type="spellEnd"/>
      <w:r>
        <w:rPr>
          <w:rFonts w:ascii="Times New Roman" w:hAnsi="Times New Roman" w:cs="Times New Roman"/>
        </w:rPr>
        <w:t>, VI, 668; ACO II</w:t>
      </w:r>
      <w:proofErr w:type="gramStart"/>
      <w:r>
        <w:rPr>
          <w:rFonts w:ascii="Times New Roman" w:hAnsi="Times New Roman" w:cs="Times New Roman"/>
        </w:rPr>
        <w:t>,1,1,</w:t>
      </w:r>
      <w:r w:rsidRPr="00D779D7">
        <w:rPr>
          <w:rFonts w:ascii="Times New Roman" w:hAnsi="Times New Roman" w:cs="Times New Roman"/>
        </w:rPr>
        <w:t>108</w:t>
      </w:r>
      <w:proofErr w:type="gramEnd"/>
      <w:r w:rsidRPr="00D779D7">
        <w:rPr>
          <w:rFonts w:ascii="Times New Roman" w:hAnsi="Times New Roman" w:cs="Times New Roman"/>
        </w:rPr>
        <w:t>.</w:t>
      </w:r>
    </w:p>
  </w:footnote>
  <w:footnote w:id="52">
    <w:p w:rsidR="00A6378D" w:rsidRPr="00D779D7" w:rsidRDefault="00A6378D" w:rsidP="00DE7D40">
      <w:pPr>
        <w:pStyle w:val="a6"/>
        <w:rPr>
          <w:rFonts w:ascii="Times New Roman" w:hAnsi="Times New Roman" w:cs="Times New Roman"/>
        </w:rPr>
      </w:pPr>
      <w:r w:rsidRPr="00D779D7">
        <w:rPr>
          <w:rStyle w:val="a7"/>
          <w:rFonts w:ascii="Times New Roman" w:hAnsi="Times New Roman" w:cs="Times New Roman"/>
        </w:rPr>
        <w:footnoteRef/>
      </w:r>
      <w:r>
        <w:rPr>
          <w:rFonts w:ascii="Times New Roman" w:hAnsi="Times New Roman" w:cs="Times New Roman"/>
        </w:rPr>
        <w:t xml:space="preserve"> See PG 77, 180B; </w:t>
      </w:r>
      <w:proofErr w:type="spellStart"/>
      <w:r>
        <w:rPr>
          <w:rFonts w:ascii="Times New Roman" w:hAnsi="Times New Roman" w:cs="Times New Roman"/>
        </w:rPr>
        <w:t>Mansi</w:t>
      </w:r>
      <w:proofErr w:type="spellEnd"/>
      <w:r>
        <w:rPr>
          <w:rFonts w:ascii="Times New Roman" w:hAnsi="Times New Roman" w:cs="Times New Roman"/>
        </w:rPr>
        <w:t xml:space="preserve"> VI, 672; ACO II</w:t>
      </w:r>
      <w:proofErr w:type="gramStart"/>
      <w:r>
        <w:rPr>
          <w:rFonts w:ascii="Times New Roman" w:hAnsi="Times New Roman" w:cs="Times New Roman"/>
        </w:rPr>
        <w:t>,1,1,</w:t>
      </w:r>
      <w:r w:rsidRPr="00D779D7">
        <w:rPr>
          <w:rFonts w:ascii="Times New Roman" w:hAnsi="Times New Roman" w:cs="Times New Roman"/>
        </w:rPr>
        <w:t>110</w:t>
      </w:r>
      <w:proofErr w:type="gramEnd"/>
      <w:r w:rsidRPr="00D779D7">
        <w:rPr>
          <w:rFonts w:ascii="Times New Roman" w:hAnsi="Times New Roman" w:cs="Times New Roman"/>
        </w:rPr>
        <w:t>.</w:t>
      </w:r>
    </w:p>
  </w:footnote>
  <w:footnote w:id="53">
    <w:p w:rsidR="00A6378D" w:rsidRPr="002103E4" w:rsidRDefault="00A6378D" w:rsidP="00DE7D40">
      <w:pPr>
        <w:pStyle w:val="a6"/>
        <w:jc w:val="both"/>
        <w:rPr>
          <w:rFonts w:ascii="Palatino Linotype" w:hAnsi="Palatino Linotype"/>
        </w:rPr>
      </w:pPr>
      <w:r w:rsidRPr="002103E4">
        <w:rPr>
          <w:rStyle w:val="a7"/>
          <w:rFonts w:ascii="Palatino Linotype" w:hAnsi="Palatino Linotype"/>
        </w:rPr>
        <w:footnoteRef/>
      </w:r>
      <w:r w:rsidRPr="00861781">
        <w:rPr>
          <w:rFonts w:ascii="Palatino Linotype" w:hAnsi="Palatino Linotype"/>
        </w:rPr>
        <w:t xml:space="preserve"> </w:t>
      </w:r>
      <w:r w:rsidRPr="00A6378D">
        <w:rPr>
          <w:rFonts w:ascii="Times New Roman" w:hAnsi="Times New Roman" w:cs="Times New Roman"/>
        </w:rPr>
        <w:t xml:space="preserve">See Fr. </w:t>
      </w:r>
      <w:proofErr w:type="spellStart"/>
      <w:r w:rsidRPr="00A6378D">
        <w:rPr>
          <w:rFonts w:ascii="Times New Roman" w:hAnsi="Times New Roman" w:cs="Times New Roman"/>
        </w:rPr>
        <w:t>Loofs</w:t>
      </w:r>
      <w:proofErr w:type="spellEnd"/>
      <w:r w:rsidRPr="00A6378D">
        <w:rPr>
          <w:rFonts w:ascii="Times New Roman" w:hAnsi="Times New Roman" w:cs="Times New Roman"/>
        </w:rPr>
        <w:t xml:space="preserve">, op. cit., pp. 171, 175, 176, 182, 192, 196, 211, 254, 269, 271, 273, 274, 295, 307, 317, 318, 336, 358, </w:t>
      </w:r>
      <w:proofErr w:type="gramStart"/>
      <w:r w:rsidRPr="00A6378D">
        <w:rPr>
          <w:rFonts w:ascii="Times New Roman" w:hAnsi="Times New Roman" w:cs="Times New Roman"/>
        </w:rPr>
        <w:t>361</w:t>
      </w:r>
      <w:proofErr w:type="gramEnd"/>
      <w:r w:rsidRPr="00A6378D">
        <w:rPr>
          <w:rFonts w:ascii="Times New Roman" w:hAnsi="Times New Roman" w:cs="Times New Roman"/>
        </w:rPr>
        <w:t xml:space="preserve">. </w:t>
      </w:r>
      <w:proofErr w:type="spellStart"/>
      <w:r w:rsidRPr="00A6378D">
        <w:rPr>
          <w:rFonts w:ascii="Times New Roman" w:hAnsi="Times New Roman" w:cs="Times New Roman"/>
          <w:lang w:val="fr-FR"/>
        </w:rPr>
        <w:t>See</w:t>
      </w:r>
      <w:proofErr w:type="spellEnd"/>
      <w:r w:rsidRPr="00A6378D">
        <w:rPr>
          <w:rFonts w:ascii="Times New Roman" w:hAnsi="Times New Roman" w:cs="Times New Roman"/>
          <w:lang w:val="fr-FR"/>
        </w:rPr>
        <w:t xml:space="preserve"> </w:t>
      </w:r>
      <w:proofErr w:type="spellStart"/>
      <w:r w:rsidRPr="00A6378D">
        <w:rPr>
          <w:rFonts w:ascii="Times New Roman" w:hAnsi="Times New Roman" w:cs="Times New Roman"/>
          <w:lang w:val="fr-FR"/>
        </w:rPr>
        <w:t>also</w:t>
      </w:r>
      <w:proofErr w:type="spellEnd"/>
      <w:r w:rsidRPr="00A6378D">
        <w:rPr>
          <w:rFonts w:ascii="Times New Roman" w:hAnsi="Times New Roman" w:cs="Times New Roman"/>
          <w:lang w:val="fr-FR"/>
        </w:rPr>
        <w:t xml:space="preserve"> F. </w:t>
      </w:r>
      <w:proofErr w:type="spellStart"/>
      <w:r w:rsidRPr="00A6378D">
        <w:rPr>
          <w:rFonts w:ascii="Times New Roman" w:hAnsi="Times New Roman" w:cs="Times New Roman"/>
          <w:lang w:val="fr-FR"/>
        </w:rPr>
        <w:t>Nau</w:t>
      </w:r>
      <w:proofErr w:type="spellEnd"/>
      <w:r w:rsidRPr="00A6378D">
        <w:rPr>
          <w:rFonts w:ascii="Times New Roman" w:hAnsi="Times New Roman" w:cs="Times New Roman"/>
          <w:lang w:val="fr-FR"/>
        </w:rPr>
        <w:t xml:space="preserve">, </w:t>
      </w:r>
      <w:r w:rsidRPr="00A6378D">
        <w:rPr>
          <w:rFonts w:ascii="Times New Roman" w:hAnsi="Times New Roman" w:cs="Times New Roman"/>
          <w:i/>
          <w:lang w:val="fr-FR"/>
        </w:rPr>
        <w:t>Nestorius. Le livre d’ Héraclide de Damas</w:t>
      </w:r>
      <w:r w:rsidRPr="00A6378D">
        <w:rPr>
          <w:rFonts w:ascii="Times New Roman" w:hAnsi="Times New Roman" w:cs="Times New Roman"/>
          <w:lang w:val="fr-FR"/>
        </w:rPr>
        <w:t xml:space="preserve"> (traduit en français), Paris 1910, pp. 146, 184, 185</w:t>
      </w:r>
      <w:r w:rsidRPr="00A6378D">
        <w:rPr>
          <w:rFonts w:ascii="Times New Roman" w:hAnsi="Times New Roman" w:cs="Times New Roman"/>
          <w:b/>
          <w:lang w:val="fr-FR"/>
        </w:rPr>
        <w:t>;</w:t>
      </w:r>
      <w:r w:rsidRPr="00A6378D">
        <w:rPr>
          <w:rFonts w:ascii="Times New Roman" w:hAnsi="Times New Roman" w:cs="Times New Roman"/>
          <w:lang w:val="fr-FR"/>
        </w:rPr>
        <w:t xml:space="preserve"> G. L. Driver – L. </w:t>
      </w:r>
      <w:proofErr w:type="spellStart"/>
      <w:r w:rsidRPr="00A6378D">
        <w:rPr>
          <w:rFonts w:ascii="Times New Roman" w:hAnsi="Times New Roman" w:cs="Times New Roman"/>
          <w:lang w:val="fr-FR"/>
        </w:rPr>
        <w:t>Hodgson</w:t>
      </w:r>
      <w:proofErr w:type="spellEnd"/>
      <w:r w:rsidRPr="00A6378D">
        <w:rPr>
          <w:rFonts w:ascii="Times New Roman" w:hAnsi="Times New Roman" w:cs="Times New Roman"/>
          <w:lang w:val="fr-FR"/>
        </w:rPr>
        <w:t xml:space="preserve">, </w:t>
      </w:r>
      <w:r w:rsidRPr="00A6378D">
        <w:rPr>
          <w:rFonts w:ascii="Times New Roman" w:hAnsi="Times New Roman" w:cs="Times New Roman"/>
          <w:i/>
          <w:lang w:val="fr-FR"/>
        </w:rPr>
        <w:t xml:space="preserve">Nestorius. </w:t>
      </w:r>
      <w:r w:rsidRPr="00A6378D">
        <w:rPr>
          <w:rFonts w:ascii="Times New Roman" w:hAnsi="Times New Roman" w:cs="Times New Roman"/>
          <w:i/>
        </w:rPr>
        <w:t xml:space="preserve">The Bazaar of </w:t>
      </w:r>
      <w:proofErr w:type="spellStart"/>
      <w:r w:rsidRPr="00A6378D">
        <w:rPr>
          <w:rFonts w:ascii="Times New Roman" w:hAnsi="Times New Roman" w:cs="Times New Roman"/>
          <w:i/>
        </w:rPr>
        <w:t>Heracleides</w:t>
      </w:r>
      <w:proofErr w:type="spellEnd"/>
      <w:r w:rsidRPr="00A6378D">
        <w:rPr>
          <w:rFonts w:ascii="Times New Roman" w:hAnsi="Times New Roman" w:cs="Times New Roman"/>
          <w:i/>
        </w:rPr>
        <w:t xml:space="preserve"> </w:t>
      </w:r>
      <w:r w:rsidRPr="00A6378D">
        <w:rPr>
          <w:rFonts w:ascii="Times New Roman" w:hAnsi="Times New Roman" w:cs="Times New Roman"/>
        </w:rPr>
        <w:t xml:space="preserve">(newly translated from the </w:t>
      </w:r>
      <w:proofErr w:type="spellStart"/>
      <w:r w:rsidRPr="00A6378D">
        <w:rPr>
          <w:rFonts w:ascii="Times New Roman" w:hAnsi="Times New Roman" w:cs="Times New Roman"/>
        </w:rPr>
        <w:t>Syriac</w:t>
      </w:r>
      <w:proofErr w:type="spellEnd"/>
      <w:r w:rsidRPr="00A6378D">
        <w:rPr>
          <w:rFonts w:ascii="Times New Roman" w:hAnsi="Times New Roman" w:cs="Times New Roman"/>
        </w:rPr>
        <w:t>), Oxford 1925, pp. 166, 207, 209.</w:t>
      </w:r>
    </w:p>
  </w:footnote>
  <w:footnote w:id="54">
    <w:p w:rsidR="00A6378D" w:rsidRPr="00A6378D" w:rsidRDefault="00A6378D" w:rsidP="00DE7D40">
      <w:pPr>
        <w:pStyle w:val="a6"/>
        <w:rPr>
          <w:rFonts w:ascii="Times New Roman" w:hAnsi="Times New Roman" w:cs="Times New Roman"/>
        </w:rPr>
      </w:pPr>
      <w:r w:rsidRPr="002103E4">
        <w:rPr>
          <w:rStyle w:val="a7"/>
          <w:rFonts w:ascii="Palatino Linotype" w:hAnsi="Palatino Linotype"/>
        </w:rPr>
        <w:footnoteRef/>
      </w:r>
      <w:r w:rsidRPr="00861781">
        <w:rPr>
          <w:rFonts w:ascii="Palatino Linotype" w:hAnsi="Palatino Linotype"/>
        </w:rPr>
        <w:t xml:space="preserve"> </w:t>
      </w:r>
      <w:r w:rsidRPr="00A6378D">
        <w:rPr>
          <w:rFonts w:ascii="Times New Roman" w:hAnsi="Times New Roman" w:cs="Times New Roman"/>
        </w:rPr>
        <w:t xml:space="preserve">See </w:t>
      </w:r>
      <w:proofErr w:type="spellStart"/>
      <w:r w:rsidRPr="00A6378D">
        <w:rPr>
          <w:rFonts w:ascii="Times New Roman" w:hAnsi="Times New Roman" w:cs="Times New Roman"/>
        </w:rPr>
        <w:t>Mansi</w:t>
      </w:r>
      <w:proofErr w:type="spellEnd"/>
      <w:r w:rsidRPr="00A6378D">
        <w:rPr>
          <w:rFonts w:ascii="Times New Roman" w:hAnsi="Times New Roman" w:cs="Times New Roman"/>
        </w:rPr>
        <w:t>, op. cit.; ACO II</w:t>
      </w:r>
      <w:proofErr w:type="gramStart"/>
      <w:r w:rsidRPr="00A6378D">
        <w:rPr>
          <w:rFonts w:ascii="Times New Roman" w:hAnsi="Times New Roman" w:cs="Times New Roman"/>
        </w:rPr>
        <w:t>,1,1,92</w:t>
      </w:r>
      <w:proofErr w:type="gramEnd"/>
      <w:r w:rsidRPr="00A6378D">
        <w:rPr>
          <w:rFonts w:ascii="Times New Roman" w:hAnsi="Times New Roman" w:cs="Times New Roman"/>
        </w:rPr>
        <w:t xml:space="preserve"> f.</w:t>
      </w:r>
    </w:p>
  </w:footnote>
  <w:footnote w:id="55">
    <w:p w:rsidR="00A6378D" w:rsidRPr="00A6378D" w:rsidRDefault="00A6378D" w:rsidP="00DE7D40">
      <w:pPr>
        <w:pStyle w:val="a6"/>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A6378D">
        <w:rPr>
          <w:rFonts w:ascii="Times New Roman" w:hAnsi="Times New Roman" w:cs="Times New Roman"/>
        </w:rPr>
        <w:t>See footnote 42, v. 1-11.</w:t>
      </w:r>
    </w:p>
  </w:footnote>
  <w:footnote w:id="56">
    <w:p w:rsidR="00A6378D" w:rsidRPr="0078251A" w:rsidRDefault="00A6378D" w:rsidP="00DE7D40">
      <w:pPr>
        <w:pStyle w:val="a6"/>
        <w:jc w:val="both"/>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A6378D">
        <w:rPr>
          <w:rFonts w:ascii="Times New Roman" w:hAnsi="Times New Roman" w:cs="Times New Roman"/>
        </w:rPr>
        <w:t>Se</w:t>
      </w:r>
      <w:r w:rsidR="002E32A4">
        <w:rPr>
          <w:rFonts w:ascii="Times New Roman" w:hAnsi="Times New Roman" w:cs="Times New Roman"/>
        </w:rPr>
        <w:t xml:space="preserve">e </w:t>
      </w:r>
      <w:proofErr w:type="spellStart"/>
      <w:r w:rsidR="002E32A4">
        <w:rPr>
          <w:rFonts w:ascii="Times New Roman" w:hAnsi="Times New Roman" w:cs="Times New Roman"/>
        </w:rPr>
        <w:t>Mansi</w:t>
      </w:r>
      <w:proofErr w:type="spellEnd"/>
      <w:r w:rsidR="002E32A4">
        <w:rPr>
          <w:rFonts w:ascii="Times New Roman" w:hAnsi="Times New Roman" w:cs="Times New Roman"/>
        </w:rPr>
        <w:t>, VI, 636; ACO II</w:t>
      </w:r>
      <w:proofErr w:type="gramStart"/>
      <w:r w:rsidR="002E32A4">
        <w:rPr>
          <w:rFonts w:ascii="Times New Roman" w:hAnsi="Times New Roman" w:cs="Times New Roman"/>
        </w:rPr>
        <w:t>,1,1,93</w:t>
      </w:r>
      <w:proofErr w:type="gramEnd"/>
      <w:r w:rsidRPr="00A6378D">
        <w:rPr>
          <w:rFonts w:ascii="Times New Roman" w:hAnsi="Times New Roman" w:cs="Times New Roman"/>
        </w:rPr>
        <w:t>: «</w:t>
      </w:r>
      <w:r w:rsidRPr="00A6378D">
        <w:rPr>
          <w:rFonts w:ascii="Times New Roman" w:hAnsi="Times New Roman" w:cs="Times New Roman"/>
          <w:lang w:val="el-GR"/>
        </w:rPr>
        <w:t>Ὅ</w:t>
      </w:r>
      <w:r w:rsidRPr="00A6378D">
        <w:rPr>
          <w:rFonts w:ascii="Times New Roman" w:hAnsi="Times New Roman" w:cs="Times New Roman"/>
        </w:rPr>
        <w:t xml:space="preserve"> </w:t>
      </w:r>
      <w:proofErr w:type="spellStart"/>
      <w:r w:rsidRPr="00A6378D">
        <w:rPr>
          <w:rFonts w:ascii="Times New Roman" w:hAnsi="Times New Roman" w:cs="Times New Roman"/>
          <w:lang w:val="el-GR"/>
        </w:rPr>
        <w:t>ἔλεγον</w:t>
      </w:r>
      <w:proofErr w:type="spellEnd"/>
      <w:r w:rsidRPr="00A6378D">
        <w:rPr>
          <w:rFonts w:ascii="Times New Roman" w:hAnsi="Times New Roman" w:cs="Times New Roman"/>
          <w:b/>
          <w:vertAlign w:val="superscript"/>
        </w:rPr>
        <w:t xml:space="preserve">. </w:t>
      </w:r>
      <w:proofErr w:type="spellStart"/>
      <w:r w:rsidRPr="00A6378D">
        <w:rPr>
          <w:rFonts w:ascii="Times New Roman" w:hAnsi="Times New Roman" w:cs="Times New Roman"/>
          <w:lang w:val="el-GR"/>
        </w:rPr>
        <w:t>ἐν</w:t>
      </w:r>
      <w:proofErr w:type="spellEnd"/>
      <w:r w:rsidRPr="00A6378D">
        <w:rPr>
          <w:rFonts w:ascii="Times New Roman" w:hAnsi="Times New Roman" w:cs="Times New Roman"/>
        </w:rPr>
        <w:t xml:space="preserve"> </w:t>
      </w:r>
      <w:r w:rsidRPr="00A6378D">
        <w:rPr>
          <w:rFonts w:ascii="Times New Roman" w:hAnsi="Times New Roman" w:cs="Times New Roman"/>
          <w:lang w:val="el-GR"/>
        </w:rPr>
        <w:t>δύο</w:t>
      </w:r>
      <w:r w:rsidRPr="00A6378D">
        <w:rPr>
          <w:rFonts w:ascii="Times New Roman" w:hAnsi="Times New Roman" w:cs="Times New Roman"/>
        </w:rPr>
        <w:t xml:space="preserve"> </w:t>
      </w:r>
      <w:proofErr w:type="spellStart"/>
      <w:r w:rsidRPr="00A6378D">
        <w:rPr>
          <w:rFonts w:ascii="Times New Roman" w:hAnsi="Times New Roman" w:cs="Times New Roman"/>
          <w:lang w:val="el-GR"/>
        </w:rPr>
        <w:t>φύσεσιν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γνωριζόμενον</w:t>
      </w:r>
      <w:proofErr w:type="spellEnd"/>
      <w:r w:rsidRPr="00A6378D">
        <w:rPr>
          <w:rFonts w:ascii="Times New Roman" w:hAnsi="Times New Roman" w:cs="Times New Roman"/>
        </w:rPr>
        <w:t xml:space="preserve"> </w:t>
      </w:r>
      <w:r w:rsidRPr="00A6378D">
        <w:rPr>
          <w:rFonts w:ascii="Times New Roman" w:hAnsi="Times New Roman" w:cs="Times New Roman"/>
          <w:lang w:val="el-GR"/>
        </w:rPr>
        <w:t>μετά</w:t>
      </w:r>
      <w:r w:rsidRPr="00A6378D">
        <w:rPr>
          <w:rFonts w:ascii="Times New Roman" w:hAnsi="Times New Roman" w:cs="Times New Roman"/>
        </w:rPr>
        <w:t xml:space="preserve"> </w:t>
      </w:r>
      <w:proofErr w:type="spellStart"/>
      <w:r w:rsidRPr="00A6378D">
        <w:rPr>
          <w:rFonts w:ascii="Times New Roman" w:hAnsi="Times New Roman" w:cs="Times New Roman"/>
          <w:lang w:val="el-GR"/>
        </w:rPr>
        <w:t>τήν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ἕνωσιν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θεότητι</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τελείᾳ</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καί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ἀνθρωπότητι</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τελείᾳ</w:t>
      </w:r>
      <w:proofErr w:type="spellEnd"/>
      <w:r w:rsidRPr="00A6378D">
        <w:rPr>
          <w:rFonts w:ascii="Times New Roman" w:hAnsi="Times New Roman" w:cs="Times New Roman"/>
        </w:rPr>
        <w:t>».</w:t>
      </w:r>
    </w:p>
  </w:footnote>
  <w:footnote w:id="57">
    <w:p w:rsidR="00A6378D" w:rsidRPr="00D662A6" w:rsidRDefault="00A6378D" w:rsidP="00DE7D40">
      <w:pPr>
        <w:pStyle w:val="a6"/>
        <w:jc w:val="both"/>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D662A6">
        <w:rPr>
          <w:rFonts w:ascii="Times New Roman" w:hAnsi="Times New Roman" w:cs="Times New Roman"/>
        </w:rPr>
        <w:t xml:space="preserve">See also Th. </w:t>
      </w:r>
      <w:proofErr w:type="spellStart"/>
      <w:r w:rsidRPr="00D662A6">
        <w:rPr>
          <w:rFonts w:ascii="Times New Roman" w:hAnsi="Times New Roman" w:cs="Times New Roman"/>
        </w:rPr>
        <w:t>Šagi-Bunić</w:t>
      </w:r>
      <w:proofErr w:type="spellEnd"/>
      <w:r w:rsidRPr="00D662A6">
        <w:rPr>
          <w:rFonts w:ascii="Times New Roman" w:hAnsi="Times New Roman" w:cs="Times New Roman"/>
        </w:rPr>
        <w:t xml:space="preserve">, </w:t>
      </w:r>
      <w:r w:rsidRPr="00D662A6">
        <w:rPr>
          <w:rFonts w:ascii="Times New Roman" w:hAnsi="Times New Roman" w:cs="Times New Roman"/>
          <w:i/>
        </w:rPr>
        <w:t xml:space="preserve">«Deus </w:t>
      </w:r>
      <w:proofErr w:type="spellStart"/>
      <w:r w:rsidRPr="00D662A6">
        <w:rPr>
          <w:rFonts w:ascii="Times New Roman" w:hAnsi="Times New Roman" w:cs="Times New Roman"/>
          <w:i/>
        </w:rPr>
        <w:t>perfectus</w:t>
      </w:r>
      <w:proofErr w:type="spellEnd"/>
      <w:r w:rsidRPr="00D662A6">
        <w:rPr>
          <w:rFonts w:ascii="Times New Roman" w:hAnsi="Times New Roman" w:cs="Times New Roman"/>
          <w:i/>
        </w:rPr>
        <w:t xml:space="preserve"> et homo </w:t>
      </w:r>
      <w:proofErr w:type="spellStart"/>
      <w:r w:rsidRPr="00D662A6">
        <w:rPr>
          <w:rFonts w:ascii="Times New Roman" w:hAnsi="Times New Roman" w:cs="Times New Roman"/>
          <w:i/>
        </w:rPr>
        <w:t>perfectus</w:t>
      </w:r>
      <w:proofErr w:type="spellEnd"/>
      <w:r w:rsidRPr="00D662A6">
        <w:rPr>
          <w:rFonts w:ascii="Times New Roman" w:hAnsi="Times New Roman" w:cs="Times New Roman"/>
          <w:i/>
        </w:rPr>
        <w:t xml:space="preserve">» a </w:t>
      </w:r>
      <w:proofErr w:type="spellStart"/>
      <w:r w:rsidRPr="00D662A6">
        <w:rPr>
          <w:rFonts w:ascii="Times New Roman" w:hAnsi="Times New Roman" w:cs="Times New Roman"/>
          <w:i/>
        </w:rPr>
        <w:t>Concilio</w:t>
      </w:r>
      <w:proofErr w:type="spellEnd"/>
      <w:r w:rsidRPr="00D662A6">
        <w:rPr>
          <w:rFonts w:ascii="Times New Roman" w:hAnsi="Times New Roman" w:cs="Times New Roman"/>
          <w:i/>
        </w:rPr>
        <w:t xml:space="preserve"> </w:t>
      </w:r>
      <w:proofErr w:type="spellStart"/>
      <w:r w:rsidRPr="00D662A6">
        <w:rPr>
          <w:rFonts w:ascii="Times New Roman" w:hAnsi="Times New Roman" w:cs="Times New Roman"/>
          <w:i/>
        </w:rPr>
        <w:t>Ephesino</w:t>
      </w:r>
      <w:proofErr w:type="spellEnd"/>
      <w:r w:rsidRPr="00D662A6">
        <w:rPr>
          <w:rFonts w:ascii="Times New Roman" w:hAnsi="Times New Roman" w:cs="Times New Roman"/>
          <w:i/>
        </w:rPr>
        <w:t xml:space="preserve"> (a. 431) </w:t>
      </w:r>
      <w:proofErr w:type="spellStart"/>
      <w:r w:rsidRPr="00D662A6">
        <w:rPr>
          <w:rFonts w:ascii="Times New Roman" w:hAnsi="Times New Roman" w:cs="Times New Roman"/>
          <w:i/>
        </w:rPr>
        <w:t>ad</w:t>
      </w:r>
      <w:proofErr w:type="spellEnd"/>
      <w:r w:rsidRPr="00D662A6">
        <w:rPr>
          <w:rFonts w:ascii="Times New Roman" w:hAnsi="Times New Roman" w:cs="Times New Roman"/>
          <w:i/>
        </w:rPr>
        <w:t xml:space="preserve"> </w:t>
      </w:r>
      <w:proofErr w:type="spellStart"/>
      <w:r w:rsidRPr="00D662A6">
        <w:rPr>
          <w:rFonts w:ascii="Times New Roman" w:hAnsi="Times New Roman" w:cs="Times New Roman"/>
          <w:i/>
        </w:rPr>
        <w:t>Chalcedonense</w:t>
      </w:r>
      <w:proofErr w:type="spellEnd"/>
      <w:r w:rsidRPr="00D662A6">
        <w:rPr>
          <w:rFonts w:ascii="Times New Roman" w:hAnsi="Times New Roman" w:cs="Times New Roman"/>
          <w:i/>
        </w:rPr>
        <w:t xml:space="preserve"> (a. 451)</w:t>
      </w:r>
      <w:r w:rsidRPr="00D662A6">
        <w:rPr>
          <w:rFonts w:ascii="Times New Roman" w:hAnsi="Times New Roman" w:cs="Times New Roman"/>
        </w:rPr>
        <w:t xml:space="preserve">, </w:t>
      </w:r>
      <w:proofErr w:type="spellStart"/>
      <w:r w:rsidRPr="00D662A6">
        <w:rPr>
          <w:rFonts w:ascii="Times New Roman" w:hAnsi="Times New Roman" w:cs="Times New Roman"/>
        </w:rPr>
        <w:t>Romae-Friburgi</w:t>
      </w:r>
      <w:proofErr w:type="spellEnd"/>
      <w:r w:rsidRPr="00D662A6">
        <w:rPr>
          <w:rFonts w:ascii="Times New Roman" w:hAnsi="Times New Roman" w:cs="Times New Roman"/>
        </w:rPr>
        <w:t xml:space="preserve"> </w:t>
      </w:r>
      <w:proofErr w:type="spellStart"/>
      <w:r w:rsidRPr="00D662A6">
        <w:rPr>
          <w:rFonts w:ascii="Times New Roman" w:hAnsi="Times New Roman" w:cs="Times New Roman"/>
        </w:rPr>
        <w:t>Brisg.-Barcinone</w:t>
      </w:r>
      <w:proofErr w:type="spellEnd"/>
      <w:r w:rsidRPr="00D662A6">
        <w:rPr>
          <w:rFonts w:ascii="Times New Roman" w:hAnsi="Times New Roman" w:cs="Times New Roman"/>
        </w:rPr>
        <w:t xml:space="preserve"> 1965, p. 192.</w:t>
      </w:r>
    </w:p>
  </w:footnote>
  <w:footnote w:id="58">
    <w:p w:rsidR="00A6378D" w:rsidRPr="002103E4" w:rsidRDefault="00A6378D" w:rsidP="007C19B7">
      <w:pPr>
        <w:pStyle w:val="a6"/>
        <w:jc w:val="both"/>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Pr>
          <w:rFonts w:ascii="Times New Roman" w:hAnsi="Times New Roman" w:cs="Times New Roman"/>
        </w:rPr>
        <w:t>See PG 77, 180</w:t>
      </w:r>
      <w:r w:rsidRPr="00A6378D">
        <w:rPr>
          <w:rFonts w:ascii="Times New Roman" w:hAnsi="Times New Roman" w:cs="Times New Roman"/>
        </w:rPr>
        <w:t xml:space="preserve">B; </w:t>
      </w:r>
      <w:proofErr w:type="spellStart"/>
      <w:r w:rsidRPr="00A6378D">
        <w:rPr>
          <w:rFonts w:ascii="Times New Roman" w:hAnsi="Times New Roman" w:cs="Times New Roman"/>
        </w:rPr>
        <w:t>Mansi</w:t>
      </w:r>
      <w:proofErr w:type="spellEnd"/>
      <w:r w:rsidRPr="00A6378D">
        <w:rPr>
          <w:rFonts w:ascii="Times New Roman" w:hAnsi="Times New Roman" w:cs="Times New Roman"/>
        </w:rPr>
        <w:t xml:space="preserve"> VI, 672;</w:t>
      </w:r>
      <w:r>
        <w:rPr>
          <w:rFonts w:ascii="Times New Roman" w:hAnsi="Times New Roman" w:cs="Times New Roman"/>
        </w:rPr>
        <w:t xml:space="preserve"> ACO II</w:t>
      </w:r>
      <w:proofErr w:type="gramStart"/>
      <w:r>
        <w:rPr>
          <w:rFonts w:ascii="Times New Roman" w:hAnsi="Times New Roman" w:cs="Times New Roman"/>
        </w:rPr>
        <w:t>,1,1,</w:t>
      </w:r>
      <w:r w:rsidRPr="00A6378D">
        <w:rPr>
          <w:rFonts w:ascii="Times New Roman" w:hAnsi="Times New Roman" w:cs="Times New Roman"/>
        </w:rPr>
        <w:t>110</w:t>
      </w:r>
      <w:proofErr w:type="gramEnd"/>
      <w:r w:rsidRPr="00A6378D">
        <w:rPr>
          <w:rFonts w:ascii="Times New Roman" w:hAnsi="Times New Roman" w:cs="Times New Roman"/>
        </w:rPr>
        <w:t>: «</w:t>
      </w:r>
      <w:proofErr w:type="spellStart"/>
      <w:r w:rsidRPr="00A6378D">
        <w:rPr>
          <w:rFonts w:ascii="Times New Roman" w:hAnsi="Times New Roman" w:cs="Times New Roman"/>
        </w:rPr>
        <w:t>τέλειος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ὤν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ἐν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θεότητι</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καί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τέλειος</w:t>
      </w:r>
      <w:proofErr w:type="spellEnd"/>
      <w:r w:rsidRPr="00A6378D">
        <w:rPr>
          <w:rFonts w:ascii="Times New Roman" w:hAnsi="Times New Roman" w:cs="Times New Roman"/>
        </w:rPr>
        <w:t xml:space="preserve"> ὁ </w:t>
      </w:r>
      <w:proofErr w:type="spellStart"/>
      <w:r w:rsidRPr="00A6378D">
        <w:rPr>
          <w:rFonts w:ascii="Times New Roman" w:hAnsi="Times New Roman" w:cs="Times New Roman"/>
        </w:rPr>
        <w:t>αὐτός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ἐν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ἀνθρωπότητι</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καί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ὡς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ἐν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ἑνί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προσώπῳ</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νοούμενος</w:t>
      </w:r>
      <w:proofErr w:type="spellEnd"/>
      <w:r w:rsidRPr="00A6378D">
        <w:rPr>
          <w:rFonts w:ascii="Times New Roman" w:hAnsi="Times New Roman" w:cs="Times New Roman"/>
          <w:b/>
          <w:vertAlign w:val="superscript"/>
        </w:rPr>
        <w:t>.</w:t>
      </w:r>
      <w:r w:rsidRPr="00A6378D">
        <w:rPr>
          <w:rFonts w:ascii="Times New Roman" w:hAnsi="Times New Roman" w:cs="Times New Roman"/>
        </w:rPr>
        <w:t xml:space="preserve"> </w:t>
      </w:r>
      <w:proofErr w:type="spellStart"/>
      <w:proofErr w:type="gramStart"/>
      <w:r w:rsidRPr="00A6378D">
        <w:rPr>
          <w:rFonts w:ascii="Times New Roman" w:hAnsi="Times New Roman" w:cs="Times New Roman"/>
        </w:rPr>
        <w:t>εἷς</w:t>
      </w:r>
      <w:proofErr w:type="spellEnd"/>
      <w:proofErr w:type="gramEnd"/>
      <w:r w:rsidRPr="00A6378D">
        <w:rPr>
          <w:rFonts w:ascii="Times New Roman" w:hAnsi="Times New Roman" w:cs="Times New Roman"/>
        </w:rPr>
        <w:t xml:space="preserve"> </w:t>
      </w:r>
      <w:proofErr w:type="spellStart"/>
      <w:r w:rsidRPr="00A6378D">
        <w:rPr>
          <w:rFonts w:ascii="Times New Roman" w:hAnsi="Times New Roman" w:cs="Times New Roman"/>
        </w:rPr>
        <w:t>γάρ</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κύριος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Ἰησοῦς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Χριστός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κἄν</w:t>
      </w:r>
      <w:proofErr w:type="spellEnd"/>
      <w:r w:rsidRPr="00A6378D">
        <w:rPr>
          <w:rFonts w:ascii="Times New Roman" w:hAnsi="Times New Roman" w:cs="Times New Roman"/>
        </w:rPr>
        <w:t xml:space="preserve"> ἡ </w:t>
      </w:r>
      <w:proofErr w:type="spellStart"/>
      <w:r w:rsidRPr="00A6378D">
        <w:rPr>
          <w:rFonts w:ascii="Times New Roman" w:hAnsi="Times New Roman" w:cs="Times New Roman"/>
        </w:rPr>
        <w:t>τῶν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φύσεων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μή</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ἀγνοῆται</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διαφορά</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ἐξ</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ὧν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τήν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ἀπόρρητον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ἕνωσιν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πεπρᾶχθαι</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φαμέν</w:t>
      </w:r>
      <w:proofErr w:type="spellEnd"/>
      <w:r w:rsidRPr="00A6378D">
        <w:rPr>
          <w:rFonts w:ascii="Times New Roman" w:hAnsi="Times New Roman" w:cs="Times New Roman"/>
        </w:rPr>
        <w:t>».</w:t>
      </w:r>
    </w:p>
  </w:footnote>
  <w:footnote w:id="59">
    <w:p w:rsidR="00A6378D" w:rsidRPr="0078251A" w:rsidRDefault="00A6378D" w:rsidP="007C19B7">
      <w:pPr>
        <w:pStyle w:val="a6"/>
        <w:jc w:val="both"/>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A6378D">
        <w:rPr>
          <w:rFonts w:ascii="Times New Roman" w:hAnsi="Times New Roman" w:cs="Times New Roman"/>
        </w:rPr>
        <w:t xml:space="preserve">See </w:t>
      </w:r>
      <w:proofErr w:type="spellStart"/>
      <w:r w:rsidRPr="00A6378D">
        <w:rPr>
          <w:rFonts w:ascii="Times New Roman" w:hAnsi="Times New Roman" w:cs="Times New Roman"/>
        </w:rPr>
        <w:t>Mansi</w:t>
      </w:r>
      <w:proofErr w:type="spellEnd"/>
      <w:r w:rsidRPr="00A6378D">
        <w:rPr>
          <w:rFonts w:ascii="Times New Roman" w:hAnsi="Times New Roman" w:cs="Times New Roman"/>
        </w:rPr>
        <w:t xml:space="preserve"> VI, 813; ACO II</w:t>
      </w:r>
      <w:proofErr w:type="gramStart"/>
      <w:r>
        <w:rPr>
          <w:rFonts w:ascii="Times New Roman" w:hAnsi="Times New Roman" w:cs="Times New Roman"/>
        </w:rPr>
        <w:t>,1,1,</w:t>
      </w:r>
      <w:r w:rsidRPr="00A6378D">
        <w:rPr>
          <w:rFonts w:ascii="Times New Roman" w:hAnsi="Times New Roman" w:cs="Times New Roman"/>
        </w:rPr>
        <w:t>173</w:t>
      </w:r>
      <w:proofErr w:type="gramEnd"/>
      <w:r w:rsidRPr="00A6378D">
        <w:rPr>
          <w:rFonts w:ascii="Times New Roman" w:hAnsi="Times New Roman" w:cs="Times New Roman"/>
        </w:rPr>
        <w:t>: «</w:t>
      </w:r>
      <w:r w:rsidRPr="00A6378D">
        <w:rPr>
          <w:rFonts w:ascii="Times New Roman" w:hAnsi="Times New Roman" w:cs="Times New Roman"/>
          <w:lang w:val="el-GR"/>
        </w:rPr>
        <w:t>λέγεις</w:t>
      </w:r>
      <w:r w:rsidRPr="00A6378D">
        <w:rPr>
          <w:rFonts w:ascii="Times New Roman" w:hAnsi="Times New Roman" w:cs="Times New Roman"/>
        </w:rPr>
        <w:t xml:space="preserve"> </w:t>
      </w:r>
      <w:proofErr w:type="spellStart"/>
      <w:r w:rsidRPr="00A6378D">
        <w:rPr>
          <w:rFonts w:ascii="Times New Roman" w:hAnsi="Times New Roman" w:cs="Times New Roman"/>
          <w:lang w:val="el-GR"/>
        </w:rPr>
        <w:t>γνωρίζεσθαι</w:t>
      </w:r>
      <w:proofErr w:type="spellEnd"/>
      <w:r w:rsidRPr="00A6378D">
        <w:rPr>
          <w:rFonts w:ascii="Times New Roman" w:hAnsi="Times New Roman" w:cs="Times New Roman"/>
        </w:rPr>
        <w:t xml:space="preserve"> </w:t>
      </w:r>
      <w:r w:rsidRPr="00A6378D">
        <w:rPr>
          <w:rFonts w:ascii="Times New Roman" w:hAnsi="Times New Roman" w:cs="Times New Roman"/>
          <w:lang w:val="el-GR"/>
        </w:rPr>
        <w:t>δύο</w:t>
      </w:r>
      <w:r w:rsidRPr="00A6378D">
        <w:rPr>
          <w:rFonts w:ascii="Times New Roman" w:hAnsi="Times New Roman" w:cs="Times New Roman"/>
        </w:rPr>
        <w:t xml:space="preserve"> </w:t>
      </w:r>
      <w:r w:rsidRPr="00A6378D">
        <w:rPr>
          <w:rFonts w:ascii="Times New Roman" w:hAnsi="Times New Roman" w:cs="Times New Roman"/>
          <w:lang w:val="el-GR"/>
        </w:rPr>
        <w:t>φύσεις</w:t>
      </w:r>
      <w:r w:rsidRPr="00A6378D">
        <w:rPr>
          <w:rFonts w:ascii="Times New Roman" w:hAnsi="Times New Roman" w:cs="Times New Roman"/>
        </w:rPr>
        <w:t xml:space="preserve"> </w:t>
      </w:r>
      <w:proofErr w:type="spellStart"/>
      <w:r w:rsidRPr="00A6378D">
        <w:rPr>
          <w:rFonts w:ascii="Times New Roman" w:hAnsi="Times New Roman" w:cs="Times New Roman"/>
          <w:lang w:val="el-GR"/>
        </w:rPr>
        <w:t>ἐν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τῷ</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κυρίῳ</w:t>
      </w:r>
      <w:proofErr w:type="spellEnd"/>
      <w:r w:rsidRPr="00A6378D">
        <w:rPr>
          <w:rFonts w:ascii="Times New Roman" w:hAnsi="Times New Roman" w:cs="Times New Roman"/>
        </w:rPr>
        <w:t xml:space="preserve">, </w:t>
      </w:r>
      <w:r w:rsidRPr="00A6378D">
        <w:rPr>
          <w:rFonts w:ascii="Times New Roman" w:hAnsi="Times New Roman" w:cs="Times New Roman"/>
          <w:lang w:val="el-GR"/>
        </w:rPr>
        <w:t>θεότητα</w:t>
      </w:r>
      <w:r w:rsidRPr="00A6378D">
        <w:rPr>
          <w:rFonts w:ascii="Times New Roman" w:hAnsi="Times New Roman" w:cs="Times New Roman"/>
        </w:rPr>
        <w:t xml:space="preserve"> </w:t>
      </w:r>
      <w:proofErr w:type="spellStart"/>
      <w:r w:rsidRPr="00A6378D">
        <w:rPr>
          <w:rFonts w:ascii="Times New Roman" w:hAnsi="Times New Roman" w:cs="Times New Roman"/>
          <w:lang w:val="el-GR"/>
        </w:rPr>
        <w:t>καί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ἀνθρωπότητα</w:t>
      </w:r>
      <w:proofErr w:type="spellEnd"/>
      <w:r w:rsidRPr="00A6378D">
        <w:rPr>
          <w:rFonts w:ascii="Times New Roman" w:hAnsi="Times New Roman" w:cs="Times New Roman"/>
        </w:rPr>
        <w:t>;».</w:t>
      </w:r>
    </w:p>
  </w:footnote>
  <w:footnote w:id="60">
    <w:p w:rsidR="00A6378D" w:rsidRPr="00A6378D" w:rsidRDefault="00A6378D" w:rsidP="007C19B7">
      <w:pPr>
        <w:pStyle w:val="a6"/>
        <w:jc w:val="both"/>
        <w:rPr>
          <w:rFonts w:ascii="Times New Roman" w:hAnsi="Times New Roman" w:cs="Times New Roman"/>
        </w:rPr>
      </w:pPr>
      <w:r w:rsidRPr="002103E4">
        <w:rPr>
          <w:rStyle w:val="a7"/>
          <w:rFonts w:ascii="Palatino Linotype" w:hAnsi="Palatino Linotype"/>
        </w:rPr>
        <w:footnoteRef/>
      </w:r>
      <w:r w:rsidRPr="00451AB9">
        <w:rPr>
          <w:rFonts w:ascii="Palatino Linotype" w:hAnsi="Palatino Linotype"/>
        </w:rPr>
        <w:t xml:space="preserve"> </w:t>
      </w:r>
      <w:r w:rsidRPr="00A6378D">
        <w:rPr>
          <w:rFonts w:ascii="Times New Roman" w:hAnsi="Times New Roman" w:cs="Times New Roman"/>
        </w:rPr>
        <w:t>See PG</w:t>
      </w:r>
      <w:r>
        <w:rPr>
          <w:rFonts w:ascii="Times New Roman" w:hAnsi="Times New Roman" w:cs="Times New Roman"/>
        </w:rPr>
        <w:t xml:space="preserve"> 77, 45</w:t>
      </w:r>
      <w:r w:rsidRPr="00A6378D">
        <w:rPr>
          <w:rFonts w:ascii="Times New Roman" w:hAnsi="Times New Roman" w:cs="Times New Roman"/>
        </w:rPr>
        <w:t xml:space="preserve">C; </w:t>
      </w:r>
      <w:proofErr w:type="spellStart"/>
      <w:r w:rsidRPr="00A6378D">
        <w:rPr>
          <w:rFonts w:ascii="Times New Roman" w:hAnsi="Times New Roman" w:cs="Times New Roman"/>
        </w:rPr>
        <w:t>Mansi</w:t>
      </w:r>
      <w:proofErr w:type="spellEnd"/>
      <w:r w:rsidRPr="00A6378D">
        <w:rPr>
          <w:rFonts w:ascii="Times New Roman" w:hAnsi="Times New Roman" w:cs="Times New Roman"/>
        </w:rPr>
        <w:t xml:space="preserve"> VI, 661; ACO II</w:t>
      </w:r>
      <w:proofErr w:type="gramStart"/>
      <w:r>
        <w:rPr>
          <w:rFonts w:ascii="Times New Roman" w:hAnsi="Times New Roman" w:cs="Times New Roman"/>
        </w:rPr>
        <w:t>,1,1,</w:t>
      </w:r>
      <w:r w:rsidRPr="00A6378D">
        <w:rPr>
          <w:rFonts w:ascii="Times New Roman" w:hAnsi="Times New Roman" w:cs="Times New Roman"/>
        </w:rPr>
        <w:t>105</w:t>
      </w:r>
      <w:proofErr w:type="gramEnd"/>
      <w:r w:rsidRPr="00A6378D">
        <w:rPr>
          <w:rFonts w:ascii="Times New Roman" w:hAnsi="Times New Roman" w:cs="Times New Roman"/>
        </w:rPr>
        <w:t>: «</w:t>
      </w:r>
      <w:proofErr w:type="spellStart"/>
      <w:r w:rsidRPr="00A6378D">
        <w:rPr>
          <w:rFonts w:ascii="Times New Roman" w:hAnsi="Times New Roman" w:cs="Times New Roman"/>
          <w:lang w:val="el-GR"/>
        </w:rPr>
        <w:t>οὐχ</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ὡς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τῆς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τῶν</w:t>
      </w:r>
      <w:proofErr w:type="spellEnd"/>
      <w:r w:rsidRPr="00A6378D">
        <w:rPr>
          <w:rFonts w:ascii="Times New Roman" w:hAnsi="Times New Roman" w:cs="Times New Roman"/>
        </w:rPr>
        <w:t xml:space="preserve">  </w:t>
      </w:r>
      <w:r w:rsidRPr="00A6378D">
        <w:rPr>
          <w:rFonts w:ascii="Times New Roman" w:hAnsi="Times New Roman" w:cs="Times New Roman"/>
          <w:lang w:val="el-GR"/>
        </w:rPr>
        <w:t>φ</w:t>
      </w:r>
      <w:r w:rsidRPr="00A6378D">
        <w:rPr>
          <w:rFonts w:ascii="Times New Roman" w:hAnsi="Times New Roman" w:cs="Times New Roman"/>
        </w:rPr>
        <w:t xml:space="preserve"> </w:t>
      </w:r>
      <w:r w:rsidRPr="00A6378D">
        <w:rPr>
          <w:rFonts w:ascii="Times New Roman" w:hAnsi="Times New Roman" w:cs="Times New Roman"/>
          <w:lang w:val="el-GR"/>
        </w:rPr>
        <w:t>ύ</w:t>
      </w:r>
      <w:r w:rsidRPr="00A6378D">
        <w:rPr>
          <w:rFonts w:ascii="Times New Roman" w:hAnsi="Times New Roman" w:cs="Times New Roman"/>
        </w:rPr>
        <w:t xml:space="preserve"> </w:t>
      </w:r>
      <w:r w:rsidRPr="00A6378D">
        <w:rPr>
          <w:rFonts w:ascii="Times New Roman" w:hAnsi="Times New Roman" w:cs="Times New Roman"/>
          <w:lang w:val="el-GR"/>
        </w:rPr>
        <w:t>σ</w:t>
      </w:r>
      <w:r w:rsidRPr="00A6378D">
        <w:rPr>
          <w:rFonts w:ascii="Times New Roman" w:hAnsi="Times New Roman" w:cs="Times New Roman"/>
        </w:rPr>
        <w:t xml:space="preserve"> </w:t>
      </w:r>
      <w:r w:rsidRPr="00A6378D">
        <w:rPr>
          <w:rFonts w:ascii="Times New Roman" w:hAnsi="Times New Roman" w:cs="Times New Roman"/>
          <w:lang w:val="el-GR"/>
        </w:rPr>
        <w:t>ε</w:t>
      </w:r>
      <w:r w:rsidRPr="00A6378D">
        <w:rPr>
          <w:rFonts w:ascii="Times New Roman" w:hAnsi="Times New Roman" w:cs="Times New Roman"/>
        </w:rPr>
        <w:t xml:space="preserve"> </w:t>
      </w:r>
      <w:r w:rsidRPr="00A6378D">
        <w:rPr>
          <w:rFonts w:ascii="Times New Roman" w:hAnsi="Times New Roman" w:cs="Times New Roman"/>
          <w:lang w:val="el-GR"/>
        </w:rPr>
        <w:t>ω</w:t>
      </w:r>
      <w:r w:rsidRPr="00A6378D">
        <w:rPr>
          <w:rFonts w:ascii="Times New Roman" w:hAnsi="Times New Roman" w:cs="Times New Roman"/>
        </w:rPr>
        <w:t xml:space="preserve"> </w:t>
      </w:r>
      <w:r w:rsidRPr="00A6378D">
        <w:rPr>
          <w:rFonts w:ascii="Times New Roman" w:hAnsi="Times New Roman" w:cs="Times New Roman"/>
          <w:lang w:val="el-GR"/>
        </w:rPr>
        <w:t>ν</w:t>
      </w:r>
      <w:r w:rsidRPr="00A6378D">
        <w:rPr>
          <w:rFonts w:ascii="Times New Roman" w:hAnsi="Times New Roman" w:cs="Times New Roman"/>
        </w:rPr>
        <w:t xml:space="preserve">  </w:t>
      </w:r>
      <w:proofErr w:type="spellStart"/>
      <w:r w:rsidRPr="00A6378D">
        <w:rPr>
          <w:rFonts w:ascii="Times New Roman" w:hAnsi="Times New Roman" w:cs="Times New Roman"/>
          <w:lang w:val="el-GR"/>
        </w:rPr>
        <w:t>διαφορᾶς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ἀνῃρημένης</w:t>
      </w:r>
      <w:proofErr w:type="spellEnd"/>
      <w:r w:rsidRPr="00A6378D">
        <w:rPr>
          <w:rFonts w:ascii="Times New Roman" w:hAnsi="Times New Roman" w:cs="Times New Roman"/>
        </w:rPr>
        <w:t xml:space="preserve"> </w:t>
      </w:r>
      <w:r w:rsidRPr="00A6378D">
        <w:rPr>
          <w:rFonts w:ascii="Times New Roman" w:hAnsi="Times New Roman" w:cs="Times New Roman"/>
          <w:lang w:val="el-GR"/>
        </w:rPr>
        <w:t>διά</w:t>
      </w:r>
      <w:r w:rsidRPr="00A6378D">
        <w:rPr>
          <w:rFonts w:ascii="Times New Roman" w:hAnsi="Times New Roman" w:cs="Times New Roman"/>
        </w:rPr>
        <w:t xml:space="preserve"> </w:t>
      </w:r>
      <w:proofErr w:type="spellStart"/>
      <w:r w:rsidRPr="00A6378D">
        <w:rPr>
          <w:rFonts w:ascii="Times New Roman" w:hAnsi="Times New Roman" w:cs="Times New Roman"/>
          <w:lang w:val="el-GR"/>
        </w:rPr>
        <w:t>τήν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ἕνωσιν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ἀποτελεσασῶν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δέ</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μᾶλλον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τόν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ἕνα</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κύριον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καί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Χριστόν</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καί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υἱόν</w:t>
      </w:r>
      <w:proofErr w:type="spellEnd"/>
      <w:r w:rsidRPr="00A6378D">
        <w:rPr>
          <w:rFonts w:ascii="Times New Roman" w:hAnsi="Times New Roman" w:cs="Times New Roman"/>
        </w:rPr>
        <w:t xml:space="preserve">  </w:t>
      </w:r>
      <w:r w:rsidRPr="00A6378D">
        <w:rPr>
          <w:rFonts w:ascii="Times New Roman" w:hAnsi="Times New Roman" w:cs="Times New Roman"/>
          <w:lang w:val="el-GR"/>
        </w:rPr>
        <w:t>θ</w:t>
      </w:r>
      <w:r w:rsidRPr="00A6378D">
        <w:rPr>
          <w:rFonts w:ascii="Times New Roman" w:hAnsi="Times New Roman" w:cs="Times New Roman"/>
        </w:rPr>
        <w:t xml:space="preserve"> </w:t>
      </w:r>
      <w:r w:rsidRPr="00A6378D">
        <w:rPr>
          <w:rFonts w:ascii="Times New Roman" w:hAnsi="Times New Roman" w:cs="Times New Roman"/>
          <w:lang w:val="el-GR"/>
        </w:rPr>
        <w:t>ε</w:t>
      </w:r>
      <w:r w:rsidRPr="00A6378D">
        <w:rPr>
          <w:rFonts w:ascii="Times New Roman" w:hAnsi="Times New Roman" w:cs="Times New Roman"/>
        </w:rPr>
        <w:t xml:space="preserve"> </w:t>
      </w:r>
      <w:r w:rsidRPr="00A6378D">
        <w:rPr>
          <w:rFonts w:ascii="Times New Roman" w:hAnsi="Times New Roman" w:cs="Times New Roman"/>
          <w:lang w:val="el-GR"/>
        </w:rPr>
        <w:t>ό</w:t>
      </w:r>
      <w:r w:rsidRPr="00A6378D">
        <w:rPr>
          <w:rFonts w:ascii="Times New Roman" w:hAnsi="Times New Roman" w:cs="Times New Roman"/>
        </w:rPr>
        <w:t xml:space="preserve"> </w:t>
      </w:r>
      <w:r w:rsidRPr="00A6378D">
        <w:rPr>
          <w:rFonts w:ascii="Times New Roman" w:hAnsi="Times New Roman" w:cs="Times New Roman"/>
          <w:lang w:val="el-GR"/>
        </w:rPr>
        <w:t>τ</w:t>
      </w:r>
      <w:r w:rsidRPr="00A6378D">
        <w:rPr>
          <w:rFonts w:ascii="Times New Roman" w:hAnsi="Times New Roman" w:cs="Times New Roman"/>
        </w:rPr>
        <w:t xml:space="preserve"> </w:t>
      </w:r>
      <w:r w:rsidRPr="00A6378D">
        <w:rPr>
          <w:rFonts w:ascii="Times New Roman" w:hAnsi="Times New Roman" w:cs="Times New Roman"/>
          <w:lang w:val="el-GR"/>
        </w:rPr>
        <w:t>η</w:t>
      </w:r>
      <w:r w:rsidRPr="00A6378D">
        <w:rPr>
          <w:rFonts w:ascii="Times New Roman" w:hAnsi="Times New Roman" w:cs="Times New Roman"/>
        </w:rPr>
        <w:t xml:space="preserve"> </w:t>
      </w:r>
      <w:r w:rsidRPr="00A6378D">
        <w:rPr>
          <w:rFonts w:ascii="Times New Roman" w:hAnsi="Times New Roman" w:cs="Times New Roman"/>
          <w:lang w:val="el-GR"/>
        </w:rPr>
        <w:t>τ</w:t>
      </w:r>
      <w:r w:rsidRPr="00A6378D">
        <w:rPr>
          <w:rFonts w:ascii="Times New Roman" w:hAnsi="Times New Roman" w:cs="Times New Roman"/>
        </w:rPr>
        <w:t xml:space="preserve"> </w:t>
      </w:r>
      <w:r w:rsidRPr="00A6378D">
        <w:rPr>
          <w:rFonts w:ascii="Times New Roman" w:hAnsi="Times New Roman" w:cs="Times New Roman"/>
          <w:lang w:val="el-GR"/>
        </w:rPr>
        <w:t>ό</w:t>
      </w:r>
      <w:r w:rsidRPr="00A6378D">
        <w:rPr>
          <w:rFonts w:ascii="Times New Roman" w:hAnsi="Times New Roman" w:cs="Times New Roman"/>
        </w:rPr>
        <w:t xml:space="preserve"> </w:t>
      </w:r>
      <w:r w:rsidRPr="00A6378D">
        <w:rPr>
          <w:rFonts w:ascii="Times New Roman" w:hAnsi="Times New Roman" w:cs="Times New Roman"/>
          <w:lang w:val="el-GR"/>
        </w:rPr>
        <w:t>ς</w:t>
      </w:r>
      <w:r w:rsidRPr="00A6378D">
        <w:rPr>
          <w:rFonts w:ascii="Times New Roman" w:hAnsi="Times New Roman" w:cs="Times New Roman"/>
        </w:rPr>
        <w:t xml:space="preserve">  </w:t>
      </w:r>
      <w:r w:rsidRPr="00A6378D">
        <w:rPr>
          <w:rFonts w:ascii="Times New Roman" w:hAnsi="Times New Roman" w:cs="Times New Roman"/>
          <w:lang w:val="el-GR"/>
        </w:rPr>
        <w:t>τε</w:t>
      </w:r>
      <w:r w:rsidRPr="00A6378D">
        <w:rPr>
          <w:rFonts w:ascii="Times New Roman" w:hAnsi="Times New Roman" w:cs="Times New Roman"/>
        </w:rPr>
        <w:t xml:space="preserve"> </w:t>
      </w:r>
      <w:proofErr w:type="spellStart"/>
      <w:r w:rsidRPr="00A6378D">
        <w:rPr>
          <w:rFonts w:ascii="Times New Roman" w:hAnsi="Times New Roman" w:cs="Times New Roman"/>
          <w:lang w:val="el-GR"/>
        </w:rPr>
        <w:t>καί</w:t>
      </w:r>
      <w:proofErr w:type="spellEnd"/>
      <w:r w:rsidRPr="00A6378D">
        <w:rPr>
          <w:rFonts w:ascii="Times New Roman" w:hAnsi="Times New Roman" w:cs="Times New Roman"/>
        </w:rPr>
        <w:t xml:space="preserve">  </w:t>
      </w:r>
      <w:r w:rsidRPr="00A6378D">
        <w:rPr>
          <w:rFonts w:ascii="Times New Roman" w:hAnsi="Times New Roman" w:cs="Times New Roman"/>
          <w:lang w:val="el-GR"/>
        </w:rPr>
        <w:t>ἀ</w:t>
      </w:r>
      <w:r w:rsidRPr="00A6378D">
        <w:rPr>
          <w:rFonts w:ascii="Times New Roman" w:hAnsi="Times New Roman" w:cs="Times New Roman"/>
        </w:rPr>
        <w:t xml:space="preserve"> </w:t>
      </w:r>
      <w:r w:rsidRPr="00A6378D">
        <w:rPr>
          <w:rFonts w:ascii="Times New Roman" w:hAnsi="Times New Roman" w:cs="Times New Roman"/>
          <w:lang w:val="el-GR"/>
        </w:rPr>
        <w:t>ν</w:t>
      </w:r>
      <w:r w:rsidRPr="00A6378D">
        <w:rPr>
          <w:rFonts w:ascii="Times New Roman" w:hAnsi="Times New Roman" w:cs="Times New Roman"/>
        </w:rPr>
        <w:t xml:space="preserve"> </w:t>
      </w:r>
      <w:r w:rsidRPr="00A6378D">
        <w:rPr>
          <w:rFonts w:ascii="Times New Roman" w:hAnsi="Times New Roman" w:cs="Times New Roman"/>
          <w:lang w:val="el-GR"/>
        </w:rPr>
        <w:t>θ</w:t>
      </w:r>
      <w:r w:rsidRPr="00A6378D">
        <w:rPr>
          <w:rFonts w:ascii="Times New Roman" w:hAnsi="Times New Roman" w:cs="Times New Roman"/>
        </w:rPr>
        <w:t xml:space="preserve"> </w:t>
      </w:r>
      <w:r w:rsidRPr="00A6378D">
        <w:rPr>
          <w:rFonts w:ascii="Times New Roman" w:hAnsi="Times New Roman" w:cs="Times New Roman"/>
          <w:lang w:val="el-GR"/>
        </w:rPr>
        <w:t>ρ</w:t>
      </w:r>
      <w:r w:rsidRPr="00A6378D">
        <w:rPr>
          <w:rFonts w:ascii="Times New Roman" w:hAnsi="Times New Roman" w:cs="Times New Roman"/>
        </w:rPr>
        <w:t xml:space="preserve"> </w:t>
      </w:r>
      <w:r w:rsidRPr="00A6378D">
        <w:rPr>
          <w:rFonts w:ascii="Times New Roman" w:hAnsi="Times New Roman" w:cs="Times New Roman"/>
          <w:lang w:val="el-GR"/>
        </w:rPr>
        <w:t>ω</w:t>
      </w:r>
      <w:r w:rsidRPr="00A6378D">
        <w:rPr>
          <w:rFonts w:ascii="Times New Roman" w:hAnsi="Times New Roman" w:cs="Times New Roman"/>
        </w:rPr>
        <w:t xml:space="preserve"> </w:t>
      </w:r>
      <w:r w:rsidRPr="00A6378D">
        <w:rPr>
          <w:rFonts w:ascii="Times New Roman" w:hAnsi="Times New Roman" w:cs="Times New Roman"/>
          <w:lang w:val="el-GR"/>
        </w:rPr>
        <w:t>π</w:t>
      </w:r>
      <w:r w:rsidRPr="00A6378D">
        <w:rPr>
          <w:rFonts w:ascii="Times New Roman" w:hAnsi="Times New Roman" w:cs="Times New Roman"/>
        </w:rPr>
        <w:t xml:space="preserve"> </w:t>
      </w:r>
      <w:r w:rsidRPr="00A6378D">
        <w:rPr>
          <w:rFonts w:ascii="Times New Roman" w:hAnsi="Times New Roman" w:cs="Times New Roman"/>
          <w:lang w:val="el-GR"/>
        </w:rPr>
        <w:t>ό</w:t>
      </w:r>
      <w:r w:rsidRPr="00A6378D">
        <w:rPr>
          <w:rFonts w:ascii="Times New Roman" w:hAnsi="Times New Roman" w:cs="Times New Roman"/>
        </w:rPr>
        <w:t xml:space="preserve"> </w:t>
      </w:r>
      <w:r w:rsidRPr="00A6378D">
        <w:rPr>
          <w:rFonts w:ascii="Times New Roman" w:hAnsi="Times New Roman" w:cs="Times New Roman"/>
          <w:lang w:val="el-GR"/>
        </w:rPr>
        <w:t>τ</w:t>
      </w:r>
      <w:r w:rsidRPr="00A6378D">
        <w:rPr>
          <w:rFonts w:ascii="Times New Roman" w:hAnsi="Times New Roman" w:cs="Times New Roman"/>
        </w:rPr>
        <w:t xml:space="preserve"> </w:t>
      </w:r>
      <w:r w:rsidRPr="00A6378D">
        <w:rPr>
          <w:rFonts w:ascii="Times New Roman" w:hAnsi="Times New Roman" w:cs="Times New Roman"/>
          <w:lang w:val="el-GR"/>
        </w:rPr>
        <w:t>η</w:t>
      </w:r>
      <w:r w:rsidRPr="00A6378D">
        <w:rPr>
          <w:rFonts w:ascii="Times New Roman" w:hAnsi="Times New Roman" w:cs="Times New Roman"/>
        </w:rPr>
        <w:t xml:space="preserve"> </w:t>
      </w:r>
      <w:r w:rsidRPr="00A6378D">
        <w:rPr>
          <w:rFonts w:ascii="Times New Roman" w:hAnsi="Times New Roman" w:cs="Times New Roman"/>
          <w:lang w:val="el-GR"/>
        </w:rPr>
        <w:t>τ</w:t>
      </w:r>
      <w:r w:rsidRPr="00A6378D">
        <w:rPr>
          <w:rFonts w:ascii="Times New Roman" w:hAnsi="Times New Roman" w:cs="Times New Roman"/>
        </w:rPr>
        <w:t xml:space="preserve"> </w:t>
      </w:r>
      <w:r w:rsidRPr="00A6378D">
        <w:rPr>
          <w:rFonts w:ascii="Times New Roman" w:hAnsi="Times New Roman" w:cs="Times New Roman"/>
          <w:lang w:val="el-GR"/>
        </w:rPr>
        <w:t>ο</w:t>
      </w:r>
      <w:r w:rsidRPr="00A6378D">
        <w:rPr>
          <w:rFonts w:ascii="Times New Roman" w:hAnsi="Times New Roman" w:cs="Times New Roman"/>
        </w:rPr>
        <w:t xml:space="preserve"> </w:t>
      </w:r>
      <w:r w:rsidRPr="00A6378D">
        <w:rPr>
          <w:rFonts w:ascii="Times New Roman" w:hAnsi="Times New Roman" w:cs="Times New Roman"/>
          <w:lang w:val="el-GR"/>
        </w:rPr>
        <w:t>ς</w:t>
      </w:r>
      <w:r w:rsidRPr="00A6378D">
        <w:rPr>
          <w:rFonts w:ascii="Times New Roman" w:hAnsi="Times New Roman" w:cs="Times New Roman"/>
        </w:rPr>
        <w:t xml:space="preserve">  </w:t>
      </w:r>
      <w:r w:rsidRPr="00A6378D">
        <w:rPr>
          <w:rFonts w:ascii="Times New Roman" w:hAnsi="Times New Roman" w:cs="Times New Roman"/>
          <w:lang w:val="el-GR"/>
        </w:rPr>
        <w:t>διά</w:t>
      </w:r>
      <w:r w:rsidRPr="00A6378D">
        <w:rPr>
          <w:rFonts w:ascii="Times New Roman" w:hAnsi="Times New Roman" w:cs="Times New Roman"/>
        </w:rPr>
        <w:t xml:space="preserve"> </w:t>
      </w:r>
      <w:proofErr w:type="spellStart"/>
      <w:r w:rsidRPr="00A6378D">
        <w:rPr>
          <w:rFonts w:ascii="Times New Roman" w:hAnsi="Times New Roman" w:cs="Times New Roman"/>
          <w:lang w:val="el-GR"/>
        </w:rPr>
        <w:t>τῆς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ἀφράστου</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καί</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ἀπορρήτου</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πρός</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ἑνότητα</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lang w:val="el-GR"/>
        </w:rPr>
        <w:t>συνδρομῆς</w:t>
      </w:r>
      <w:proofErr w:type="spellEnd"/>
      <w:r w:rsidRPr="00A6378D">
        <w:rPr>
          <w:rFonts w:ascii="Times New Roman" w:hAnsi="Times New Roman" w:cs="Times New Roman"/>
        </w:rPr>
        <w:t>».</w:t>
      </w:r>
    </w:p>
  </w:footnote>
  <w:footnote w:id="61">
    <w:p w:rsidR="00A6378D" w:rsidRPr="002103E4" w:rsidRDefault="00A6378D" w:rsidP="007C19B7">
      <w:pPr>
        <w:pStyle w:val="a6"/>
        <w:jc w:val="both"/>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A6378D">
        <w:rPr>
          <w:rFonts w:ascii="Times New Roman" w:hAnsi="Times New Roman" w:cs="Times New Roman"/>
        </w:rPr>
        <w:t xml:space="preserve">See Th. </w:t>
      </w:r>
      <w:proofErr w:type="spellStart"/>
      <w:r w:rsidRPr="00A6378D">
        <w:rPr>
          <w:rFonts w:ascii="Times New Roman" w:hAnsi="Times New Roman" w:cs="Times New Roman"/>
        </w:rPr>
        <w:t>Šagi-Bunić</w:t>
      </w:r>
      <w:proofErr w:type="spellEnd"/>
      <w:r w:rsidRPr="00A6378D">
        <w:rPr>
          <w:rFonts w:ascii="Times New Roman" w:hAnsi="Times New Roman" w:cs="Times New Roman"/>
        </w:rPr>
        <w:t>, «‘Duo perfecta’ et ‘</w:t>
      </w:r>
      <w:proofErr w:type="spellStart"/>
      <w:r w:rsidRPr="00A6378D">
        <w:rPr>
          <w:rFonts w:ascii="Times New Roman" w:hAnsi="Times New Roman" w:cs="Times New Roman"/>
        </w:rPr>
        <w:t>duae</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naturae</w:t>
      </w:r>
      <w:proofErr w:type="spellEnd"/>
      <w:r w:rsidRPr="00A6378D">
        <w:rPr>
          <w:rFonts w:ascii="Times New Roman" w:hAnsi="Times New Roman" w:cs="Times New Roman"/>
        </w:rPr>
        <w:t xml:space="preserve">’ in </w:t>
      </w:r>
      <w:proofErr w:type="spellStart"/>
      <w:r w:rsidRPr="00A6378D">
        <w:rPr>
          <w:rFonts w:ascii="Times New Roman" w:hAnsi="Times New Roman" w:cs="Times New Roman"/>
        </w:rPr>
        <w:t>definitionem</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dogmatica</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chalcedonensi</w:t>
      </w:r>
      <w:proofErr w:type="spellEnd"/>
      <w:r w:rsidRPr="00A6378D">
        <w:rPr>
          <w:rFonts w:ascii="Times New Roman" w:hAnsi="Times New Roman" w:cs="Times New Roman"/>
        </w:rPr>
        <w:t xml:space="preserve">», </w:t>
      </w:r>
      <w:r w:rsidRPr="00A6378D">
        <w:rPr>
          <w:rFonts w:ascii="Times New Roman" w:hAnsi="Times New Roman" w:cs="Times New Roman"/>
          <w:i/>
        </w:rPr>
        <w:t>op. cit.</w:t>
      </w:r>
      <w:r>
        <w:rPr>
          <w:rFonts w:ascii="Times New Roman" w:hAnsi="Times New Roman" w:cs="Times New Roman"/>
        </w:rPr>
        <w:t>,</w:t>
      </w:r>
      <w:r w:rsidRPr="00A6378D">
        <w:rPr>
          <w:rFonts w:ascii="Times New Roman" w:hAnsi="Times New Roman" w:cs="Times New Roman"/>
        </w:rPr>
        <w:t xml:space="preserve"> p. 325; see also ibid., </w:t>
      </w:r>
      <w:r w:rsidRPr="00A6378D">
        <w:rPr>
          <w:rFonts w:ascii="Times New Roman" w:hAnsi="Times New Roman" w:cs="Times New Roman"/>
          <w:i/>
        </w:rPr>
        <w:t xml:space="preserve">«Deus </w:t>
      </w:r>
      <w:proofErr w:type="spellStart"/>
      <w:r w:rsidRPr="00A6378D">
        <w:rPr>
          <w:rFonts w:ascii="Times New Roman" w:hAnsi="Times New Roman" w:cs="Times New Roman"/>
          <w:i/>
        </w:rPr>
        <w:t>perfectus</w:t>
      </w:r>
      <w:proofErr w:type="spellEnd"/>
      <w:r w:rsidRPr="00A6378D">
        <w:rPr>
          <w:rFonts w:ascii="Times New Roman" w:hAnsi="Times New Roman" w:cs="Times New Roman"/>
          <w:i/>
        </w:rPr>
        <w:t xml:space="preserve"> et homo </w:t>
      </w:r>
      <w:proofErr w:type="spellStart"/>
      <w:r w:rsidRPr="00A6378D">
        <w:rPr>
          <w:rFonts w:ascii="Times New Roman" w:hAnsi="Times New Roman" w:cs="Times New Roman"/>
          <w:i/>
        </w:rPr>
        <w:t>perfectus</w:t>
      </w:r>
      <w:proofErr w:type="spellEnd"/>
      <w:r w:rsidRPr="00A6378D">
        <w:rPr>
          <w:rFonts w:ascii="Times New Roman" w:hAnsi="Times New Roman" w:cs="Times New Roman"/>
          <w:i/>
        </w:rPr>
        <w:t xml:space="preserve">» a </w:t>
      </w:r>
      <w:proofErr w:type="spellStart"/>
      <w:r w:rsidRPr="00A6378D">
        <w:rPr>
          <w:rFonts w:ascii="Times New Roman" w:hAnsi="Times New Roman" w:cs="Times New Roman"/>
          <w:i/>
        </w:rPr>
        <w:t>Concilio</w:t>
      </w:r>
      <w:proofErr w:type="spellEnd"/>
      <w:r w:rsidRPr="00A6378D">
        <w:rPr>
          <w:rFonts w:ascii="Times New Roman" w:hAnsi="Times New Roman" w:cs="Times New Roman"/>
          <w:i/>
        </w:rPr>
        <w:t xml:space="preserve"> </w:t>
      </w:r>
      <w:proofErr w:type="spellStart"/>
      <w:r w:rsidRPr="00A6378D">
        <w:rPr>
          <w:rFonts w:ascii="Times New Roman" w:hAnsi="Times New Roman" w:cs="Times New Roman"/>
          <w:i/>
        </w:rPr>
        <w:t>Ephesino</w:t>
      </w:r>
      <w:proofErr w:type="spellEnd"/>
      <w:r w:rsidRPr="00A6378D">
        <w:rPr>
          <w:rFonts w:ascii="Times New Roman" w:hAnsi="Times New Roman" w:cs="Times New Roman"/>
          <w:i/>
        </w:rPr>
        <w:t xml:space="preserve"> (a. 431) </w:t>
      </w:r>
      <w:proofErr w:type="spellStart"/>
      <w:r w:rsidRPr="00A6378D">
        <w:rPr>
          <w:rFonts w:ascii="Times New Roman" w:hAnsi="Times New Roman" w:cs="Times New Roman"/>
          <w:i/>
        </w:rPr>
        <w:t>ad</w:t>
      </w:r>
      <w:proofErr w:type="spellEnd"/>
      <w:r w:rsidRPr="00A6378D">
        <w:rPr>
          <w:rFonts w:ascii="Times New Roman" w:hAnsi="Times New Roman" w:cs="Times New Roman"/>
          <w:i/>
        </w:rPr>
        <w:t xml:space="preserve"> </w:t>
      </w:r>
      <w:proofErr w:type="spellStart"/>
      <w:r w:rsidRPr="00A6378D">
        <w:rPr>
          <w:rFonts w:ascii="Times New Roman" w:hAnsi="Times New Roman" w:cs="Times New Roman"/>
          <w:i/>
        </w:rPr>
        <w:t>Chalcedonense</w:t>
      </w:r>
      <w:proofErr w:type="spellEnd"/>
      <w:r w:rsidRPr="00A6378D">
        <w:rPr>
          <w:rFonts w:ascii="Times New Roman" w:hAnsi="Times New Roman" w:cs="Times New Roman"/>
          <w:i/>
        </w:rPr>
        <w:t xml:space="preserve"> (a. 451)</w:t>
      </w:r>
      <w:r w:rsidRPr="00A6378D">
        <w:rPr>
          <w:rFonts w:ascii="Times New Roman" w:hAnsi="Times New Roman" w:cs="Times New Roman"/>
        </w:rPr>
        <w:t xml:space="preserve">, </w:t>
      </w:r>
      <w:proofErr w:type="spellStart"/>
      <w:r w:rsidRPr="00A6378D">
        <w:rPr>
          <w:rFonts w:ascii="Times New Roman" w:hAnsi="Times New Roman" w:cs="Times New Roman"/>
        </w:rPr>
        <w:t>Romae-Friburgi</w:t>
      </w:r>
      <w:proofErr w:type="spellEnd"/>
      <w:r w:rsidRPr="00A6378D">
        <w:rPr>
          <w:rFonts w:ascii="Times New Roman" w:hAnsi="Times New Roman" w:cs="Times New Roman"/>
        </w:rPr>
        <w:t xml:space="preserve"> </w:t>
      </w:r>
      <w:proofErr w:type="spellStart"/>
      <w:r w:rsidRPr="00A6378D">
        <w:rPr>
          <w:rFonts w:ascii="Times New Roman" w:hAnsi="Times New Roman" w:cs="Times New Roman"/>
        </w:rPr>
        <w:t>Brisg.-Barcinone</w:t>
      </w:r>
      <w:proofErr w:type="spellEnd"/>
      <w:r w:rsidRPr="00A6378D">
        <w:rPr>
          <w:rFonts w:ascii="Times New Roman" w:hAnsi="Times New Roman" w:cs="Times New Roman"/>
        </w:rPr>
        <w:t xml:space="preserve"> 1965, p. 209; G. D. </w:t>
      </w:r>
      <w:proofErr w:type="spellStart"/>
      <w:r w:rsidRPr="00A6378D">
        <w:rPr>
          <w:rFonts w:ascii="Times New Roman" w:hAnsi="Times New Roman" w:cs="Times New Roman"/>
        </w:rPr>
        <w:t>Martzelos</w:t>
      </w:r>
      <w:proofErr w:type="spellEnd"/>
      <w:r w:rsidRPr="00A6378D">
        <w:rPr>
          <w:rFonts w:ascii="Times New Roman" w:hAnsi="Times New Roman" w:cs="Times New Roman"/>
        </w:rPr>
        <w:t xml:space="preserve">, </w:t>
      </w:r>
      <w:r w:rsidRPr="00A6378D">
        <w:rPr>
          <w:rFonts w:ascii="Times New Roman" w:hAnsi="Times New Roman" w:cs="Times New Roman"/>
          <w:i/>
        </w:rPr>
        <w:t>op. cit.</w:t>
      </w:r>
      <w:r w:rsidRPr="00A6378D">
        <w:rPr>
          <w:rFonts w:ascii="Times New Roman" w:hAnsi="Times New Roman" w:cs="Times New Roman"/>
        </w:rPr>
        <w:t xml:space="preserve">, p. </w:t>
      </w:r>
      <w:r w:rsidR="00722836" w:rsidRPr="00722836">
        <w:rPr>
          <w:rFonts w:ascii="Times New Roman" w:hAnsi="Times New Roman" w:cs="Times New Roman"/>
        </w:rPr>
        <w:t>156</w:t>
      </w:r>
      <w:r w:rsidRPr="00A6378D">
        <w:rPr>
          <w:rFonts w:ascii="Times New Roman" w:hAnsi="Times New Roman" w:cs="Times New Roman"/>
        </w:rPr>
        <w:t>.</w:t>
      </w:r>
    </w:p>
  </w:footnote>
  <w:footnote w:id="62">
    <w:p w:rsidR="00A6378D" w:rsidRPr="002103E4" w:rsidRDefault="00A6378D" w:rsidP="007C19B7">
      <w:pPr>
        <w:pStyle w:val="a6"/>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96701E">
        <w:rPr>
          <w:rFonts w:ascii="Times New Roman" w:hAnsi="Times New Roman" w:cs="Times New Roman"/>
        </w:rPr>
        <w:t>See footnote 58.</w:t>
      </w:r>
    </w:p>
  </w:footnote>
  <w:footnote w:id="63">
    <w:p w:rsidR="00A6378D" w:rsidRPr="002103E4" w:rsidRDefault="00A6378D" w:rsidP="007C19B7">
      <w:pPr>
        <w:pStyle w:val="a6"/>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96701E">
        <w:rPr>
          <w:rFonts w:ascii="Times New Roman" w:hAnsi="Times New Roman" w:cs="Times New Roman"/>
        </w:rPr>
        <w:t xml:space="preserve">See also footnote </w:t>
      </w:r>
      <w:r w:rsidR="002E32A4">
        <w:rPr>
          <w:rFonts w:ascii="Times New Roman" w:hAnsi="Times New Roman" w:cs="Times New Roman"/>
        </w:rPr>
        <w:t>58</w:t>
      </w:r>
      <w:r w:rsidRPr="0096701E">
        <w:rPr>
          <w:rFonts w:ascii="Times New Roman" w:hAnsi="Times New Roman" w:cs="Times New Roman"/>
        </w:rPr>
        <w:t>.</w:t>
      </w:r>
    </w:p>
  </w:footnote>
  <w:footnote w:id="64">
    <w:p w:rsidR="00A6378D" w:rsidRPr="002103E4" w:rsidRDefault="00A6378D" w:rsidP="007C19B7">
      <w:pPr>
        <w:pStyle w:val="a6"/>
        <w:jc w:val="both"/>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5E28E5">
        <w:rPr>
          <w:rFonts w:ascii="Times New Roman" w:hAnsi="Times New Roman" w:cs="Times New Roman"/>
        </w:rPr>
        <w:t xml:space="preserve">See Cyril of Alexandria, </w:t>
      </w:r>
      <w:r w:rsidR="00F0083E" w:rsidRPr="00F0083E">
        <w:rPr>
          <w:rFonts w:ascii="Times New Roman" w:hAnsi="Times New Roman" w:cs="Times New Roman"/>
          <w:i/>
        </w:rPr>
        <w:t>Epistle 46,</w:t>
      </w:r>
      <w:r w:rsidR="00F0083E">
        <w:rPr>
          <w:rFonts w:ascii="Times New Roman" w:hAnsi="Times New Roman" w:cs="Times New Roman"/>
        </w:rPr>
        <w:t xml:space="preserve"> </w:t>
      </w:r>
      <w:proofErr w:type="spellStart"/>
      <w:r w:rsidR="00F0083E" w:rsidRPr="00863553">
        <w:rPr>
          <w:rFonts w:ascii="Times New Roman" w:hAnsi="Times New Roman" w:cs="Times New Roman"/>
          <w:i/>
          <w:lang w:val="el-GR"/>
        </w:rPr>
        <w:t>Πρός</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Σούκκενσον</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ἐπίσκοπον</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Διοκαισαρείας</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ἐπιστολή</w:t>
      </w:r>
      <w:proofErr w:type="spellEnd"/>
      <w:r w:rsidR="00F0083E" w:rsidRPr="00F0083E">
        <w:rPr>
          <w:rFonts w:ascii="Times New Roman" w:hAnsi="Times New Roman" w:cs="Times New Roman"/>
          <w:i/>
        </w:rPr>
        <w:t xml:space="preserve"> </w:t>
      </w:r>
      <w:r w:rsidR="00F0083E">
        <w:rPr>
          <w:rFonts w:ascii="Times New Roman" w:hAnsi="Times New Roman" w:cs="Times New Roman"/>
          <w:i/>
          <w:lang w:val="el-GR"/>
        </w:rPr>
        <w:t>Β</w:t>
      </w:r>
      <w:r w:rsidR="00F0083E" w:rsidRPr="00863553">
        <w:rPr>
          <w:rFonts w:ascii="Times New Roman" w:hAnsi="Times New Roman" w:cs="Times New Roman"/>
          <w:i/>
          <w:lang w:val="el-GR"/>
        </w:rPr>
        <w:t>΄</w:t>
      </w:r>
      <w:r w:rsidR="005E28E5" w:rsidRPr="005E28E5">
        <w:rPr>
          <w:rFonts w:ascii="Times New Roman" w:hAnsi="Times New Roman" w:cs="Times New Roman"/>
        </w:rPr>
        <w:t>, PG 77, 245</w:t>
      </w:r>
      <w:r w:rsidRPr="005E28E5">
        <w:rPr>
          <w:rFonts w:ascii="Times New Roman" w:hAnsi="Times New Roman" w:cs="Times New Roman"/>
        </w:rPr>
        <w:t>A;</w:t>
      </w:r>
      <w:r w:rsidR="005E28E5" w:rsidRPr="005E28E5">
        <w:rPr>
          <w:rFonts w:ascii="Times New Roman" w:hAnsi="Times New Roman" w:cs="Times New Roman"/>
        </w:rPr>
        <w:t xml:space="preserve"> ACO I</w:t>
      </w:r>
      <w:proofErr w:type="gramStart"/>
      <w:r w:rsidR="005E28E5" w:rsidRPr="005E28E5">
        <w:rPr>
          <w:rFonts w:ascii="Times New Roman" w:hAnsi="Times New Roman" w:cs="Times New Roman"/>
        </w:rPr>
        <w:t>,1,6,</w:t>
      </w:r>
      <w:r w:rsidRPr="005E28E5">
        <w:rPr>
          <w:rFonts w:ascii="Times New Roman" w:hAnsi="Times New Roman" w:cs="Times New Roman"/>
        </w:rPr>
        <w:t>162</w:t>
      </w:r>
      <w:proofErr w:type="gramEnd"/>
      <w:r w:rsidRPr="005E28E5">
        <w:rPr>
          <w:rFonts w:ascii="Times New Roman" w:hAnsi="Times New Roman" w:cs="Times New Roman"/>
        </w:rPr>
        <w:t xml:space="preserve">. See also </w:t>
      </w:r>
      <w:r w:rsidRPr="005E28E5">
        <w:rPr>
          <w:rFonts w:ascii="Times New Roman" w:hAnsi="Times New Roman" w:cs="Times New Roman"/>
          <w:i/>
        </w:rPr>
        <w:t xml:space="preserve">Epistle 44, </w:t>
      </w:r>
      <w:proofErr w:type="spellStart"/>
      <w:r w:rsidR="00F0083E">
        <w:rPr>
          <w:rFonts w:ascii="Times New Roman" w:hAnsi="Times New Roman" w:cs="Times New Roman"/>
          <w:i/>
          <w:lang w:val="el-GR"/>
        </w:rPr>
        <w:t>Πρ</w:t>
      </w:r>
      <w:r w:rsidR="00D662A6">
        <w:rPr>
          <w:rFonts w:ascii="Times New Roman" w:hAnsi="Times New Roman" w:cs="Times New Roman"/>
          <w:i/>
          <w:lang w:val="el-GR"/>
        </w:rPr>
        <w:t>ό</w:t>
      </w:r>
      <w:r w:rsidR="00F0083E">
        <w:rPr>
          <w:rFonts w:ascii="Times New Roman" w:hAnsi="Times New Roman" w:cs="Times New Roman"/>
          <w:i/>
          <w:lang w:val="el-GR"/>
        </w:rPr>
        <w:t>ς</w:t>
      </w:r>
      <w:proofErr w:type="spellEnd"/>
      <w:r w:rsidR="00F0083E" w:rsidRPr="00F0083E">
        <w:rPr>
          <w:rFonts w:ascii="Times New Roman" w:hAnsi="Times New Roman" w:cs="Times New Roman"/>
          <w:i/>
        </w:rPr>
        <w:t xml:space="preserve"> </w:t>
      </w:r>
      <w:proofErr w:type="spellStart"/>
      <w:r w:rsidR="00F0083E">
        <w:rPr>
          <w:rFonts w:ascii="Times New Roman" w:hAnsi="Times New Roman" w:cs="Times New Roman"/>
          <w:i/>
          <w:lang w:val="el-GR"/>
        </w:rPr>
        <w:t>Εὐλόγιον</w:t>
      </w:r>
      <w:proofErr w:type="spellEnd"/>
      <w:r w:rsidR="00F0083E" w:rsidRPr="00F0083E">
        <w:rPr>
          <w:rFonts w:ascii="Times New Roman" w:hAnsi="Times New Roman" w:cs="Times New Roman"/>
          <w:i/>
        </w:rPr>
        <w:t xml:space="preserve"> </w:t>
      </w:r>
      <w:proofErr w:type="spellStart"/>
      <w:r w:rsidR="00D662A6">
        <w:rPr>
          <w:rFonts w:ascii="Times New Roman" w:hAnsi="Times New Roman" w:cs="Times New Roman"/>
          <w:i/>
          <w:lang w:val="el-GR"/>
        </w:rPr>
        <w:t>π</w:t>
      </w:r>
      <w:r w:rsidR="00F0083E">
        <w:rPr>
          <w:rFonts w:ascii="Times New Roman" w:hAnsi="Times New Roman" w:cs="Times New Roman"/>
          <w:i/>
          <w:lang w:val="el-GR"/>
        </w:rPr>
        <w:t>ρεσβύτερον</w:t>
      </w:r>
      <w:proofErr w:type="spellEnd"/>
      <w:r w:rsidR="00F0083E" w:rsidRPr="00F0083E">
        <w:rPr>
          <w:rFonts w:ascii="Times New Roman" w:hAnsi="Times New Roman" w:cs="Times New Roman"/>
          <w:i/>
        </w:rPr>
        <w:t xml:space="preserve"> </w:t>
      </w:r>
      <w:r w:rsidR="00F0083E">
        <w:rPr>
          <w:rFonts w:ascii="Times New Roman" w:hAnsi="Times New Roman" w:cs="Times New Roman"/>
          <w:i/>
          <w:lang w:val="el-GR"/>
        </w:rPr>
        <w:t>Κωνσταντινουπόλεως</w:t>
      </w:r>
      <w:r w:rsidRPr="005E28E5">
        <w:rPr>
          <w:rFonts w:ascii="Times New Roman" w:hAnsi="Times New Roman" w:cs="Times New Roman"/>
        </w:rPr>
        <w:t>, PG 77, 225 Β; ACO I,1,4, 35;</w:t>
      </w:r>
      <w:r w:rsidRPr="005E28E5">
        <w:rPr>
          <w:rFonts w:ascii="Times New Roman" w:hAnsi="Times New Roman" w:cs="Times New Roman"/>
          <w:b/>
          <w:vertAlign w:val="superscript"/>
        </w:rPr>
        <w:t xml:space="preserve"> </w:t>
      </w:r>
      <w:r w:rsidRPr="005E28E5">
        <w:rPr>
          <w:rFonts w:ascii="Times New Roman" w:hAnsi="Times New Roman" w:cs="Times New Roman"/>
          <w:i/>
        </w:rPr>
        <w:t xml:space="preserve">Epistle 45, </w:t>
      </w:r>
      <w:proofErr w:type="spellStart"/>
      <w:r w:rsidR="00F0083E" w:rsidRPr="00863553">
        <w:rPr>
          <w:rFonts w:ascii="Times New Roman" w:hAnsi="Times New Roman" w:cs="Times New Roman"/>
          <w:i/>
          <w:lang w:val="el-GR"/>
        </w:rPr>
        <w:t>Πρός</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Σούκκενσον</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ἐπίσκοπον</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Διοκαισαρείας</w:t>
      </w:r>
      <w:proofErr w:type="spellEnd"/>
      <w:r w:rsidR="00F0083E" w:rsidRPr="00F0083E">
        <w:rPr>
          <w:rFonts w:ascii="Times New Roman" w:hAnsi="Times New Roman" w:cs="Times New Roman"/>
          <w:i/>
        </w:rPr>
        <w:t xml:space="preserve"> </w:t>
      </w:r>
      <w:proofErr w:type="spellStart"/>
      <w:r w:rsidR="00F0083E" w:rsidRPr="00863553">
        <w:rPr>
          <w:rFonts w:ascii="Times New Roman" w:hAnsi="Times New Roman" w:cs="Times New Roman"/>
          <w:i/>
          <w:lang w:val="el-GR"/>
        </w:rPr>
        <w:t>ἐπιστολή</w:t>
      </w:r>
      <w:proofErr w:type="spellEnd"/>
      <w:r w:rsidR="00D662A6" w:rsidRPr="00D662A6">
        <w:rPr>
          <w:rFonts w:ascii="Times New Roman" w:hAnsi="Times New Roman" w:cs="Times New Roman"/>
          <w:i/>
        </w:rPr>
        <w:t xml:space="preserve"> </w:t>
      </w:r>
      <w:r w:rsidR="00D662A6">
        <w:rPr>
          <w:rFonts w:ascii="Times New Roman" w:hAnsi="Times New Roman" w:cs="Times New Roman"/>
          <w:i/>
          <w:lang w:val="el-GR"/>
        </w:rPr>
        <w:t>Α΄</w:t>
      </w:r>
      <w:r w:rsidRPr="005E28E5">
        <w:rPr>
          <w:rFonts w:ascii="Times New Roman" w:hAnsi="Times New Roman" w:cs="Times New Roman"/>
        </w:rPr>
        <w:t>, PG 77, 232 D – 233 A; ACO I,1,6, 153 f</w:t>
      </w:r>
      <w:r w:rsidR="005E28E5" w:rsidRPr="005E28E5">
        <w:rPr>
          <w:rFonts w:ascii="Times New Roman" w:hAnsi="Times New Roman" w:cs="Times New Roman"/>
        </w:rPr>
        <w:t>.</w:t>
      </w:r>
      <w:r w:rsidRPr="005E28E5">
        <w:rPr>
          <w:rFonts w:ascii="Times New Roman" w:hAnsi="Times New Roman" w:cs="Times New Roman"/>
        </w:rPr>
        <w:t xml:space="preserve">; </w:t>
      </w:r>
      <w:r w:rsidRPr="005E28E5">
        <w:rPr>
          <w:rFonts w:ascii="Times New Roman" w:hAnsi="Times New Roman" w:cs="Times New Roman"/>
          <w:i/>
        </w:rPr>
        <w:t xml:space="preserve">Epistle 40, </w:t>
      </w:r>
      <w:proofErr w:type="spellStart"/>
      <w:r w:rsidR="00D662A6">
        <w:rPr>
          <w:rFonts w:ascii="Times New Roman" w:hAnsi="Times New Roman" w:cs="Times New Roman"/>
          <w:i/>
          <w:lang w:val="el-GR"/>
        </w:rPr>
        <w:t>Πρός</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Ἀκάκιον</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ἐπίσκοπον</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Μελιτηνῆς</w:t>
      </w:r>
      <w:proofErr w:type="spellEnd"/>
      <w:r w:rsidRPr="005E28E5">
        <w:rPr>
          <w:rFonts w:ascii="Times New Roman" w:hAnsi="Times New Roman" w:cs="Times New Roman"/>
        </w:rPr>
        <w:t>, PG</w:t>
      </w:r>
      <w:r w:rsidR="005E28E5" w:rsidRPr="005E28E5">
        <w:rPr>
          <w:rFonts w:ascii="Times New Roman" w:hAnsi="Times New Roman" w:cs="Times New Roman"/>
        </w:rPr>
        <w:t xml:space="preserve"> 77, 192</w:t>
      </w:r>
      <w:r w:rsidRPr="005E28E5">
        <w:rPr>
          <w:rFonts w:ascii="Times New Roman" w:hAnsi="Times New Roman" w:cs="Times New Roman"/>
        </w:rPr>
        <w:t>D</w:t>
      </w:r>
      <w:r w:rsidR="005E28E5" w:rsidRPr="005E28E5">
        <w:rPr>
          <w:rFonts w:ascii="Times New Roman" w:hAnsi="Times New Roman" w:cs="Times New Roman"/>
        </w:rPr>
        <w:t>; 193</w:t>
      </w:r>
      <w:r w:rsidRPr="005E28E5">
        <w:rPr>
          <w:rFonts w:ascii="Times New Roman" w:hAnsi="Times New Roman" w:cs="Times New Roman"/>
        </w:rPr>
        <w:t>A</w:t>
      </w:r>
      <w:r w:rsidR="005E28E5" w:rsidRPr="005E28E5">
        <w:rPr>
          <w:rFonts w:ascii="Times New Roman" w:hAnsi="Times New Roman" w:cs="Times New Roman"/>
        </w:rPr>
        <w:t>; 193</w:t>
      </w:r>
      <w:r w:rsidRPr="005E28E5">
        <w:rPr>
          <w:rFonts w:ascii="Times New Roman" w:hAnsi="Times New Roman" w:cs="Times New Roman"/>
        </w:rPr>
        <w:t>C; ACO I,1,4, 26</w:t>
      </w:r>
      <w:r w:rsidR="005E28E5" w:rsidRPr="005E28E5">
        <w:rPr>
          <w:rFonts w:ascii="Times New Roman" w:hAnsi="Times New Roman" w:cs="Times New Roman"/>
        </w:rPr>
        <w:t>;</w:t>
      </w:r>
      <w:r w:rsidRPr="005E28E5">
        <w:rPr>
          <w:rFonts w:ascii="Times New Roman" w:hAnsi="Times New Roman" w:cs="Times New Roman"/>
        </w:rPr>
        <w:t xml:space="preserve"> 27. See also</w:t>
      </w:r>
      <w:r w:rsidRPr="005E28E5">
        <w:rPr>
          <w:rFonts w:ascii="Times New Roman" w:hAnsi="Times New Roman" w:cs="Times New Roman"/>
          <w:lang w:val="en-GB"/>
        </w:rPr>
        <w:t xml:space="preserve"> </w:t>
      </w:r>
      <w:r w:rsidRPr="005E28E5">
        <w:rPr>
          <w:rFonts w:ascii="Times New Roman" w:hAnsi="Times New Roman" w:cs="Times New Roman"/>
        </w:rPr>
        <w:t xml:space="preserve">R. V. Sellers, </w:t>
      </w:r>
      <w:r w:rsidRPr="005E28E5">
        <w:rPr>
          <w:rFonts w:ascii="Times New Roman" w:hAnsi="Times New Roman" w:cs="Times New Roman"/>
          <w:i/>
        </w:rPr>
        <w:t xml:space="preserve">Two ancient </w:t>
      </w:r>
      <w:proofErr w:type="spellStart"/>
      <w:r w:rsidRPr="005E28E5">
        <w:rPr>
          <w:rFonts w:ascii="Times New Roman" w:hAnsi="Times New Roman" w:cs="Times New Roman"/>
          <w:i/>
        </w:rPr>
        <w:t>Christologies</w:t>
      </w:r>
      <w:proofErr w:type="spellEnd"/>
      <w:r w:rsidRPr="005E28E5">
        <w:rPr>
          <w:rFonts w:ascii="Times New Roman" w:hAnsi="Times New Roman" w:cs="Times New Roman"/>
          <w:i/>
        </w:rPr>
        <w:t>. A study in the Christological thought of the schools of Alexandria and Antioch in the early history of Christian doctrine</w:t>
      </w:r>
      <w:r w:rsidRPr="005E28E5">
        <w:rPr>
          <w:rFonts w:ascii="Times New Roman" w:hAnsi="Times New Roman" w:cs="Times New Roman"/>
        </w:rPr>
        <w:t>, London 1954, p</w:t>
      </w:r>
      <w:r w:rsidRPr="005E28E5">
        <w:rPr>
          <w:rFonts w:ascii="Times New Roman" w:hAnsi="Times New Roman" w:cs="Times New Roman"/>
          <w:lang w:val="en-GB"/>
        </w:rPr>
        <w:t>. 93</w:t>
      </w:r>
      <w:r w:rsidR="005E28E5" w:rsidRPr="005E28E5">
        <w:rPr>
          <w:rFonts w:ascii="Times New Roman" w:hAnsi="Times New Roman" w:cs="Times New Roman"/>
          <w:lang w:val="en-GB"/>
        </w:rPr>
        <w:t xml:space="preserve"> and</w:t>
      </w:r>
      <w:r w:rsidRPr="005E28E5">
        <w:rPr>
          <w:rFonts w:ascii="Times New Roman" w:hAnsi="Times New Roman" w:cs="Times New Roman"/>
          <w:lang w:val="en-GB"/>
        </w:rPr>
        <w:t xml:space="preserve"> </w:t>
      </w:r>
      <w:proofErr w:type="gramStart"/>
      <w:r w:rsidRPr="005E28E5">
        <w:rPr>
          <w:rFonts w:ascii="Times New Roman" w:hAnsi="Times New Roman" w:cs="Times New Roman"/>
          <w:lang w:val="en-GB"/>
        </w:rPr>
        <w:t>ibid.,</w:t>
      </w:r>
      <w:proofErr w:type="gramEnd"/>
      <w:r w:rsidRPr="005E28E5">
        <w:rPr>
          <w:rFonts w:ascii="Times New Roman" w:hAnsi="Times New Roman" w:cs="Times New Roman"/>
          <w:lang w:val="en-GB"/>
        </w:rPr>
        <w:t xml:space="preserve"> </w:t>
      </w:r>
      <w:r w:rsidRPr="005E28E5">
        <w:rPr>
          <w:rFonts w:ascii="Times New Roman" w:hAnsi="Times New Roman" w:cs="Times New Roman"/>
          <w:i/>
        </w:rPr>
        <w:t xml:space="preserve">The Council of Chalcedon. </w:t>
      </w:r>
      <w:proofErr w:type="gramStart"/>
      <w:r w:rsidRPr="005E28E5">
        <w:rPr>
          <w:rFonts w:ascii="Times New Roman" w:hAnsi="Times New Roman" w:cs="Times New Roman"/>
          <w:i/>
        </w:rPr>
        <w:t>A historical and doctrinal survey</w:t>
      </w:r>
      <w:r w:rsidRPr="005E28E5">
        <w:rPr>
          <w:rFonts w:ascii="Times New Roman" w:hAnsi="Times New Roman" w:cs="Times New Roman"/>
        </w:rPr>
        <w:t xml:space="preserve">, London </w:t>
      </w:r>
      <w:r w:rsidRPr="005E28E5">
        <w:rPr>
          <w:rFonts w:ascii="Times New Roman" w:hAnsi="Times New Roman" w:cs="Times New Roman"/>
          <w:vertAlign w:val="superscript"/>
        </w:rPr>
        <w:t>2</w:t>
      </w:r>
      <w:r w:rsidRPr="005E28E5">
        <w:rPr>
          <w:rFonts w:ascii="Times New Roman" w:hAnsi="Times New Roman" w:cs="Times New Roman"/>
        </w:rPr>
        <w:t>1961, p</w:t>
      </w:r>
      <w:r w:rsidRPr="005E28E5">
        <w:rPr>
          <w:rFonts w:ascii="Times New Roman" w:hAnsi="Times New Roman" w:cs="Times New Roman"/>
          <w:lang w:val="en-GB"/>
        </w:rPr>
        <w:t>. 144.</w:t>
      </w:r>
      <w:proofErr w:type="gramEnd"/>
    </w:p>
  </w:footnote>
  <w:footnote w:id="65">
    <w:p w:rsidR="00A6378D" w:rsidRPr="005E28E5" w:rsidRDefault="00A6378D" w:rsidP="007C19B7">
      <w:pPr>
        <w:pStyle w:val="a6"/>
        <w:jc w:val="both"/>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5E28E5">
        <w:rPr>
          <w:rFonts w:ascii="Times New Roman" w:hAnsi="Times New Roman" w:cs="Times New Roman"/>
        </w:rPr>
        <w:t>S</w:t>
      </w:r>
      <w:r w:rsidR="005E28E5" w:rsidRPr="005E28E5">
        <w:rPr>
          <w:rFonts w:ascii="Times New Roman" w:hAnsi="Times New Roman" w:cs="Times New Roman"/>
        </w:rPr>
        <w:t xml:space="preserve">ee </w:t>
      </w:r>
      <w:proofErr w:type="spellStart"/>
      <w:r w:rsidR="005E28E5" w:rsidRPr="005E28E5">
        <w:rPr>
          <w:rFonts w:ascii="Times New Roman" w:hAnsi="Times New Roman" w:cs="Times New Roman"/>
        </w:rPr>
        <w:t>Mansi</w:t>
      </w:r>
      <w:proofErr w:type="spellEnd"/>
      <w:r w:rsidR="005E28E5" w:rsidRPr="005E28E5">
        <w:rPr>
          <w:rFonts w:ascii="Times New Roman" w:hAnsi="Times New Roman" w:cs="Times New Roman"/>
        </w:rPr>
        <w:t>, VI, 636; ACO II</w:t>
      </w:r>
      <w:proofErr w:type="gramStart"/>
      <w:r w:rsidR="005E28E5" w:rsidRPr="005E28E5">
        <w:rPr>
          <w:rFonts w:ascii="Times New Roman" w:hAnsi="Times New Roman" w:cs="Times New Roman"/>
        </w:rPr>
        <w:t>,1,1,</w:t>
      </w:r>
      <w:r w:rsidRPr="005E28E5">
        <w:rPr>
          <w:rFonts w:ascii="Times New Roman" w:hAnsi="Times New Roman" w:cs="Times New Roman"/>
        </w:rPr>
        <w:t>93</w:t>
      </w:r>
      <w:proofErr w:type="gramEnd"/>
      <w:r w:rsidRPr="005E28E5">
        <w:rPr>
          <w:rFonts w:ascii="Times New Roman" w:hAnsi="Times New Roman" w:cs="Times New Roman"/>
        </w:rPr>
        <w:t>.</w:t>
      </w:r>
    </w:p>
  </w:footnote>
  <w:footnote w:id="66">
    <w:p w:rsidR="00A6378D" w:rsidRPr="008F090E" w:rsidRDefault="00A6378D" w:rsidP="007C19B7">
      <w:pPr>
        <w:pStyle w:val="a6"/>
        <w:jc w:val="both"/>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8F090E">
        <w:rPr>
          <w:rFonts w:ascii="Times New Roman" w:hAnsi="Times New Roman" w:cs="Times New Roman"/>
        </w:rPr>
        <w:t xml:space="preserve">See </w:t>
      </w:r>
      <w:proofErr w:type="spellStart"/>
      <w:r w:rsidRPr="008F090E">
        <w:rPr>
          <w:rFonts w:ascii="Times New Roman" w:hAnsi="Times New Roman" w:cs="Times New Roman"/>
        </w:rPr>
        <w:t>Mansi</w:t>
      </w:r>
      <w:proofErr w:type="spellEnd"/>
      <w:r w:rsidRPr="008F090E">
        <w:rPr>
          <w:rFonts w:ascii="Times New Roman" w:hAnsi="Times New Roman" w:cs="Times New Roman"/>
        </w:rPr>
        <w:t>, op. cit.; ACO, op. cit.: «</w:t>
      </w:r>
      <w:proofErr w:type="spellStart"/>
      <w:r w:rsidRPr="008F090E">
        <w:rPr>
          <w:rFonts w:ascii="Times New Roman" w:hAnsi="Times New Roman" w:cs="Times New Roman"/>
        </w:rPr>
        <w:t>Ἀνάθεμα</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τῷ</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μερίζοντι</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ἀνάθεμα</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τῷ</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διαιροῦντι</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τάς</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δύο</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φύσεις</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μετά</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τήν</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ἕνωσιν</w:t>
      </w:r>
      <w:proofErr w:type="spellEnd"/>
      <w:r w:rsidRPr="008F090E">
        <w:rPr>
          <w:rFonts w:ascii="Times New Roman" w:hAnsi="Times New Roman" w:cs="Times New Roman"/>
          <w:b/>
          <w:vertAlign w:val="superscript"/>
        </w:rPr>
        <w:t>.</w:t>
      </w:r>
      <w:r w:rsidRPr="008F090E">
        <w:rPr>
          <w:rFonts w:ascii="Times New Roman" w:hAnsi="Times New Roman" w:cs="Times New Roman"/>
        </w:rPr>
        <w:t xml:space="preserve"> </w:t>
      </w:r>
      <w:proofErr w:type="spellStart"/>
      <w:proofErr w:type="gramStart"/>
      <w:r w:rsidRPr="008F090E">
        <w:rPr>
          <w:rFonts w:ascii="Times New Roman" w:hAnsi="Times New Roman" w:cs="Times New Roman"/>
        </w:rPr>
        <w:t>ἀνάθεμα</w:t>
      </w:r>
      <w:proofErr w:type="spellEnd"/>
      <w:proofErr w:type="gramEnd"/>
      <w:r w:rsidRPr="008F090E">
        <w:rPr>
          <w:rFonts w:ascii="Times New Roman" w:hAnsi="Times New Roman" w:cs="Times New Roman"/>
        </w:rPr>
        <w:t xml:space="preserve"> </w:t>
      </w:r>
      <w:proofErr w:type="spellStart"/>
      <w:r w:rsidRPr="008F090E">
        <w:rPr>
          <w:rFonts w:ascii="Times New Roman" w:hAnsi="Times New Roman" w:cs="Times New Roman"/>
        </w:rPr>
        <w:t>δέ</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καί</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τῷ</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μή</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γνωρίζοντι</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τό</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ἰδιάζον</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τῶν</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φύσεων</w:t>
      </w:r>
      <w:proofErr w:type="spellEnd"/>
      <w:r w:rsidRPr="008F090E">
        <w:rPr>
          <w:rFonts w:ascii="Times New Roman" w:hAnsi="Times New Roman" w:cs="Times New Roman"/>
        </w:rPr>
        <w:t>»</w:t>
      </w:r>
      <w:r w:rsidR="008F090E">
        <w:rPr>
          <w:rFonts w:ascii="Times New Roman" w:hAnsi="Times New Roman" w:cs="Times New Roman"/>
        </w:rPr>
        <w:t>.</w:t>
      </w:r>
    </w:p>
  </w:footnote>
  <w:footnote w:id="67">
    <w:p w:rsidR="00A6378D" w:rsidRPr="002103E4" w:rsidRDefault="00A6378D" w:rsidP="007C19B7">
      <w:pPr>
        <w:pStyle w:val="a6"/>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002E32A4">
        <w:rPr>
          <w:rFonts w:ascii="Times New Roman" w:hAnsi="Times New Roman" w:cs="Times New Roman"/>
        </w:rPr>
        <w:t xml:space="preserve">See </w:t>
      </w:r>
      <w:proofErr w:type="spellStart"/>
      <w:r w:rsidR="002E32A4">
        <w:rPr>
          <w:rFonts w:ascii="Times New Roman" w:hAnsi="Times New Roman" w:cs="Times New Roman"/>
        </w:rPr>
        <w:t>Mansi</w:t>
      </w:r>
      <w:proofErr w:type="spellEnd"/>
      <w:r w:rsidR="002E32A4">
        <w:rPr>
          <w:rFonts w:ascii="Times New Roman" w:hAnsi="Times New Roman" w:cs="Times New Roman"/>
        </w:rPr>
        <w:t>, VI, 744; ACO II</w:t>
      </w:r>
      <w:proofErr w:type="gramStart"/>
      <w:r w:rsidR="002E32A4">
        <w:rPr>
          <w:rFonts w:ascii="Times New Roman" w:hAnsi="Times New Roman" w:cs="Times New Roman"/>
        </w:rPr>
        <w:t>,1,1,</w:t>
      </w:r>
      <w:r w:rsidRPr="008F090E">
        <w:rPr>
          <w:rFonts w:ascii="Times New Roman" w:hAnsi="Times New Roman" w:cs="Times New Roman"/>
        </w:rPr>
        <w:t>143</w:t>
      </w:r>
      <w:proofErr w:type="gramEnd"/>
      <w:r w:rsidRPr="008F090E">
        <w:rPr>
          <w:rFonts w:ascii="Times New Roman" w:hAnsi="Times New Roman" w:cs="Times New Roman"/>
        </w:rPr>
        <w:t>.</w:t>
      </w:r>
    </w:p>
  </w:footnote>
  <w:footnote w:id="68">
    <w:p w:rsidR="00A6378D" w:rsidRPr="008F090E" w:rsidRDefault="00A6378D" w:rsidP="007C19B7">
      <w:pPr>
        <w:pStyle w:val="a6"/>
        <w:jc w:val="both"/>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8F090E">
        <w:rPr>
          <w:rFonts w:ascii="Times New Roman" w:hAnsi="Times New Roman" w:cs="Times New Roman"/>
        </w:rPr>
        <w:t xml:space="preserve">See </w:t>
      </w:r>
      <w:proofErr w:type="spellStart"/>
      <w:r w:rsidRPr="008F090E">
        <w:rPr>
          <w:rFonts w:ascii="Times New Roman" w:hAnsi="Times New Roman" w:cs="Times New Roman"/>
        </w:rPr>
        <w:t>Mansi</w:t>
      </w:r>
      <w:proofErr w:type="spellEnd"/>
      <w:r w:rsidRPr="008F090E">
        <w:rPr>
          <w:rFonts w:ascii="Times New Roman" w:hAnsi="Times New Roman" w:cs="Times New Roman"/>
        </w:rPr>
        <w:t>, op. cit.; ACO, op. cit.: «</w:t>
      </w:r>
      <w:proofErr w:type="spellStart"/>
      <w:r w:rsidRPr="008F090E">
        <w:rPr>
          <w:rFonts w:ascii="Times New Roman" w:hAnsi="Times New Roman" w:cs="Times New Roman"/>
        </w:rPr>
        <w:t>Γνωρίζομεν</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τάς</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φύσεις</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οὐ</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διαιροῦμεν</w:t>
      </w:r>
      <w:proofErr w:type="spellEnd"/>
      <w:r w:rsidRPr="008F090E">
        <w:rPr>
          <w:rFonts w:ascii="Times New Roman" w:hAnsi="Times New Roman" w:cs="Times New Roman"/>
          <w:b/>
          <w:vertAlign w:val="superscript"/>
        </w:rPr>
        <w:t>.</w:t>
      </w:r>
      <w:r w:rsidRPr="008F090E">
        <w:rPr>
          <w:rFonts w:ascii="Times New Roman" w:hAnsi="Times New Roman" w:cs="Times New Roman"/>
        </w:rPr>
        <w:t xml:space="preserve"> </w:t>
      </w:r>
      <w:proofErr w:type="spellStart"/>
      <w:proofErr w:type="gramStart"/>
      <w:r w:rsidRPr="008F090E">
        <w:rPr>
          <w:rFonts w:ascii="Times New Roman" w:hAnsi="Times New Roman" w:cs="Times New Roman"/>
        </w:rPr>
        <w:t>οὔτε</w:t>
      </w:r>
      <w:proofErr w:type="spellEnd"/>
      <w:proofErr w:type="gramEnd"/>
      <w:r w:rsidRPr="008F090E">
        <w:rPr>
          <w:rFonts w:ascii="Times New Roman" w:hAnsi="Times New Roman" w:cs="Times New Roman"/>
        </w:rPr>
        <w:t xml:space="preserve"> </w:t>
      </w:r>
      <w:proofErr w:type="spellStart"/>
      <w:r w:rsidRPr="008F090E">
        <w:rPr>
          <w:rFonts w:ascii="Times New Roman" w:hAnsi="Times New Roman" w:cs="Times New Roman"/>
        </w:rPr>
        <w:t>διῃρημένας</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οὔτε</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συγκεχυμένας</w:t>
      </w:r>
      <w:proofErr w:type="spellEnd"/>
      <w:r w:rsidRPr="008F090E">
        <w:rPr>
          <w:rFonts w:ascii="Times New Roman" w:hAnsi="Times New Roman" w:cs="Times New Roman"/>
        </w:rPr>
        <w:t xml:space="preserve"> </w:t>
      </w:r>
      <w:proofErr w:type="spellStart"/>
      <w:r w:rsidRPr="008F090E">
        <w:rPr>
          <w:rFonts w:ascii="Times New Roman" w:hAnsi="Times New Roman" w:cs="Times New Roman"/>
        </w:rPr>
        <w:t>λέγομεν</w:t>
      </w:r>
      <w:proofErr w:type="spellEnd"/>
      <w:r w:rsidRPr="008F090E">
        <w:rPr>
          <w:rFonts w:ascii="Times New Roman" w:hAnsi="Times New Roman" w:cs="Times New Roman"/>
        </w:rPr>
        <w:t>»</w:t>
      </w:r>
      <w:r w:rsidR="008F090E">
        <w:rPr>
          <w:rFonts w:ascii="Times New Roman" w:hAnsi="Times New Roman" w:cs="Times New Roman"/>
        </w:rPr>
        <w:t>.</w:t>
      </w:r>
    </w:p>
  </w:footnote>
  <w:footnote w:id="69">
    <w:p w:rsidR="00A6378D" w:rsidRPr="00340104" w:rsidRDefault="00A6378D" w:rsidP="007C19B7">
      <w:pPr>
        <w:pStyle w:val="a6"/>
        <w:rPr>
          <w:rFonts w:ascii="Times New Roman" w:hAnsi="Times New Roman" w:cs="Times New Roman"/>
        </w:rPr>
      </w:pPr>
      <w:r w:rsidRPr="0042001F">
        <w:rPr>
          <w:rStyle w:val="a7"/>
          <w:rFonts w:ascii="Times New Roman" w:hAnsi="Times New Roman" w:cs="Times New Roman"/>
        </w:rPr>
        <w:footnoteRef/>
      </w:r>
      <w:r w:rsidRPr="0042001F">
        <w:rPr>
          <w:rFonts w:ascii="Times New Roman" w:hAnsi="Times New Roman" w:cs="Times New Roman"/>
        </w:rPr>
        <w:t xml:space="preserve"> See footnote </w:t>
      </w:r>
      <w:r w:rsidR="002E32A4">
        <w:rPr>
          <w:rFonts w:ascii="Times New Roman" w:hAnsi="Times New Roman" w:cs="Times New Roman"/>
        </w:rPr>
        <w:t>58</w:t>
      </w:r>
      <w:r w:rsidRPr="0042001F">
        <w:rPr>
          <w:rFonts w:ascii="Times New Roman" w:hAnsi="Times New Roman" w:cs="Times New Roman"/>
        </w:rPr>
        <w:t>.</w:t>
      </w:r>
    </w:p>
  </w:footnote>
  <w:footnote w:id="70">
    <w:p w:rsidR="00A6378D" w:rsidRPr="002103E4" w:rsidRDefault="00A6378D" w:rsidP="007C19B7">
      <w:pPr>
        <w:pStyle w:val="a6"/>
        <w:jc w:val="both"/>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2E32A4">
        <w:rPr>
          <w:rFonts w:ascii="Times New Roman" w:hAnsi="Times New Roman" w:cs="Times New Roman"/>
        </w:rPr>
        <w:t>See the particular expressions: «</w:t>
      </w:r>
      <w:proofErr w:type="spellStart"/>
      <w:r w:rsidRPr="002E32A4">
        <w:rPr>
          <w:rFonts w:ascii="Times New Roman" w:hAnsi="Times New Roman" w:cs="Times New Roman"/>
        </w:rPr>
        <w:t>τό</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εἰδέναι</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τῶν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φύσεων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τήν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διαφοράν</w:t>
      </w:r>
      <w:proofErr w:type="spellEnd"/>
      <w:r w:rsidRPr="002E32A4">
        <w:rPr>
          <w:rFonts w:ascii="Times New Roman" w:hAnsi="Times New Roman" w:cs="Times New Roman"/>
        </w:rPr>
        <w:t>» (</w:t>
      </w:r>
      <w:r w:rsidR="002E32A4">
        <w:rPr>
          <w:rFonts w:ascii="Times New Roman" w:hAnsi="Times New Roman" w:cs="Times New Roman"/>
          <w:i/>
        </w:rPr>
        <w:t xml:space="preserve">Epistle 44, </w:t>
      </w:r>
      <w:proofErr w:type="spellStart"/>
      <w:r w:rsidR="00D662A6">
        <w:rPr>
          <w:rFonts w:ascii="Times New Roman" w:hAnsi="Times New Roman" w:cs="Times New Roman"/>
          <w:i/>
          <w:lang w:val="el-GR"/>
        </w:rPr>
        <w:t>Πρός</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Εὐλόγιον</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πρεσβύτερον</w:t>
      </w:r>
      <w:proofErr w:type="spellEnd"/>
      <w:r w:rsidR="00D662A6" w:rsidRPr="00D662A6">
        <w:rPr>
          <w:rFonts w:ascii="Times New Roman" w:hAnsi="Times New Roman" w:cs="Times New Roman"/>
          <w:i/>
        </w:rPr>
        <w:t xml:space="preserve"> </w:t>
      </w:r>
      <w:r w:rsidR="00D662A6">
        <w:rPr>
          <w:rFonts w:ascii="Times New Roman" w:hAnsi="Times New Roman" w:cs="Times New Roman"/>
          <w:i/>
          <w:lang w:val="el-GR"/>
        </w:rPr>
        <w:t>Κωνσταντινουπόλεως</w:t>
      </w:r>
      <w:r w:rsidRPr="002E32A4">
        <w:rPr>
          <w:rFonts w:ascii="Times New Roman" w:hAnsi="Times New Roman" w:cs="Times New Roman"/>
        </w:rPr>
        <w:t>, PG 77</w:t>
      </w:r>
      <w:r w:rsidR="008F090E" w:rsidRPr="002E32A4">
        <w:rPr>
          <w:rFonts w:ascii="Times New Roman" w:hAnsi="Times New Roman" w:cs="Times New Roman"/>
        </w:rPr>
        <w:t>, 225</w:t>
      </w:r>
      <w:r w:rsidRPr="002E32A4">
        <w:rPr>
          <w:rFonts w:ascii="Times New Roman" w:hAnsi="Times New Roman" w:cs="Times New Roman"/>
        </w:rPr>
        <w:t>Β;</w:t>
      </w:r>
      <w:r w:rsidR="008F090E" w:rsidRPr="002E32A4">
        <w:rPr>
          <w:rFonts w:ascii="Times New Roman" w:hAnsi="Times New Roman" w:cs="Times New Roman"/>
        </w:rPr>
        <w:t xml:space="preserve"> ACO I,1,4,</w:t>
      </w:r>
      <w:r w:rsidRPr="002E32A4">
        <w:rPr>
          <w:rFonts w:ascii="Times New Roman" w:hAnsi="Times New Roman" w:cs="Times New Roman"/>
        </w:rPr>
        <w:t>35); «</w:t>
      </w:r>
      <w:proofErr w:type="spellStart"/>
      <w:r w:rsidRPr="002E32A4">
        <w:rPr>
          <w:rFonts w:ascii="Times New Roman" w:hAnsi="Times New Roman" w:cs="Times New Roman"/>
        </w:rPr>
        <w:t>ἐν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ψιλαῖς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διελόντες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ἐννοίαις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καί</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ὡς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ἐν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ἰσχναῖς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θεωρίαις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ἤτοι</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νοῦ</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φαντασίαις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τήν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διαφοράν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δεξάμενοι</w:t>
      </w:r>
      <w:proofErr w:type="spellEnd"/>
      <w:r w:rsidRPr="002E32A4">
        <w:rPr>
          <w:rFonts w:ascii="Times New Roman" w:hAnsi="Times New Roman" w:cs="Times New Roman"/>
        </w:rPr>
        <w:t>» (</w:t>
      </w:r>
      <w:r w:rsidRPr="002E32A4">
        <w:rPr>
          <w:rFonts w:ascii="Times New Roman" w:hAnsi="Times New Roman" w:cs="Times New Roman"/>
          <w:i/>
        </w:rPr>
        <w:t xml:space="preserve">Epistle 46, </w:t>
      </w:r>
      <w:proofErr w:type="spellStart"/>
      <w:r w:rsidR="00D662A6" w:rsidRPr="00863553">
        <w:rPr>
          <w:rFonts w:ascii="Times New Roman" w:hAnsi="Times New Roman" w:cs="Times New Roman"/>
          <w:i/>
          <w:lang w:val="el-GR"/>
        </w:rPr>
        <w:t>Πρός</w:t>
      </w:r>
      <w:proofErr w:type="spellEnd"/>
      <w:r w:rsidR="00D662A6" w:rsidRPr="00F0083E">
        <w:rPr>
          <w:rFonts w:ascii="Times New Roman" w:hAnsi="Times New Roman" w:cs="Times New Roman"/>
          <w:i/>
        </w:rPr>
        <w:t xml:space="preserve"> </w:t>
      </w:r>
      <w:proofErr w:type="spellStart"/>
      <w:r w:rsidR="00D662A6" w:rsidRPr="00863553">
        <w:rPr>
          <w:rFonts w:ascii="Times New Roman" w:hAnsi="Times New Roman" w:cs="Times New Roman"/>
          <w:i/>
          <w:lang w:val="el-GR"/>
        </w:rPr>
        <w:t>Σούκκενσον</w:t>
      </w:r>
      <w:proofErr w:type="spellEnd"/>
      <w:r w:rsidR="00D662A6" w:rsidRPr="00F0083E">
        <w:rPr>
          <w:rFonts w:ascii="Times New Roman" w:hAnsi="Times New Roman" w:cs="Times New Roman"/>
          <w:i/>
        </w:rPr>
        <w:t xml:space="preserve"> </w:t>
      </w:r>
      <w:proofErr w:type="spellStart"/>
      <w:r w:rsidR="00D662A6" w:rsidRPr="00863553">
        <w:rPr>
          <w:rFonts w:ascii="Times New Roman" w:hAnsi="Times New Roman" w:cs="Times New Roman"/>
          <w:i/>
          <w:lang w:val="el-GR"/>
        </w:rPr>
        <w:t>ἐπίσκοπον</w:t>
      </w:r>
      <w:proofErr w:type="spellEnd"/>
      <w:r w:rsidR="00D662A6" w:rsidRPr="00F0083E">
        <w:rPr>
          <w:rFonts w:ascii="Times New Roman" w:hAnsi="Times New Roman" w:cs="Times New Roman"/>
          <w:i/>
        </w:rPr>
        <w:t xml:space="preserve"> </w:t>
      </w:r>
      <w:proofErr w:type="spellStart"/>
      <w:r w:rsidR="00D662A6" w:rsidRPr="00863553">
        <w:rPr>
          <w:rFonts w:ascii="Times New Roman" w:hAnsi="Times New Roman" w:cs="Times New Roman"/>
          <w:i/>
          <w:lang w:val="el-GR"/>
        </w:rPr>
        <w:t>Διοκαισαρείας</w:t>
      </w:r>
      <w:proofErr w:type="spellEnd"/>
      <w:r w:rsidR="00D662A6" w:rsidRPr="00F0083E">
        <w:rPr>
          <w:rFonts w:ascii="Times New Roman" w:hAnsi="Times New Roman" w:cs="Times New Roman"/>
          <w:i/>
        </w:rPr>
        <w:t xml:space="preserve"> </w:t>
      </w:r>
      <w:proofErr w:type="spellStart"/>
      <w:r w:rsidR="00D662A6" w:rsidRPr="00863553">
        <w:rPr>
          <w:rFonts w:ascii="Times New Roman" w:hAnsi="Times New Roman" w:cs="Times New Roman"/>
          <w:i/>
          <w:lang w:val="el-GR"/>
        </w:rPr>
        <w:t>ἐπιστολή</w:t>
      </w:r>
      <w:proofErr w:type="spellEnd"/>
      <w:r w:rsidR="00D662A6" w:rsidRPr="00D662A6">
        <w:rPr>
          <w:rFonts w:ascii="Times New Roman" w:hAnsi="Times New Roman" w:cs="Times New Roman"/>
          <w:i/>
        </w:rPr>
        <w:t xml:space="preserve"> </w:t>
      </w:r>
      <w:r w:rsidR="00D662A6">
        <w:rPr>
          <w:rFonts w:ascii="Times New Roman" w:hAnsi="Times New Roman" w:cs="Times New Roman"/>
          <w:i/>
          <w:lang w:val="el-GR"/>
        </w:rPr>
        <w:t>Β΄</w:t>
      </w:r>
      <w:r w:rsidR="008F090E" w:rsidRPr="002E32A4">
        <w:rPr>
          <w:rFonts w:ascii="Times New Roman" w:hAnsi="Times New Roman" w:cs="Times New Roman"/>
        </w:rPr>
        <w:t>, PG 77, 245</w:t>
      </w:r>
      <w:r w:rsidRPr="002E32A4">
        <w:rPr>
          <w:rFonts w:ascii="Times New Roman" w:hAnsi="Times New Roman" w:cs="Times New Roman"/>
        </w:rPr>
        <w:t>A;</w:t>
      </w:r>
      <w:r w:rsidR="002E32A4" w:rsidRPr="002E32A4">
        <w:rPr>
          <w:rFonts w:ascii="Times New Roman" w:hAnsi="Times New Roman" w:cs="Times New Roman"/>
        </w:rPr>
        <w:t xml:space="preserve"> ACO I,1,6,</w:t>
      </w:r>
      <w:r w:rsidRPr="002E32A4">
        <w:rPr>
          <w:rFonts w:ascii="Times New Roman" w:hAnsi="Times New Roman" w:cs="Times New Roman"/>
        </w:rPr>
        <w:t>162); «</w:t>
      </w:r>
      <w:proofErr w:type="spellStart"/>
      <w:r w:rsidRPr="002E32A4">
        <w:rPr>
          <w:rFonts w:ascii="Times New Roman" w:hAnsi="Times New Roman" w:cs="Times New Roman"/>
        </w:rPr>
        <w:t>Καί</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κατ</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αὐτό</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δή</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τοῦτο</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νοηθείη</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ἄν</w:t>
      </w:r>
      <w:proofErr w:type="spellEnd"/>
      <w:r w:rsidRPr="002E32A4">
        <w:rPr>
          <w:rFonts w:ascii="Times New Roman" w:hAnsi="Times New Roman" w:cs="Times New Roman"/>
        </w:rPr>
        <w:t xml:space="preserve"> ἡ </w:t>
      </w:r>
      <w:proofErr w:type="spellStart"/>
      <w:r w:rsidRPr="002E32A4">
        <w:rPr>
          <w:rFonts w:ascii="Times New Roman" w:hAnsi="Times New Roman" w:cs="Times New Roman"/>
        </w:rPr>
        <w:t>τῶν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φύσεων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ἤγουν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ὑποστάσεων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διαφορά</w:t>
      </w:r>
      <w:proofErr w:type="spellEnd"/>
      <w:r w:rsidRPr="002E32A4">
        <w:rPr>
          <w:rFonts w:ascii="Times New Roman" w:hAnsi="Times New Roman" w:cs="Times New Roman"/>
          <w:b/>
          <w:vertAlign w:val="superscript"/>
        </w:rPr>
        <w:t>.</w:t>
      </w:r>
      <w:r w:rsidRPr="002E32A4">
        <w:rPr>
          <w:rFonts w:ascii="Times New Roman" w:hAnsi="Times New Roman" w:cs="Times New Roman"/>
        </w:rPr>
        <w:t xml:space="preserve"> </w:t>
      </w:r>
      <w:proofErr w:type="spellStart"/>
      <w:proofErr w:type="gramStart"/>
      <w:r w:rsidRPr="002E32A4">
        <w:rPr>
          <w:rFonts w:ascii="Times New Roman" w:hAnsi="Times New Roman" w:cs="Times New Roman"/>
        </w:rPr>
        <w:t>οὐ</w:t>
      </w:r>
      <w:proofErr w:type="spellEnd"/>
      <w:proofErr w:type="gramEnd"/>
      <w:r w:rsidRPr="002E32A4">
        <w:rPr>
          <w:rFonts w:ascii="Times New Roman" w:hAnsi="Times New Roman" w:cs="Times New Roman"/>
        </w:rPr>
        <w:t xml:space="preserve"> </w:t>
      </w:r>
      <w:proofErr w:type="spellStart"/>
      <w:r w:rsidRPr="002E32A4">
        <w:rPr>
          <w:rFonts w:ascii="Times New Roman" w:hAnsi="Times New Roman" w:cs="Times New Roman"/>
        </w:rPr>
        <w:t>γάρ</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που</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ταὐτόν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ἐν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ποιότητι</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φυσικῇ</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θεότης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καί</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ἀνθρωπότης</w:t>
      </w:r>
      <w:proofErr w:type="spellEnd"/>
      <w:r w:rsidRPr="002E32A4">
        <w:rPr>
          <w:rFonts w:ascii="Times New Roman" w:hAnsi="Times New Roman" w:cs="Times New Roman"/>
        </w:rPr>
        <w:t>» (</w:t>
      </w:r>
      <w:r w:rsidRPr="002E32A4">
        <w:rPr>
          <w:rFonts w:ascii="Times New Roman" w:hAnsi="Times New Roman" w:cs="Times New Roman"/>
          <w:i/>
        </w:rPr>
        <w:t xml:space="preserve">Epistle 40, </w:t>
      </w:r>
      <w:proofErr w:type="spellStart"/>
      <w:r w:rsidR="00D662A6">
        <w:rPr>
          <w:rFonts w:ascii="Times New Roman" w:hAnsi="Times New Roman" w:cs="Times New Roman"/>
          <w:i/>
          <w:lang w:val="el-GR"/>
        </w:rPr>
        <w:t>Πρός</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Ἀκάκιον</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ἐπίσκοπον</w:t>
      </w:r>
      <w:proofErr w:type="spellEnd"/>
      <w:r w:rsidR="00D662A6" w:rsidRPr="00D662A6">
        <w:rPr>
          <w:rFonts w:ascii="Times New Roman" w:hAnsi="Times New Roman" w:cs="Times New Roman"/>
          <w:i/>
        </w:rPr>
        <w:t xml:space="preserve"> </w:t>
      </w:r>
      <w:proofErr w:type="spellStart"/>
      <w:r w:rsidR="00D662A6">
        <w:rPr>
          <w:rFonts w:ascii="Times New Roman" w:hAnsi="Times New Roman" w:cs="Times New Roman"/>
          <w:i/>
          <w:lang w:val="el-GR"/>
        </w:rPr>
        <w:t>Μελιτηνῆς</w:t>
      </w:r>
      <w:proofErr w:type="spellEnd"/>
      <w:r w:rsidR="008F090E" w:rsidRPr="002E32A4">
        <w:rPr>
          <w:rFonts w:ascii="Times New Roman" w:hAnsi="Times New Roman" w:cs="Times New Roman"/>
        </w:rPr>
        <w:t>, PG 77, 193</w:t>
      </w:r>
      <w:r w:rsidRPr="002E32A4">
        <w:rPr>
          <w:rFonts w:ascii="Times New Roman" w:hAnsi="Times New Roman" w:cs="Times New Roman"/>
        </w:rPr>
        <w:t>ΒC;</w:t>
      </w:r>
      <w:r w:rsidR="008F090E" w:rsidRPr="002E32A4">
        <w:rPr>
          <w:rFonts w:ascii="Times New Roman" w:hAnsi="Times New Roman" w:cs="Times New Roman"/>
        </w:rPr>
        <w:t xml:space="preserve"> ACO I,1,4,</w:t>
      </w:r>
      <w:r w:rsidRPr="002E32A4">
        <w:rPr>
          <w:rFonts w:ascii="Times New Roman" w:hAnsi="Times New Roman" w:cs="Times New Roman"/>
        </w:rPr>
        <w:t>27).</w:t>
      </w:r>
    </w:p>
  </w:footnote>
  <w:footnote w:id="71">
    <w:p w:rsidR="00A6378D" w:rsidRPr="002E32A4" w:rsidRDefault="00A6378D" w:rsidP="007C19B7">
      <w:pPr>
        <w:pStyle w:val="a6"/>
        <w:jc w:val="both"/>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2E32A4">
        <w:rPr>
          <w:rFonts w:ascii="Times New Roman" w:hAnsi="Times New Roman" w:cs="Times New Roman"/>
        </w:rPr>
        <w:t xml:space="preserve">See the remark made by Basil to </w:t>
      </w:r>
      <w:proofErr w:type="spellStart"/>
      <w:r w:rsidRPr="002E32A4">
        <w:rPr>
          <w:rFonts w:ascii="Times New Roman" w:hAnsi="Times New Roman" w:cs="Times New Roman"/>
        </w:rPr>
        <w:t>Eutyches</w:t>
      </w:r>
      <w:proofErr w:type="spellEnd"/>
      <w:r w:rsidRPr="002E32A4">
        <w:rPr>
          <w:rFonts w:ascii="Times New Roman" w:hAnsi="Times New Roman" w:cs="Times New Roman"/>
        </w:rPr>
        <w:t xml:space="preserve"> because of his </w:t>
      </w:r>
      <w:proofErr w:type="spellStart"/>
      <w:r w:rsidRPr="002E32A4">
        <w:rPr>
          <w:rFonts w:ascii="Times New Roman" w:hAnsi="Times New Roman" w:cs="Times New Roman"/>
        </w:rPr>
        <w:t>monophysite</w:t>
      </w:r>
      <w:proofErr w:type="spellEnd"/>
      <w:r w:rsidRPr="002E32A4">
        <w:rPr>
          <w:rFonts w:ascii="Times New Roman" w:hAnsi="Times New Roman" w:cs="Times New Roman"/>
        </w:rPr>
        <w:t xml:space="preserve"> confession at the </w:t>
      </w:r>
      <w:proofErr w:type="spellStart"/>
      <w:r w:rsidRPr="002E32A4">
        <w:rPr>
          <w:rFonts w:ascii="Times New Roman" w:hAnsi="Times New Roman" w:cs="Times New Roman"/>
        </w:rPr>
        <w:t>Endem</w:t>
      </w:r>
      <w:r w:rsidR="002E32A4" w:rsidRPr="002E32A4">
        <w:rPr>
          <w:rFonts w:ascii="Times New Roman" w:hAnsi="Times New Roman" w:cs="Times New Roman"/>
        </w:rPr>
        <w:t>ousa</w:t>
      </w:r>
      <w:proofErr w:type="spellEnd"/>
      <w:r w:rsidRPr="002E32A4">
        <w:rPr>
          <w:rFonts w:ascii="Times New Roman" w:hAnsi="Times New Roman" w:cs="Times New Roman"/>
        </w:rPr>
        <w:t xml:space="preserve"> </w:t>
      </w:r>
      <w:r w:rsidR="002E32A4" w:rsidRPr="002E32A4">
        <w:rPr>
          <w:rFonts w:ascii="Times New Roman" w:hAnsi="Times New Roman" w:cs="Times New Roman"/>
        </w:rPr>
        <w:t>Synod</w:t>
      </w:r>
      <w:r w:rsidRPr="002E32A4">
        <w:rPr>
          <w:rFonts w:ascii="Times New Roman" w:hAnsi="Times New Roman" w:cs="Times New Roman"/>
        </w:rPr>
        <w:t xml:space="preserve"> of 488: «</w:t>
      </w:r>
      <w:proofErr w:type="spellStart"/>
      <w:r w:rsidRPr="002E32A4">
        <w:rPr>
          <w:rFonts w:ascii="Times New Roman" w:hAnsi="Times New Roman" w:cs="Times New Roman"/>
        </w:rPr>
        <w:t>ἐάν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μή</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μετά</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τήν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ἕνωσιν</w:t>
      </w:r>
      <w:proofErr w:type="spellEnd"/>
      <w:r w:rsidRPr="002E32A4">
        <w:rPr>
          <w:rFonts w:ascii="Times New Roman" w:hAnsi="Times New Roman" w:cs="Times New Roman"/>
        </w:rPr>
        <w:t xml:space="preserve"> ἀ χ ω ρ ί σ τ ο υ </w:t>
      </w:r>
      <w:proofErr w:type="gramStart"/>
      <w:r w:rsidRPr="002E32A4">
        <w:rPr>
          <w:rFonts w:ascii="Times New Roman" w:hAnsi="Times New Roman" w:cs="Times New Roman"/>
        </w:rPr>
        <w:t xml:space="preserve">ς  </w:t>
      </w:r>
      <w:proofErr w:type="spellStart"/>
      <w:r w:rsidRPr="002E32A4">
        <w:rPr>
          <w:rFonts w:ascii="Times New Roman" w:hAnsi="Times New Roman" w:cs="Times New Roman"/>
        </w:rPr>
        <w:t>και</w:t>
      </w:r>
      <w:proofErr w:type="spellEnd"/>
      <w:proofErr w:type="gramEnd"/>
      <w:r w:rsidRPr="002E32A4">
        <w:rPr>
          <w:rFonts w:ascii="Times New Roman" w:hAnsi="Times New Roman" w:cs="Times New Roman"/>
        </w:rPr>
        <w:t xml:space="preserve">  ἀ σ υ γ χ ύ τ ο υ ς </w:t>
      </w:r>
      <w:proofErr w:type="spellStart"/>
      <w:r w:rsidRPr="002E32A4">
        <w:rPr>
          <w:rFonts w:ascii="Times New Roman" w:hAnsi="Times New Roman" w:cs="Times New Roman"/>
        </w:rPr>
        <w:t>εἴπῃς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δύο</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φύσεις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σύγχυσιν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λέγεις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καί</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rPr>
        <w:t>σύγκρασιν</w:t>
      </w:r>
      <w:proofErr w:type="spellEnd"/>
      <w:r w:rsidRPr="002E32A4">
        <w:rPr>
          <w:rFonts w:ascii="Times New Roman" w:hAnsi="Times New Roman" w:cs="Times New Roman"/>
        </w:rPr>
        <w:t>» (</w:t>
      </w:r>
      <w:proofErr w:type="spellStart"/>
      <w:r w:rsidRPr="002E32A4">
        <w:rPr>
          <w:rFonts w:ascii="Times New Roman" w:hAnsi="Times New Roman" w:cs="Times New Roman"/>
        </w:rPr>
        <w:t>Mansi</w:t>
      </w:r>
      <w:proofErr w:type="spellEnd"/>
      <w:r w:rsidRPr="002E32A4">
        <w:rPr>
          <w:rFonts w:ascii="Times New Roman" w:hAnsi="Times New Roman" w:cs="Times New Roman"/>
        </w:rPr>
        <w:t xml:space="preserve"> VI, 637;</w:t>
      </w:r>
      <w:r w:rsidR="002E32A4" w:rsidRPr="002E32A4">
        <w:rPr>
          <w:rFonts w:ascii="Times New Roman" w:hAnsi="Times New Roman" w:cs="Times New Roman"/>
        </w:rPr>
        <w:t xml:space="preserve"> ACO II,1,1,</w:t>
      </w:r>
      <w:r w:rsidRPr="002E32A4">
        <w:rPr>
          <w:rFonts w:ascii="Times New Roman" w:hAnsi="Times New Roman" w:cs="Times New Roman"/>
        </w:rPr>
        <w:t xml:space="preserve">93. See also </w:t>
      </w:r>
      <w:proofErr w:type="spellStart"/>
      <w:r w:rsidRPr="002E32A4">
        <w:rPr>
          <w:rFonts w:ascii="Times New Roman" w:hAnsi="Times New Roman" w:cs="Times New Roman"/>
        </w:rPr>
        <w:t>Mansi</w:t>
      </w:r>
      <w:proofErr w:type="spellEnd"/>
      <w:r w:rsidRPr="002E32A4">
        <w:rPr>
          <w:rFonts w:ascii="Times New Roman" w:hAnsi="Times New Roman" w:cs="Times New Roman"/>
        </w:rPr>
        <w:t xml:space="preserve"> VI, 817 f.;</w:t>
      </w:r>
      <w:r w:rsidR="002E32A4" w:rsidRPr="002E32A4">
        <w:rPr>
          <w:rFonts w:ascii="Times New Roman" w:hAnsi="Times New Roman" w:cs="Times New Roman"/>
        </w:rPr>
        <w:t xml:space="preserve"> ACO II</w:t>
      </w:r>
      <w:proofErr w:type="gramStart"/>
      <w:r w:rsidR="002E32A4" w:rsidRPr="002E32A4">
        <w:rPr>
          <w:rFonts w:ascii="Times New Roman" w:hAnsi="Times New Roman" w:cs="Times New Roman"/>
        </w:rPr>
        <w:t>,1,1,</w:t>
      </w:r>
      <w:r w:rsidRPr="002E32A4">
        <w:rPr>
          <w:rFonts w:ascii="Times New Roman" w:hAnsi="Times New Roman" w:cs="Times New Roman"/>
        </w:rPr>
        <w:t>175</w:t>
      </w:r>
      <w:proofErr w:type="gramEnd"/>
      <w:r w:rsidRPr="002E32A4">
        <w:rPr>
          <w:rFonts w:ascii="Times New Roman" w:hAnsi="Times New Roman" w:cs="Times New Roman"/>
        </w:rPr>
        <w:t>).</w:t>
      </w:r>
    </w:p>
  </w:footnote>
  <w:footnote w:id="72">
    <w:p w:rsidR="00A6378D" w:rsidRPr="002E32A4" w:rsidRDefault="00A6378D" w:rsidP="00837CBF">
      <w:pPr>
        <w:pStyle w:val="a6"/>
        <w:jc w:val="both"/>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2E32A4">
        <w:rPr>
          <w:rFonts w:ascii="Times New Roman" w:hAnsi="Times New Roman" w:cs="Times New Roman"/>
        </w:rPr>
        <w:t xml:space="preserve">See G. D. </w:t>
      </w:r>
      <w:proofErr w:type="spellStart"/>
      <w:r w:rsidRPr="002E32A4">
        <w:rPr>
          <w:rFonts w:ascii="Times New Roman" w:hAnsi="Times New Roman" w:cs="Times New Roman"/>
        </w:rPr>
        <w:t>Martzelos</w:t>
      </w:r>
      <w:proofErr w:type="spellEnd"/>
      <w:r w:rsidRPr="002E32A4">
        <w:rPr>
          <w:rFonts w:ascii="Times New Roman" w:hAnsi="Times New Roman" w:cs="Times New Roman"/>
        </w:rPr>
        <w:t xml:space="preserve">, </w:t>
      </w:r>
      <w:r w:rsidRPr="002E32A4">
        <w:rPr>
          <w:rFonts w:ascii="Times New Roman" w:hAnsi="Times New Roman" w:cs="Times New Roman"/>
          <w:i/>
          <w:lang w:val="el-GR"/>
        </w:rPr>
        <w:t>Γένεση</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καί</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πηγές</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τοῦ</w:t>
      </w:r>
      <w:proofErr w:type="spellEnd"/>
      <w:r w:rsidRPr="002E32A4">
        <w:rPr>
          <w:rFonts w:ascii="Times New Roman" w:hAnsi="Times New Roman" w:cs="Times New Roman"/>
          <w:i/>
        </w:rPr>
        <w:t xml:space="preserve"> </w:t>
      </w:r>
      <w:proofErr w:type="spellStart"/>
      <w:r w:rsidRPr="002E32A4">
        <w:rPr>
          <w:rFonts w:ascii="Times New Roman" w:hAnsi="Times New Roman" w:cs="Times New Roman"/>
          <w:i/>
          <w:lang w:val="el-GR"/>
        </w:rPr>
        <w:t>Ὅρου</w:t>
      </w:r>
      <w:proofErr w:type="spellEnd"/>
      <w:r w:rsidRPr="002E32A4">
        <w:rPr>
          <w:rFonts w:ascii="Times New Roman" w:hAnsi="Times New Roman" w:cs="Times New Roman"/>
          <w:i/>
        </w:rPr>
        <w:t xml:space="preserve"> </w:t>
      </w:r>
      <w:proofErr w:type="spellStart"/>
      <w:r w:rsidRPr="002E32A4">
        <w:rPr>
          <w:rFonts w:ascii="Times New Roman" w:hAnsi="Times New Roman" w:cs="Times New Roman"/>
          <w:i/>
          <w:lang w:val="el-GR"/>
        </w:rPr>
        <w:t>τῆς</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Χαλκηδόνας</w:t>
      </w:r>
      <w:r w:rsidRPr="002E32A4">
        <w:rPr>
          <w:rFonts w:ascii="Times New Roman" w:hAnsi="Times New Roman" w:cs="Times New Roman"/>
          <w:i/>
        </w:rPr>
        <w:t xml:space="preserve">. </w:t>
      </w:r>
      <w:r w:rsidRPr="002E32A4">
        <w:rPr>
          <w:rFonts w:ascii="Times New Roman" w:hAnsi="Times New Roman" w:cs="Times New Roman"/>
          <w:i/>
          <w:lang w:val="el-GR"/>
        </w:rPr>
        <w:t>Συμβολή</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στήν</w:t>
      </w:r>
      <w:proofErr w:type="spellEnd"/>
      <w:r w:rsidRPr="002E32A4">
        <w:rPr>
          <w:rFonts w:ascii="Times New Roman" w:hAnsi="Times New Roman" w:cs="Times New Roman"/>
          <w:i/>
        </w:rPr>
        <w:t xml:space="preserve"> </w:t>
      </w:r>
      <w:proofErr w:type="spellStart"/>
      <w:r w:rsidRPr="002E32A4">
        <w:rPr>
          <w:rFonts w:ascii="Times New Roman" w:hAnsi="Times New Roman" w:cs="Times New Roman"/>
          <w:i/>
          <w:lang w:val="el-GR"/>
        </w:rPr>
        <w:t>ἱστορικοδογματική</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διερεύνηση</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τοῦ</w:t>
      </w:r>
      <w:proofErr w:type="spellEnd"/>
      <w:r w:rsidRPr="002E32A4">
        <w:rPr>
          <w:rFonts w:ascii="Times New Roman" w:hAnsi="Times New Roman" w:cs="Times New Roman"/>
          <w:i/>
        </w:rPr>
        <w:t xml:space="preserve"> </w:t>
      </w:r>
      <w:proofErr w:type="spellStart"/>
      <w:r w:rsidRPr="002E32A4">
        <w:rPr>
          <w:rFonts w:ascii="Times New Roman" w:hAnsi="Times New Roman" w:cs="Times New Roman"/>
          <w:i/>
          <w:lang w:val="el-GR"/>
        </w:rPr>
        <w:t>Ὅρου</w:t>
      </w:r>
      <w:proofErr w:type="spellEnd"/>
      <w:r w:rsidRPr="002E32A4">
        <w:rPr>
          <w:rFonts w:ascii="Times New Roman" w:hAnsi="Times New Roman" w:cs="Times New Roman"/>
          <w:i/>
        </w:rPr>
        <w:t xml:space="preserve"> </w:t>
      </w:r>
      <w:proofErr w:type="spellStart"/>
      <w:r w:rsidRPr="002E32A4">
        <w:rPr>
          <w:rFonts w:ascii="Times New Roman" w:hAnsi="Times New Roman" w:cs="Times New Roman"/>
          <w:i/>
          <w:lang w:val="el-GR"/>
        </w:rPr>
        <w:t>τῆς</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Δ΄</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Οἰκουμενικῆς</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συνόδου</w:t>
      </w:r>
      <w:r w:rsidRPr="002E32A4">
        <w:rPr>
          <w:rFonts w:ascii="Times New Roman" w:hAnsi="Times New Roman" w:cs="Times New Roman"/>
        </w:rPr>
        <w:t xml:space="preserve">, P. </w:t>
      </w:r>
      <w:proofErr w:type="spellStart"/>
      <w:r w:rsidRPr="002E32A4">
        <w:rPr>
          <w:rFonts w:ascii="Times New Roman" w:hAnsi="Times New Roman" w:cs="Times New Roman"/>
        </w:rPr>
        <w:t>Pournaras</w:t>
      </w:r>
      <w:proofErr w:type="spellEnd"/>
      <w:r w:rsidRPr="002E32A4">
        <w:rPr>
          <w:rFonts w:ascii="Times New Roman" w:hAnsi="Times New Roman" w:cs="Times New Roman"/>
        </w:rPr>
        <w:t xml:space="preserve"> Pub., Thessaloniki 1986, pp. 93, 136, </w:t>
      </w:r>
      <w:proofErr w:type="gramStart"/>
      <w:r w:rsidRPr="002E32A4">
        <w:rPr>
          <w:rFonts w:ascii="Times New Roman" w:hAnsi="Times New Roman" w:cs="Times New Roman"/>
        </w:rPr>
        <w:t>197</w:t>
      </w:r>
      <w:proofErr w:type="gramEnd"/>
      <w:r w:rsidRPr="002E32A4">
        <w:rPr>
          <w:rFonts w:ascii="Times New Roman" w:hAnsi="Times New Roman" w:cs="Times New Roman"/>
        </w:rPr>
        <w:t>.</w:t>
      </w:r>
    </w:p>
  </w:footnote>
  <w:footnote w:id="73">
    <w:p w:rsidR="00A6378D" w:rsidRPr="002103E4" w:rsidRDefault="00A6378D" w:rsidP="00837CBF">
      <w:pPr>
        <w:pStyle w:val="a6"/>
        <w:jc w:val="both"/>
        <w:rPr>
          <w:rFonts w:ascii="Palatino Linotype" w:hAnsi="Palatino Linotype"/>
        </w:rPr>
      </w:pPr>
      <w:r w:rsidRPr="002103E4">
        <w:rPr>
          <w:rStyle w:val="a7"/>
          <w:rFonts w:ascii="Palatino Linotype" w:hAnsi="Palatino Linotype"/>
        </w:rPr>
        <w:footnoteRef/>
      </w:r>
      <w:r w:rsidRPr="002103E4">
        <w:rPr>
          <w:rFonts w:ascii="Palatino Linotype" w:hAnsi="Palatino Linotype"/>
        </w:rPr>
        <w:t xml:space="preserve"> </w:t>
      </w:r>
      <w:r w:rsidRPr="002E32A4">
        <w:rPr>
          <w:rFonts w:ascii="Times New Roman" w:hAnsi="Times New Roman" w:cs="Times New Roman"/>
        </w:rPr>
        <w:t xml:space="preserve">See </w:t>
      </w:r>
      <w:proofErr w:type="spellStart"/>
      <w:r w:rsidRPr="002E32A4">
        <w:rPr>
          <w:rFonts w:ascii="Times New Roman" w:hAnsi="Times New Roman" w:cs="Times New Roman"/>
        </w:rPr>
        <w:t>Mansi</w:t>
      </w:r>
      <w:proofErr w:type="spellEnd"/>
      <w:r w:rsidRPr="002E32A4">
        <w:rPr>
          <w:rFonts w:ascii="Times New Roman" w:hAnsi="Times New Roman" w:cs="Times New Roman"/>
        </w:rPr>
        <w:t xml:space="preserve"> VII, 105;</w:t>
      </w:r>
      <w:r w:rsidR="00722836">
        <w:rPr>
          <w:rFonts w:ascii="Times New Roman" w:hAnsi="Times New Roman" w:cs="Times New Roman"/>
        </w:rPr>
        <w:t xml:space="preserve"> ACO II</w:t>
      </w:r>
      <w:proofErr w:type="gramStart"/>
      <w:r w:rsidR="00722836">
        <w:rPr>
          <w:rFonts w:ascii="Times New Roman" w:hAnsi="Times New Roman" w:cs="Times New Roman"/>
        </w:rPr>
        <w:t>,1,2,</w:t>
      </w:r>
      <w:r w:rsidRPr="002E32A4">
        <w:rPr>
          <w:rFonts w:ascii="Times New Roman" w:hAnsi="Times New Roman" w:cs="Times New Roman"/>
        </w:rPr>
        <w:t>125</w:t>
      </w:r>
      <w:proofErr w:type="gramEnd"/>
      <w:r w:rsidRPr="002E32A4">
        <w:rPr>
          <w:rFonts w:ascii="Times New Roman" w:hAnsi="Times New Roman" w:cs="Times New Roman"/>
        </w:rPr>
        <w:t>[321]: «</w:t>
      </w:r>
      <w:proofErr w:type="spellStart"/>
      <w:r w:rsidRPr="002E32A4">
        <w:rPr>
          <w:rFonts w:ascii="Times New Roman" w:hAnsi="Times New Roman" w:cs="Times New Roman"/>
          <w:lang w:val="el-GR"/>
        </w:rPr>
        <w:t>Οἱ</w:t>
      </w:r>
      <w:proofErr w:type="spellEnd"/>
      <w:r w:rsidRPr="002E32A4">
        <w:rPr>
          <w:rFonts w:ascii="Times New Roman" w:hAnsi="Times New Roman" w:cs="Times New Roman"/>
        </w:rPr>
        <w:t xml:space="preserve"> </w:t>
      </w:r>
      <w:r w:rsidRPr="002E32A4">
        <w:rPr>
          <w:rFonts w:ascii="Times New Roman" w:hAnsi="Times New Roman" w:cs="Times New Roman"/>
          <w:lang w:val="el-GR"/>
        </w:rPr>
        <w:t>μεγαλοπρεπέστατοι</w:t>
      </w:r>
      <w:r w:rsidRPr="002E32A4">
        <w:rPr>
          <w:rFonts w:ascii="Times New Roman" w:hAnsi="Times New Roman" w:cs="Times New Roman"/>
        </w:rPr>
        <w:t xml:space="preserve"> </w:t>
      </w:r>
      <w:proofErr w:type="spellStart"/>
      <w:r w:rsidRPr="002E32A4">
        <w:rPr>
          <w:rFonts w:ascii="Times New Roman" w:hAnsi="Times New Roman" w:cs="Times New Roman"/>
          <w:lang w:val="el-GR"/>
        </w:rPr>
        <w:t>καί</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ἐνδοξότατοι</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ἄρχοντες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εἶπον</w:t>
      </w:r>
      <w:proofErr w:type="spellEnd"/>
      <w:r w:rsidRPr="002E32A4">
        <w:rPr>
          <w:rFonts w:ascii="Times New Roman" w:hAnsi="Times New Roman" w:cs="Times New Roman"/>
          <w:b/>
          <w:vertAlign w:val="superscript"/>
        </w:rPr>
        <w:t>.</w:t>
      </w:r>
      <w:r w:rsidRPr="002E32A4">
        <w:rPr>
          <w:rFonts w:ascii="Times New Roman" w:hAnsi="Times New Roman" w:cs="Times New Roman"/>
        </w:rPr>
        <w:t xml:space="preserve"> </w:t>
      </w:r>
      <w:r w:rsidRPr="002E32A4">
        <w:rPr>
          <w:rFonts w:ascii="Times New Roman" w:hAnsi="Times New Roman" w:cs="Times New Roman"/>
          <w:lang w:val="el-GR"/>
        </w:rPr>
        <w:t>Πρόσθετε</w:t>
      </w:r>
      <w:r w:rsidRPr="002E32A4">
        <w:rPr>
          <w:rFonts w:ascii="Times New Roman" w:hAnsi="Times New Roman" w:cs="Times New Roman"/>
        </w:rPr>
        <w:t xml:space="preserve"> </w:t>
      </w:r>
      <w:proofErr w:type="spellStart"/>
      <w:r w:rsidRPr="002E32A4">
        <w:rPr>
          <w:rFonts w:ascii="Times New Roman" w:hAnsi="Times New Roman" w:cs="Times New Roman"/>
          <w:lang w:val="el-GR"/>
        </w:rPr>
        <w:t>οὖν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τῷ</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ὅρῳ</w:t>
      </w:r>
      <w:proofErr w:type="spellEnd"/>
      <w:r w:rsidRPr="002E32A4">
        <w:rPr>
          <w:rFonts w:ascii="Times New Roman" w:hAnsi="Times New Roman" w:cs="Times New Roman"/>
        </w:rPr>
        <w:t xml:space="preserve"> </w:t>
      </w:r>
      <w:r w:rsidRPr="002E32A4">
        <w:rPr>
          <w:rFonts w:ascii="Times New Roman" w:hAnsi="Times New Roman" w:cs="Times New Roman"/>
          <w:lang w:val="el-GR"/>
        </w:rPr>
        <w:t>κατά</w:t>
      </w:r>
      <w:r w:rsidRPr="002E32A4">
        <w:rPr>
          <w:rFonts w:ascii="Times New Roman" w:hAnsi="Times New Roman" w:cs="Times New Roman"/>
        </w:rPr>
        <w:t xml:space="preserve"> </w:t>
      </w:r>
      <w:proofErr w:type="spellStart"/>
      <w:r w:rsidRPr="002E32A4">
        <w:rPr>
          <w:rFonts w:ascii="Times New Roman" w:hAnsi="Times New Roman" w:cs="Times New Roman"/>
          <w:lang w:val="el-GR"/>
        </w:rPr>
        <w:t>τήν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ψῆφον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τοῦ</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ἁγιωτάτου</w:t>
      </w:r>
      <w:proofErr w:type="spellEnd"/>
      <w:r w:rsidRPr="002E32A4">
        <w:rPr>
          <w:rFonts w:ascii="Times New Roman" w:hAnsi="Times New Roman" w:cs="Times New Roman"/>
        </w:rPr>
        <w:t xml:space="preserve"> </w:t>
      </w:r>
      <w:r w:rsidRPr="002E32A4">
        <w:rPr>
          <w:rFonts w:ascii="Times New Roman" w:hAnsi="Times New Roman" w:cs="Times New Roman"/>
          <w:lang w:val="el-GR"/>
        </w:rPr>
        <w:t>πατρός</w:t>
      </w:r>
      <w:r w:rsidRPr="002E32A4">
        <w:rPr>
          <w:rFonts w:ascii="Times New Roman" w:hAnsi="Times New Roman" w:cs="Times New Roman"/>
        </w:rPr>
        <w:t xml:space="preserve"> </w:t>
      </w:r>
      <w:proofErr w:type="spellStart"/>
      <w:r w:rsidRPr="002E32A4">
        <w:rPr>
          <w:rFonts w:ascii="Times New Roman" w:hAnsi="Times New Roman" w:cs="Times New Roman"/>
          <w:lang w:val="el-GR"/>
        </w:rPr>
        <w:t>ἡμῶν</w:t>
      </w:r>
      <w:proofErr w:type="spellEnd"/>
      <w:r w:rsidRPr="002E32A4">
        <w:rPr>
          <w:rFonts w:ascii="Times New Roman" w:hAnsi="Times New Roman" w:cs="Times New Roman"/>
        </w:rPr>
        <w:t xml:space="preserve"> </w:t>
      </w:r>
      <w:r w:rsidRPr="002E32A4">
        <w:rPr>
          <w:rFonts w:ascii="Times New Roman" w:hAnsi="Times New Roman" w:cs="Times New Roman"/>
          <w:lang w:val="el-GR"/>
        </w:rPr>
        <w:t>Λέοντος</w:t>
      </w:r>
      <w:r w:rsidRPr="002E32A4">
        <w:rPr>
          <w:rFonts w:ascii="Times New Roman" w:hAnsi="Times New Roman" w:cs="Times New Roman"/>
        </w:rPr>
        <w:t xml:space="preserve"> </w:t>
      </w:r>
      <w:r w:rsidRPr="002E32A4">
        <w:rPr>
          <w:rFonts w:ascii="Times New Roman" w:hAnsi="Times New Roman" w:cs="Times New Roman"/>
          <w:lang w:val="el-GR"/>
        </w:rPr>
        <w:t>δύο</w:t>
      </w:r>
      <w:r w:rsidRPr="002E32A4">
        <w:rPr>
          <w:rFonts w:ascii="Times New Roman" w:hAnsi="Times New Roman" w:cs="Times New Roman"/>
        </w:rPr>
        <w:t xml:space="preserve"> </w:t>
      </w:r>
      <w:r w:rsidRPr="002E32A4">
        <w:rPr>
          <w:rFonts w:ascii="Times New Roman" w:hAnsi="Times New Roman" w:cs="Times New Roman"/>
          <w:lang w:val="el-GR"/>
        </w:rPr>
        <w:t>φύσις</w:t>
      </w:r>
      <w:r w:rsidRPr="002E32A4">
        <w:rPr>
          <w:rFonts w:ascii="Times New Roman" w:hAnsi="Times New Roman" w:cs="Times New Roman"/>
        </w:rPr>
        <w:t xml:space="preserve"> </w:t>
      </w:r>
      <w:proofErr w:type="spellStart"/>
      <w:r w:rsidRPr="002E32A4">
        <w:rPr>
          <w:rFonts w:ascii="Times New Roman" w:hAnsi="Times New Roman" w:cs="Times New Roman"/>
          <w:lang w:val="el-GR"/>
        </w:rPr>
        <w:t>εἶναι</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ἡνωμένας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ἀτρέπτως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καί</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ἀμερίστως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καί</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ἀσυγχύτως</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ἐν</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τῷ</w:t>
      </w:r>
      <w:proofErr w:type="spellEnd"/>
      <w:r w:rsidRPr="002E32A4">
        <w:rPr>
          <w:rFonts w:ascii="Times New Roman" w:hAnsi="Times New Roman" w:cs="Times New Roman"/>
        </w:rPr>
        <w:t xml:space="preserve"> </w:t>
      </w:r>
      <w:proofErr w:type="spellStart"/>
      <w:r w:rsidRPr="002E32A4">
        <w:rPr>
          <w:rFonts w:ascii="Times New Roman" w:hAnsi="Times New Roman" w:cs="Times New Roman"/>
          <w:lang w:val="el-GR"/>
        </w:rPr>
        <w:t>Χριστῷ</w:t>
      </w:r>
      <w:proofErr w:type="spellEnd"/>
      <w:r w:rsidRPr="002E32A4">
        <w:rPr>
          <w:rFonts w:ascii="Times New Roman" w:hAnsi="Times New Roman" w:cs="Times New Roman"/>
        </w:rPr>
        <w:t>».</w:t>
      </w:r>
    </w:p>
  </w:footnote>
  <w:footnote w:id="74">
    <w:p w:rsidR="00A6378D" w:rsidRPr="002E32A4" w:rsidRDefault="00A6378D" w:rsidP="00837CBF">
      <w:pPr>
        <w:pStyle w:val="a6"/>
        <w:rPr>
          <w:rFonts w:ascii="Times New Roman" w:hAnsi="Times New Roman" w:cs="Times New Roman"/>
        </w:rPr>
      </w:pPr>
      <w:r w:rsidRPr="002103E4">
        <w:rPr>
          <w:rStyle w:val="a7"/>
          <w:rFonts w:ascii="Palatino Linotype" w:hAnsi="Palatino Linotype"/>
        </w:rPr>
        <w:footnoteRef/>
      </w:r>
      <w:r>
        <w:rPr>
          <w:rFonts w:ascii="Palatino Linotype" w:hAnsi="Palatino Linotype"/>
        </w:rPr>
        <w:t xml:space="preserve"> </w:t>
      </w:r>
      <w:r w:rsidRPr="002E32A4">
        <w:rPr>
          <w:rFonts w:ascii="Times New Roman" w:hAnsi="Times New Roman" w:cs="Times New Roman"/>
        </w:rPr>
        <w:t xml:space="preserve">See G. D. </w:t>
      </w:r>
      <w:proofErr w:type="spellStart"/>
      <w:r w:rsidRPr="002E32A4">
        <w:rPr>
          <w:rFonts w:ascii="Times New Roman" w:hAnsi="Times New Roman" w:cs="Times New Roman"/>
        </w:rPr>
        <w:t>Martzelos</w:t>
      </w:r>
      <w:proofErr w:type="spellEnd"/>
      <w:r w:rsidRPr="002E32A4">
        <w:rPr>
          <w:rFonts w:ascii="Times New Roman" w:hAnsi="Times New Roman" w:cs="Times New Roman"/>
        </w:rPr>
        <w:t xml:space="preserve">, </w:t>
      </w:r>
      <w:r w:rsidRPr="002E32A4">
        <w:rPr>
          <w:rFonts w:ascii="Times New Roman" w:hAnsi="Times New Roman" w:cs="Times New Roman"/>
          <w:i/>
        </w:rPr>
        <w:t>op. cit.</w:t>
      </w:r>
      <w:r w:rsidRPr="002E32A4">
        <w:rPr>
          <w:rFonts w:ascii="Times New Roman" w:hAnsi="Times New Roman" w:cs="Times New Roman"/>
        </w:rPr>
        <w:t>, pp. 175 f., 200.</w:t>
      </w:r>
    </w:p>
  </w:footnote>
  <w:footnote w:id="75">
    <w:p w:rsidR="00A6378D" w:rsidRPr="002E32A4" w:rsidRDefault="00A6378D" w:rsidP="00837CBF">
      <w:pPr>
        <w:pStyle w:val="a6"/>
        <w:rPr>
          <w:rFonts w:ascii="Times New Roman" w:hAnsi="Times New Roman" w:cs="Times New Roman"/>
        </w:rPr>
      </w:pPr>
      <w:r w:rsidRPr="002103E4">
        <w:rPr>
          <w:rStyle w:val="a7"/>
          <w:rFonts w:ascii="Palatino Linotype" w:hAnsi="Palatino Linotype"/>
        </w:rPr>
        <w:footnoteRef/>
      </w:r>
      <w:r>
        <w:rPr>
          <w:rFonts w:ascii="Palatino Linotype" w:hAnsi="Palatino Linotype"/>
        </w:rPr>
        <w:t xml:space="preserve"> </w:t>
      </w:r>
      <w:r w:rsidRPr="002E32A4">
        <w:rPr>
          <w:rFonts w:ascii="Times New Roman" w:hAnsi="Times New Roman" w:cs="Times New Roman"/>
        </w:rPr>
        <w:t xml:space="preserve">See also </w:t>
      </w:r>
      <w:r w:rsidRPr="00722836">
        <w:rPr>
          <w:rFonts w:ascii="Times New Roman" w:hAnsi="Times New Roman" w:cs="Times New Roman"/>
          <w:i/>
        </w:rPr>
        <w:t>op. cit.</w:t>
      </w:r>
      <w:r w:rsidRPr="002E32A4">
        <w:rPr>
          <w:rFonts w:ascii="Times New Roman" w:hAnsi="Times New Roman" w:cs="Times New Roman"/>
        </w:rPr>
        <w:t>, p. 207 f.</w:t>
      </w:r>
    </w:p>
  </w:footnote>
  <w:footnote w:id="76">
    <w:p w:rsidR="00A6378D" w:rsidRPr="002E32A4" w:rsidRDefault="00A6378D" w:rsidP="00837CBF">
      <w:pPr>
        <w:pStyle w:val="a6"/>
        <w:jc w:val="both"/>
        <w:rPr>
          <w:rFonts w:ascii="Times New Roman" w:hAnsi="Times New Roman" w:cs="Times New Roman"/>
        </w:rPr>
      </w:pPr>
      <w:r w:rsidRPr="002103E4">
        <w:rPr>
          <w:rStyle w:val="a7"/>
          <w:rFonts w:ascii="Palatino Linotype" w:hAnsi="Palatino Linotype"/>
        </w:rPr>
        <w:footnoteRef/>
      </w:r>
      <w:r w:rsidRPr="002103E4">
        <w:rPr>
          <w:rFonts w:ascii="Palatino Linotype" w:hAnsi="Palatino Linotype"/>
        </w:rPr>
        <w:t xml:space="preserve"> </w:t>
      </w:r>
      <w:r w:rsidRPr="002E32A4">
        <w:rPr>
          <w:rFonts w:ascii="Times New Roman" w:hAnsi="Times New Roman" w:cs="Times New Roman"/>
        </w:rPr>
        <w:t xml:space="preserve">See also G. D. </w:t>
      </w:r>
      <w:proofErr w:type="spellStart"/>
      <w:r w:rsidRPr="002E32A4">
        <w:rPr>
          <w:rFonts w:ascii="Times New Roman" w:hAnsi="Times New Roman" w:cs="Times New Roman"/>
        </w:rPr>
        <w:t>Martzelos</w:t>
      </w:r>
      <w:proofErr w:type="spellEnd"/>
      <w:r w:rsidRPr="002E32A4">
        <w:rPr>
          <w:rFonts w:ascii="Times New Roman" w:hAnsi="Times New Roman" w:cs="Times New Roman"/>
        </w:rPr>
        <w:t xml:space="preserve">, </w:t>
      </w:r>
      <w:r w:rsidRPr="002E32A4">
        <w:rPr>
          <w:rFonts w:ascii="Times New Roman" w:hAnsi="Times New Roman" w:cs="Times New Roman"/>
          <w:i/>
          <w:lang w:val="el-GR"/>
        </w:rPr>
        <w:t>Ἡ</w:t>
      </w:r>
      <w:r w:rsidRPr="002E32A4">
        <w:rPr>
          <w:rFonts w:ascii="Times New Roman" w:hAnsi="Times New Roman" w:cs="Times New Roman"/>
          <w:i/>
        </w:rPr>
        <w:t xml:space="preserve"> </w:t>
      </w:r>
      <w:r w:rsidRPr="002E32A4">
        <w:rPr>
          <w:rFonts w:ascii="Times New Roman" w:hAnsi="Times New Roman" w:cs="Times New Roman"/>
          <w:i/>
          <w:lang w:val="el-GR"/>
        </w:rPr>
        <w:t>Χριστολογία</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τοῦ</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Βασιλείου</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Σελευκείας</w:t>
      </w:r>
      <w:proofErr w:type="spellEnd"/>
      <w:r w:rsidRPr="002E32A4">
        <w:rPr>
          <w:rFonts w:ascii="Times New Roman" w:hAnsi="Times New Roman" w:cs="Times New Roman"/>
          <w:i/>
        </w:rPr>
        <w:t xml:space="preserve"> </w:t>
      </w:r>
      <w:proofErr w:type="spellStart"/>
      <w:r w:rsidRPr="002E32A4">
        <w:rPr>
          <w:rFonts w:ascii="Times New Roman" w:hAnsi="Times New Roman" w:cs="Times New Roman"/>
          <w:i/>
          <w:lang w:val="el-GR"/>
        </w:rPr>
        <w:t>καί</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ἡ</w:t>
      </w:r>
      <w:r w:rsidRPr="002E32A4">
        <w:rPr>
          <w:rFonts w:ascii="Times New Roman" w:hAnsi="Times New Roman" w:cs="Times New Roman"/>
          <w:i/>
        </w:rPr>
        <w:t xml:space="preserve"> </w:t>
      </w:r>
      <w:proofErr w:type="spellStart"/>
      <w:r w:rsidRPr="002E32A4">
        <w:rPr>
          <w:rFonts w:ascii="Times New Roman" w:hAnsi="Times New Roman" w:cs="Times New Roman"/>
          <w:i/>
          <w:lang w:val="el-GR"/>
        </w:rPr>
        <w:t>οἰκουμενική</w:t>
      </w:r>
      <w:proofErr w:type="spellEnd"/>
      <w:r w:rsidRPr="002E32A4">
        <w:rPr>
          <w:rFonts w:ascii="Times New Roman" w:hAnsi="Times New Roman" w:cs="Times New Roman"/>
          <w:i/>
        </w:rPr>
        <w:t xml:space="preserve"> </w:t>
      </w:r>
      <w:r w:rsidRPr="002E32A4">
        <w:rPr>
          <w:rFonts w:ascii="Times New Roman" w:hAnsi="Times New Roman" w:cs="Times New Roman"/>
          <w:i/>
          <w:lang w:val="el-GR"/>
        </w:rPr>
        <w:t>σημασία</w:t>
      </w:r>
      <w:r w:rsidRPr="002E32A4">
        <w:rPr>
          <w:rFonts w:ascii="Times New Roman" w:hAnsi="Times New Roman" w:cs="Times New Roman"/>
          <w:i/>
        </w:rPr>
        <w:t xml:space="preserve"> </w:t>
      </w:r>
      <w:r w:rsidRPr="002E32A4">
        <w:rPr>
          <w:rFonts w:ascii="Times New Roman" w:hAnsi="Times New Roman" w:cs="Times New Roman"/>
          <w:i/>
          <w:lang w:val="el-GR"/>
        </w:rPr>
        <w:t>της</w:t>
      </w:r>
      <w:r w:rsidRPr="002E32A4">
        <w:rPr>
          <w:rFonts w:ascii="Times New Roman" w:hAnsi="Times New Roman" w:cs="Times New Roman"/>
        </w:rPr>
        <w:t xml:space="preserve">, P. </w:t>
      </w:r>
      <w:proofErr w:type="spellStart"/>
      <w:r w:rsidRPr="002E32A4">
        <w:rPr>
          <w:rFonts w:ascii="Times New Roman" w:hAnsi="Times New Roman" w:cs="Times New Roman"/>
        </w:rPr>
        <w:t>Pournaras</w:t>
      </w:r>
      <w:proofErr w:type="spellEnd"/>
      <w:r w:rsidRPr="002E32A4">
        <w:rPr>
          <w:rFonts w:ascii="Times New Roman" w:hAnsi="Times New Roman" w:cs="Times New Roman"/>
        </w:rPr>
        <w:t xml:space="preserve"> Pub., Thessaloniki 1990, p. 242 f.</w:t>
      </w:r>
    </w:p>
  </w:footnote>
  <w:footnote w:id="77">
    <w:p w:rsidR="00A6378D" w:rsidRPr="00656648" w:rsidRDefault="00A6378D" w:rsidP="00722836">
      <w:pPr>
        <w:pStyle w:val="a6"/>
        <w:jc w:val="both"/>
        <w:rPr>
          <w:rFonts w:ascii="Times New Roman" w:hAnsi="Times New Roman" w:cs="Times New Roman"/>
        </w:rPr>
      </w:pPr>
      <w:r w:rsidRPr="00656648">
        <w:rPr>
          <w:rStyle w:val="a7"/>
          <w:rFonts w:ascii="Times New Roman" w:hAnsi="Times New Roman" w:cs="Times New Roman"/>
        </w:rPr>
        <w:footnoteRef/>
      </w:r>
      <w:r w:rsidRPr="00656648">
        <w:rPr>
          <w:rFonts w:ascii="Times New Roman" w:hAnsi="Times New Roman" w:cs="Times New Roman"/>
        </w:rPr>
        <w:t xml:space="preserve"> </w:t>
      </w:r>
      <w:r>
        <w:rPr>
          <w:rFonts w:ascii="Times New Roman" w:hAnsi="Times New Roman" w:cs="Times New Roman"/>
        </w:rPr>
        <w:t>See PG 77, 1</w:t>
      </w:r>
      <w:r w:rsidR="00F0083E">
        <w:rPr>
          <w:rFonts w:ascii="Times New Roman" w:hAnsi="Times New Roman" w:cs="Times New Roman"/>
        </w:rPr>
        <w:t xml:space="preserve">09C; </w:t>
      </w:r>
      <w:proofErr w:type="spellStart"/>
      <w:r w:rsidR="00F0083E">
        <w:rPr>
          <w:rFonts w:ascii="Times New Roman" w:hAnsi="Times New Roman" w:cs="Times New Roman"/>
        </w:rPr>
        <w:t>Mansi</w:t>
      </w:r>
      <w:proofErr w:type="spellEnd"/>
      <w:r w:rsidR="00F0083E">
        <w:rPr>
          <w:rFonts w:ascii="Times New Roman" w:hAnsi="Times New Roman" w:cs="Times New Roman"/>
        </w:rPr>
        <w:t xml:space="preserve"> IV, 1072; ACO I</w:t>
      </w:r>
      <w:proofErr w:type="gramStart"/>
      <w:r w:rsidR="00F0083E">
        <w:rPr>
          <w:rFonts w:ascii="Times New Roman" w:hAnsi="Times New Roman" w:cs="Times New Roman"/>
        </w:rPr>
        <w:t>,1,1,</w:t>
      </w:r>
      <w:r>
        <w:rPr>
          <w:rFonts w:ascii="Times New Roman" w:hAnsi="Times New Roman" w:cs="Times New Roman"/>
        </w:rPr>
        <w:t>35</w:t>
      </w:r>
      <w:proofErr w:type="gramEnd"/>
      <w:r>
        <w:rPr>
          <w:rFonts w:ascii="Times New Roman" w:hAnsi="Times New Roman" w:cs="Times New Roman"/>
        </w:rPr>
        <w:t>. Cf. PG 77, 120C</w:t>
      </w:r>
      <w:r w:rsidR="00F0083E">
        <w:rPr>
          <w:rFonts w:ascii="Times New Roman" w:hAnsi="Times New Roman" w:cs="Times New Roman"/>
        </w:rPr>
        <w:t>;</w:t>
      </w:r>
      <w:r>
        <w:rPr>
          <w:rFonts w:ascii="Times New Roman" w:hAnsi="Times New Roman" w:cs="Times New Roman"/>
        </w:rPr>
        <w:t xml:space="preserve"> 121A; </w:t>
      </w:r>
      <w:proofErr w:type="spellStart"/>
      <w:r>
        <w:rPr>
          <w:rFonts w:ascii="Times New Roman" w:hAnsi="Times New Roman" w:cs="Times New Roman"/>
        </w:rPr>
        <w:t>Mansi</w:t>
      </w:r>
      <w:proofErr w:type="spellEnd"/>
      <w:r>
        <w:rPr>
          <w:rFonts w:ascii="Times New Roman" w:hAnsi="Times New Roman" w:cs="Times New Roman"/>
        </w:rPr>
        <w:t xml:space="preserve"> IV, 1081</w:t>
      </w:r>
      <w:r w:rsidR="00F0083E">
        <w:rPr>
          <w:rFonts w:ascii="Times New Roman" w:hAnsi="Times New Roman" w:cs="Times New Roman"/>
        </w:rPr>
        <w:t>; 1084; ACO I</w:t>
      </w:r>
      <w:proofErr w:type="gramStart"/>
      <w:r w:rsidR="00F0083E">
        <w:rPr>
          <w:rFonts w:ascii="Times New Roman" w:hAnsi="Times New Roman" w:cs="Times New Roman"/>
        </w:rPr>
        <w:t>,1,1,</w:t>
      </w:r>
      <w:r>
        <w:rPr>
          <w:rFonts w:ascii="Times New Roman" w:hAnsi="Times New Roman" w:cs="Times New Roman"/>
        </w:rPr>
        <w:t>40</w:t>
      </w:r>
      <w:proofErr w:type="gramEnd"/>
      <w:r>
        <w:rPr>
          <w:rFonts w:ascii="Times New Roman" w:hAnsi="Times New Roman" w:cs="Times New Roman"/>
        </w:rPr>
        <w:t xml:space="preserve"> f.</w:t>
      </w:r>
    </w:p>
  </w:footnote>
  <w:footnote w:id="78">
    <w:p w:rsidR="00A6378D" w:rsidRPr="00656648" w:rsidRDefault="00A6378D">
      <w:pPr>
        <w:pStyle w:val="a6"/>
        <w:rPr>
          <w:rFonts w:ascii="Times New Roman" w:hAnsi="Times New Roman" w:cs="Times New Roman"/>
        </w:rPr>
      </w:pPr>
      <w:r w:rsidRPr="00656648">
        <w:rPr>
          <w:rStyle w:val="a7"/>
          <w:rFonts w:ascii="Times New Roman" w:hAnsi="Times New Roman" w:cs="Times New Roman"/>
        </w:rPr>
        <w:footnoteRef/>
      </w:r>
      <w:r w:rsidRPr="00656648">
        <w:rPr>
          <w:rFonts w:ascii="Times New Roman" w:hAnsi="Times New Roman" w:cs="Times New Roman"/>
        </w:rPr>
        <w:t xml:space="preserve"> </w:t>
      </w:r>
      <w:r>
        <w:rPr>
          <w:rFonts w:ascii="Times New Roman" w:hAnsi="Times New Roman" w:cs="Times New Roman"/>
        </w:rPr>
        <w:t xml:space="preserve">See PG 77, 120C, 121A; </w:t>
      </w:r>
      <w:proofErr w:type="spellStart"/>
      <w:r>
        <w:rPr>
          <w:rFonts w:ascii="Times New Roman" w:hAnsi="Times New Roman" w:cs="Times New Roman"/>
        </w:rPr>
        <w:t>Mansi</w:t>
      </w:r>
      <w:proofErr w:type="spellEnd"/>
      <w:r>
        <w:rPr>
          <w:rFonts w:ascii="Times New Roman" w:hAnsi="Times New Roman" w:cs="Times New Roman"/>
        </w:rPr>
        <w:t xml:space="preserve"> IV, 1081</w:t>
      </w:r>
      <w:r w:rsidR="00F0083E">
        <w:rPr>
          <w:rFonts w:ascii="Times New Roman" w:hAnsi="Times New Roman" w:cs="Times New Roman"/>
        </w:rPr>
        <w:t>; 1084; ACO I</w:t>
      </w:r>
      <w:proofErr w:type="gramStart"/>
      <w:r w:rsidR="00F0083E">
        <w:rPr>
          <w:rFonts w:ascii="Times New Roman" w:hAnsi="Times New Roman" w:cs="Times New Roman"/>
        </w:rPr>
        <w:t>,1,1,</w:t>
      </w:r>
      <w:r>
        <w:rPr>
          <w:rFonts w:ascii="Times New Roman" w:hAnsi="Times New Roman" w:cs="Times New Roman"/>
        </w:rPr>
        <w:t>40</w:t>
      </w:r>
      <w:proofErr w:type="gramEnd"/>
      <w:r>
        <w:rPr>
          <w:rFonts w:ascii="Times New Roman" w:hAnsi="Times New Roman" w:cs="Times New Roman"/>
        </w:rPr>
        <w:t xml:space="preserve"> f.</w:t>
      </w:r>
    </w:p>
  </w:footnote>
  <w:footnote w:id="79">
    <w:p w:rsidR="00A6378D" w:rsidRPr="00466F43" w:rsidRDefault="00A6378D" w:rsidP="00FD335A">
      <w:pPr>
        <w:pStyle w:val="a6"/>
        <w:jc w:val="both"/>
        <w:rPr>
          <w:rFonts w:ascii="Times New Roman" w:hAnsi="Times New Roman" w:cs="Times New Roman"/>
          <w:lang w:val="el-GR"/>
        </w:rPr>
      </w:pPr>
      <w:r w:rsidRPr="00E705ED">
        <w:rPr>
          <w:rStyle w:val="a7"/>
          <w:rFonts w:ascii="Times New Roman" w:hAnsi="Times New Roman" w:cs="Times New Roman"/>
        </w:rPr>
        <w:footnoteRef/>
      </w:r>
      <w:r w:rsidRPr="00E705ED">
        <w:rPr>
          <w:rFonts w:ascii="Times New Roman" w:hAnsi="Times New Roman" w:cs="Times New Roman"/>
        </w:rPr>
        <w:t xml:space="preserve"> </w:t>
      </w:r>
      <w:r>
        <w:rPr>
          <w:rFonts w:ascii="Times New Roman" w:hAnsi="Times New Roman" w:cs="Times New Roman"/>
        </w:rPr>
        <w:t xml:space="preserve">See for example </w:t>
      </w:r>
      <w:proofErr w:type="spellStart"/>
      <w:r>
        <w:rPr>
          <w:rFonts w:ascii="Times New Roman" w:hAnsi="Times New Roman" w:cs="Times New Roman"/>
        </w:rPr>
        <w:t>Amphilochius</w:t>
      </w:r>
      <w:proofErr w:type="spellEnd"/>
      <w:r>
        <w:rPr>
          <w:rFonts w:ascii="Times New Roman" w:hAnsi="Times New Roman" w:cs="Times New Roman"/>
        </w:rPr>
        <w:t xml:space="preserve"> of </w:t>
      </w:r>
      <w:proofErr w:type="spellStart"/>
      <w:r>
        <w:rPr>
          <w:rFonts w:ascii="Times New Roman" w:hAnsi="Times New Roman" w:cs="Times New Roman"/>
        </w:rPr>
        <w:t>Iconium</w:t>
      </w:r>
      <w:proofErr w:type="spellEnd"/>
      <w:r>
        <w:rPr>
          <w:rFonts w:ascii="Times New Roman" w:hAnsi="Times New Roman" w:cs="Times New Roman"/>
        </w:rPr>
        <w:t xml:space="preserve">, </w:t>
      </w:r>
      <w:proofErr w:type="spellStart"/>
      <w:r>
        <w:rPr>
          <w:rFonts w:ascii="Times New Roman" w:hAnsi="Times New Roman" w:cs="Times New Roman"/>
        </w:rPr>
        <w:t>Fragm</w:t>
      </w:r>
      <w:proofErr w:type="spellEnd"/>
      <w:r>
        <w:rPr>
          <w:rFonts w:ascii="Times New Roman" w:hAnsi="Times New Roman" w:cs="Times New Roman"/>
        </w:rPr>
        <w:t xml:space="preserve">. </w:t>
      </w:r>
      <w:r w:rsidRPr="00D43AFC">
        <w:rPr>
          <w:rFonts w:ascii="Times New Roman" w:hAnsi="Times New Roman" w:cs="Times New Roman"/>
          <w:lang w:val="el-GR"/>
        </w:rPr>
        <w:t xml:space="preserve">15, </w:t>
      </w:r>
      <w:proofErr w:type="spellStart"/>
      <w:r w:rsidRPr="00D43AFC">
        <w:rPr>
          <w:rFonts w:ascii="Times New Roman" w:hAnsi="Times New Roman" w:cs="Times New Roman"/>
          <w:i/>
          <w:lang w:val="el-GR"/>
        </w:rPr>
        <w:t>Ἐκ</w:t>
      </w:r>
      <w:proofErr w:type="spellEnd"/>
      <w:r w:rsidRPr="00D43AFC">
        <w:rPr>
          <w:rFonts w:ascii="Times New Roman" w:hAnsi="Times New Roman" w:cs="Times New Roman"/>
          <w:i/>
          <w:lang w:val="el-GR"/>
        </w:rPr>
        <w:t xml:space="preserve"> </w:t>
      </w:r>
      <w:proofErr w:type="spellStart"/>
      <w:r w:rsidRPr="00D43AFC">
        <w:rPr>
          <w:rFonts w:ascii="Times New Roman" w:hAnsi="Times New Roman" w:cs="Times New Roman"/>
          <w:i/>
          <w:lang w:val="el-GR"/>
        </w:rPr>
        <w:t>τῆς</w:t>
      </w:r>
      <w:proofErr w:type="spellEnd"/>
      <w:r w:rsidRPr="00D43AFC">
        <w:rPr>
          <w:rFonts w:ascii="Times New Roman" w:hAnsi="Times New Roman" w:cs="Times New Roman"/>
          <w:i/>
          <w:lang w:val="el-GR"/>
        </w:rPr>
        <w:t xml:space="preserve"> </w:t>
      </w:r>
      <w:proofErr w:type="spellStart"/>
      <w:r w:rsidRPr="00D43AFC">
        <w:rPr>
          <w:rFonts w:ascii="Times New Roman" w:hAnsi="Times New Roman" w:cs="Times New Roman"/>
          <w:i/>
          <w:lang w:val="el-GR"/>
        </w:rPr>
        <w:t>πρός</w:t>
      </w:r>
      <w:proofErr w:type="spellEnd"/>
      <w:r w:rsidRPr="00D43AFC">
        <w:rPr>
          <w:rFonts w:ascii="Times New Roman" w:hAnsi="Times New Roman" w:cs="Times New Roman"/>
          <w:i/>
          <w:lang w:val="el-GR"/>
        </w:rPr>
        <w:t xml:space="preserve"> </w:t>
      </w:r>
      <w:proofErr w:type="spellStart"/>
      <w:r w:rsidRPr="00D43AFC">
        <w:rPr>
          <w:rFonts w:ascii="Times New Roman" w:hAnsi="Times New Roman" w:cs="Times New Roman"/>
          <w:i/>
          <w:lang w:val="el-GR"/>
        </w:rPr>
        <w:t>Σέλευκον</w:t>
      </w:r>
      <w:proofErr w:type="spellEnd"/>
      <w:r w:rsidRPr="00D43AFC">
        <w:rPr>
          <w:rFonts w:ascii="Times New Roman" w:hAnsi="Times New Roman" w:cs="Times New Roman"/>
          <w:i/>
          <w:lang w:val="el-GR"/>
        </w:rPr>
        <w:t xml:space="preserve"> </w:t>
      </w:r>
      <w:proofErr w:type="spellStart"/>
      <w:r w:rsidRPr="00D43AFC">
        <w:rPr>
          <w:rFonts w:ascii="Times New Roman" w:hAnsi="Times New Roman" w:cs="Times New Roman"/>
          <w:i/>
          <w:lang w:val="el-GR"/>
        </w:rPr>
        <w:t>ἐπιστολῆς</w:t>
      </w:r>
      <w:proofErr w:type="spellEnd"/>
      <w:r>
        <w:rPr>
          <w:rFonts w:ascii="Times New Roman" w:hAnsi="Times New Roman" w:cs="Times New Roman"/>
          <w:lang w:val="el-GR"/>
        </w:rPr>
        <w:t xml:space="preserve">, </w:t>
      </w:r>
      <w:r>
        <w:rPr>
          <w:rFonts w:ascii="Times New Roman" w:hAnsi="Times New Roman" w:cs="Times New Roman"/>
        </w:rPr>
        <w:t>PG</w:t>
      </w:r>
      <w:r w:rsidRPr="00D43AFC">
        <w:rPr>
          <w:rFonts w:ascii="Times New Roman" w:hAnsi="Times New Roman" w:cs="Times New Roman"/>
          <w:lang w:val="el-GR"/>
        </w:rPr>
        <w:t xml:space="preserve"> 39, 113</w:t>
      </w:r>
      <w:r>
        <w:rPr>
          <w:rFonts w:ascii="Times New Roman" w:hAnsi="Times New Roman" w:cs="Times New Roman"/>
        </w:rPr>
        <w:t>B</w:t>
      </w:r>
      <w:r w:rsidRPr="00D43AFC">
        <w:rPr>
          <w:rFonts w:ascii="Times New Roman" w:hAnsi="Times New Roman" w:cs="Times New Roman"/>
          <w:lang w:val="el-GR"/>
        </w:rPr>
        <w:t xml:space="preserve">. </w:t>
      </w:r>
      <w:r>
        <w:rPr>
          <w:rFonts w:ascii="Times New Roman" w:hAnsi="Times New Roman" w:cs="Times New Roman"/>
        </w:rPr>
        <w:t>See</w:t>
      </w:r>
      <w:r w:rsidRPr="00FD335A">
        <w:rPr>
          <w:rFonts w:ascii="Times New Roman" w:hAnsi="Times New Roman" w:cs="Times New Roman"/>
          <w:lang w:val="el-GR"/>
        </w:rPr>
        <w:t xml:space="preserve"> </w:t>
      </w:r>
      <w:r>
        <w:rPr>
          <w:rFonts w:ascii="Times New Roman" w:hAnsi="Times New Roman" w:cs="Times New Roman"/>
        </w:rPr>
        <w:t>also</w:t>
      </w:r>
      <w:r w:rsidRPr="00FD335A">
        <w:rPr>
          <w:rFonts w:ascii="Times New Roman" w:hAnsi="Times New Roman" w:cs="Times New Roman"/>
          <w:lang w:val="el-GR"/>
        </w:rPr>
        <w:t xml:space="preserve"> </w:t>
      </w:r>
      <w:r>
        <w:rPr>
          <w:rFonts w:ascii="Times New Roman" w:hAnsi="Times New Roman" w:cs="Times New Roman"/>
        </w:rPr>
        <w:t>Athanasius</w:t>
      </w:r>
      <w:r w:rsidRPr="00FD335A">
        <w:rPr>
          <w:rFonts w:ascii="Times New Roman" w:hAnsi="Times New Roman" w:cs="Times New Roman"/>
          <w:lang w:val="el-GR"/>
        </w:rPr>
        <w:t xml:space="preserve"> </w:t>
      </w:r>
      <w:r>
        <w:rPr>
          <w:rFonts w:ascii="Times New Roman" w:hAnsi="Times New Roman" w:cs="Times New Roman"/>
        </w:rPr>
        <w:t>of</w:t>
      </w:r>
      <w:r w:rsidRPr="00FD335A">
        <w:rPr>
          <w:rFonts w:ascii="Times New Roman" w:hAnsi="Times New Roman" w:cs="Times New Roman"/>
          <w:lang w:val="el-GR"/>
        </w:rPr>
        <w:t xml:space="preserve"> </w:t>
      </w:r>
      <w:r>
        <w:rPr>
          <w:rFonts w:ascii="Times New Roman" w:hAnsi="Times New Roman" w:cs="Times New Roman"/>
        </w:rPr>
        <w:t>Alexandria</w:t>
      </w:r>
      <w:r w:rsidRPr="00FD335A">
        <w:rPr>
          <w:rFonts w:ascii="Times New Roman" w:hAnsi="Times New Roman" w:cs="Times New Roman"/>
          <w:lang w:val="el-GR"/>
        </w:rPr>
        <w:t xml:space="preserve">, </w:t>
      </w:r>
      <w:proofErr w:type="spellStart"/>
      <w:r w:rsidRPr="00FD335A">
        <w:rPr>
          <w:rFonts w:ascii="Times New Roman" w:hAnsi="Times New Roman" w:cs="Times New Roman"/>
          <w:i/>
          <w:lang w:val="el-GR"/>
        </w:rPr>
        <w:t>Εἰς</w:t>
      </w:r>
      <w:proofErr w:type="spellEnd"/>
      <w:r w:rsidRPr="00FD335A">
        <w:rPr>
          <w:rFonts w:ascii="Times New Roman" w:hAnsi="Times New Roman" w:cs="Times New Roman"/>
          <w:i/>
          <w:lang w:val="el-GR"/>
        </w:rPr>
        <w:t xml:space="preserve"> </w:t>
      </w:r>
      <w:proofErr w:type="spellStart"/>
      <w:r w:rsidRPr="00FD335A">
        <w:rPr>
          <w:rFonts w:ascii="Times New Roman" w:hAnsi="Times New Roman" w:cs="Times New Roman"/>
          <w:i/>
          <w:lang w:val="el-GR"/>
        </w:rPr>
        <w:t>τ</w:t>
      </w:r>
      <w:r w:rsidR="00F0083E">
        <w:rPr>
          <w:rFonts w:ascii="Times New Roman" w:hAnsi="Times New Roman" w:cs="Times New Roman"/>
          <w:i/>
          <w:lang w:val="el-GR"/>
        </w:rPr>
        <w:t>ό</w:t>
      </w:r>
      <w:r w:rsidRPr="00FD335A">
        <w:rPr>
          <w:rFonts w:ascii="Times New Roman" w:hAnsi="Times New Roman" w:cs="Times New Roman"/>
          <w:i/>
          <w:lang w:val="el-GR"/>
        </w:rPr>
        <w:t>ν</w:t>
      </w:r>
      <w:proofErr w:type="spellEnd"/>
      <w:r w:rsidRPr="00FD335A">
        <w:rPr>
          <w:rFonts w:ascii="Times New Roman" w:hAnsi="Times New Roman" w:cs="Times New Roman"/>
          <w:i/>
          <w:lang w:val="el-GR"/>
        </w:rPr>
        <w:t xml:space="preserve"> 98 </w:t>
      </w:r>
      <w:proofErr w:type="spellStart"/>
      <w:r w:rsidRPr="00FD335A">
        <w:rPr>
          <w:rFonts w:ascii="Times New Roman" w:hAnsi="Times New Roman" w:cs="Times New Roman"/>
          <w:i/>
          <w:lang w:val="el-GR"/>
        </w:rPr>
        <w:t>ψαλμόν</w:t>
      </w:r>
      <w:proofErr w:type="spellEnd"/>
      <w:r>
        <w:rPr>
          <w:rFonts w:ascii="Times New Roman" w:hAnsi="Times New Roman" w:cs="Times New Roman"/>
          <w:lang w:val="el-GR"/>
        </w:rPr>
        <w:t xml:space="preserve"> 5, </w:t>
      </w:r>
      <w:r>
        <w:rPr>
          <w:rFonts w:ascii="Times New Roman" w:hAnsi="Times New Roman" w:cs="Times New Roman"/>
        </w:rPr>
        <w:t>PG</w:t>
      </w:r>
      <w:r w:rsidRPr="00FD335A">
        <w:rPr>
          <w:rFonts w:ascii="Times New Roman" w:hAnsi="Times New Roman" w:cs="Times New Roman"/>
          <w:lang w:val="el-GR"/>
        </w:rPr>
        <w:t xml:space="preserve"> 27, 421</w:t>
      </w:r>
      <w:r>
        <w:rPr>
          <w:rFonts w:ascii="Times New Roman" w:hAnsi="Times New Roman" w:cs="Times New Roman"/>
        </w:rPr>
        <w:t>C</w:t>
      </w:r>
      <w:r w:rsidRPr="00FD335A">
        <w:rPr>
          <w:rFonts w:ascii="Times New Roman" w:hAnsi="Times New Roman" w:cs="Times New Roman"/>
          <w:lang w:val="el-GR"/>
        </w:rPr>
        <w:t xml:space="preserve">; </w:t>
      </w:r>
      <w:proofErr w:type="spellStart"/>
      <w:r>
        <w:rPr>
          <w:rFonts w:ascii="Times New Roman" w:hAnsi="Times New Roman" w:cs="Times New Roman"/>
        </w:rPr>
        <w:t>Didimus</w:t>
      </w:r>
      <w:proofErr w:type="spellEnd"/>
      <w:r w:rsidRPr="00FD335A">
        <w:rPr>
          <w:rFonts w:ascii="Times New Roman" w:hAnsi="Times New Roman" w:cs="Times New Roman"/>
          <w:lang w:val="el-GR"/>
        </w:rPr>
        <w:t xml:space="preserve"> </w:t>
      </w:r>
      <w:r>
        <w:rPr>
          <w:rFonts w:ascii="Times New Roman" w:hAnsi="Times New Roman" w:cs="Times New Roman"/>
        </w:rPr>
        <w:t>of</w:t>
      </w:r>
      <w:r w:rsidRPr="00FD335A">
        <w:rPr>
          <w:rFonts w:ascii="Times New Roman" w:hAnsi="Times New Roman" w:cs="Times New Roman"/>
          <w:lang w:val="el-GR"/>
        </w:rPr>
        <w:t xml:space="preserve"> </w:t>
      </w:r>
      <w:r>
        <w:rPr>
          <w:rFonts w:ascii="Times New Roman" w:hAnsi="Times New Roman" w:cs="Times New Roman"/>
        </w:rPr>
        <w:t>Alexandria</w:t>
      </w:r>
      <w:r w:rsidRPr="00FD335A">
        <w:rPr>
          <w:rFonts w:ascii="Times New Roman" w:hAnsi="Times New Roman" w:cs="Times New Roman"/>
          <w:lang w:val="el-GR"/>
        </w:rPr>
        <w:t xml:space="preserve">, </w:t>
      </w:r>
      <w:r w:rsidRPr="00FD335A">
        <w:rPr>
          <w:rFonts w:ascii="Times New Roman" w:hAnsi="Times New Roman" w:cs="Times New Roman"/>
          <w:i/>
          <w:lang w:val="el-GR"/>
        </w:rPr>
        <w:t>Περ</w:t>
      </w:r>
      <w:r w:rsidRPr="00D43AFC">
        <w:rPr>
          <w:rFonts w:ascii="Times New Roman" w:hAnsi="Times New Roman" w:cs="Times New Roman"/>
          <w:i/>
          <w:lang w:val="el-GR"/>
        </w:rPr>
        <w:t>ί</w:t>
      </w:r>
      <w:r w:rsidRPr="00FD335A">
        <w:rPr>
          <w:rFonts w:ascii="Times New Roman" w:hAnsi="Times New Roman" w:cs="Times New Roman"/>
          <w:i/>
          <w:lang w:val="el-GR"/>
        </w:rPr>
        <w:t xml:space="preserve"> </w:t>
      </w:r>
      <w:proofErr w:type="spellStart"/>
      <w:r w:rsidRPr="00D43AFC">
        <w:rPr>
          <w:rFonts w:ascii="Times New Roman" w:hAnsi="Times New Roman" w:cs="Times New Roman"/>
          <w:i/>
          <w:lang w:val="el-GR"/>
        </w:rPr>
        <w:t>Ἁγίας</w:t>
      </w:r>
      <w:proofErr w:type="spellEnd"/>
      <w:r w:rsidRPr="00FD335A">
        <w:rPr>
          <w:rFonts w:ascii="Times New Roman" w:hAnsi="Times New Roman" w:cs="Times New Roman"/>
          <w:i/>
          <w:lang w:val="el-GR"/>
        </w:rPr>
        <w:t xml:space="preserve"> </w:t>
      </w:r>
      <w:r w:rsidRPr="00D43AFC">
        <w:rPr>
          <w:rFonts w:ascii="Times New Roman" w:hAnsi="Times New Roman" w:cs="Times New Roman"/>
          <w:i/>
          <w:lang w:val="el-GR"/>
        </w:rPr>
        <w:t>Τριάδος</w:t>
      </w:r>
      <w:r w:rsidRPr="00FD335A">
        <w:rPr>
          <w:rFonts w:ascii="Times New Roman" w:hAnsi="Times New Roman" w:cs="Times New Roman"/>
          <w:lang w:val="el-GR"/>
        </w:rPr>
        <w:t xml:space="preserve"> 3,6, </w:t>
      </w:r>
      <w:r>
        <w:rPr>
          <w:rFonts w:ascii="Times New Roman" w:hAnsi="Times New Roman" w:cs="Times New Roman"/>
        </w:rPr>
        <w:t>PG</w:t>
      </w:r>
      <w:r w:rsidRPr="00FD335A">
        <w:rPr>
          <w:rFonts w:ascii="Times New Roman" w:hAnsi="Times New Roman" w:cs="Times New Roman"/>
          <w:lang w:val="el-GR"/>
        </w:rPr>
        <w:t xml:space="preserve"> 39, 844</w:t>
      </w:r>
      <w:r>
        <w:rPr>
          <w:rFonts w:ascii="Times New Roman" w:hAnsi="Times New Roman" w:cs="Times New Roman"/>
        </w:rPr>
        <w:t>B</w:t>
      </w:r>
      <w:r w:rsidRPr="00FD335A">
        <w:rPr>
          <w:rFonts w:ascii="Times New Roman" w:hAnsi="Times New Roman" w:cs="Times New Roman"/>
          <w:lang w:val="el-GR"/>
        </w:rPr>
        <w:t xml:space="preserve">; 3,13, </w:t>
      </w:r>
      <w:r w:rsidRPr="00D43AFC">
        <w:rPr>
          <w:rFonts w:ascii="Times New Roman" w:hAnsi="Times New Roman" w:cs="Times New Roman"/>
        </w:rPr>
        <w:t>PG</w:t>
      </w:r>
      <w:r w:rsidRPr="00FD335A">
        <w:rPr>
          <w:rFonts w:ascii="Times New Roman" w:hAnsi="Times New Roman" w:cs="Times New Roman"/>
          <w:lang w:val="el-GR"/>
        </w:rPr>
        <w:t xml:space="preserve"> 39, 861</w:t>
      </w:r>
      <w:r w:rsidRPr="00D43AFC">
        <w:rPr>
          <w:rFonts w:ascii="Times New Roman" w:hAnsi="Times New Roman" w:cs="Times New Roman"/>
        </w:rPr>
        <w:t>A</w:t>
      </w:r>
      <w:r w:rsidRPr="00FD335A">
        <w:rPr>
          <w:rFonts w:ascii="Times New Roman" w:hAnsi="Times New Roman" w:cs="Times New Roman"/>
          <w:lang w:val="el-GR"/>
        </w:rPr>
        <w:t xml:space="preserve">; 3, 18, </w:t>
      </w:r>
      <w:r>
        <w:rPr>
          <w:rFonts w:ascii="Times New Roman" w:hAnsi="Times New Roman" w:cs="Times New Roman"/>
        </w:rPr>
        <w:t>PG</w:t>
      </w:r>
      <w:r w:rsidRPr="00FD335A">
        <w:rPr>
          <w:rFonts w:ascii="Times New Roman" w:hAnsi="Times New Roman" w:cs="Times New Roman"/>
          <w:lang w:val="el-GR"/>
        </w:rPr>
        <w:t xml:space="preserve"> 39, 884</w:t>
      </w:r>
      <w:r>
        <w:rPr>
          <w:rFonts w:ascii="Times New Roman" w:hAnsi="Times New Roman" w:cs="Times New Roman"/>
        </w:rPr>
        <w:t>D</w:t>
      </w:r>
      <w:r w:rsidRPr="00FD335A">
        <w:rPr>
          <w:rFonts w:ascii="Times New Roman" w:hAnsi="Times New Roman" w:cs="Times New Roman"/>
          <w:lang w:val="el-GR"/>
        </w:rPr>
        <w:t xml:space="preserve">; 3,20, </w:t>
      </w:r>
      <w:r w:rsidRPr="00D43AFC">
        <w:rPr>
          <w:rFonts w:ascii="Times New Roman" w:hAnsi="Times New Roman" w:cs="Times New Roman"/>
        </w:rPr>
        <w:t>PG</w:t>
      </w:r>
      <w:r w:rsidRPr="00FD335A">
        <w:rPr>
          <w:rFonts w:ascii="Times New Roman" w:hAnsi="Times New Roman" w:cs="Times New Roman"/>
          <w:lang w:val="el-GR"/>
        </w:rPr>
        <w:t xml:space="preserve"> 39, 896</w:t>
      </w:r>
      <w:r w:rsidRPr="00D43AFC">
        <w:rPr>
          <w:rFonts w:ascii="Times New Roman" w:hAnsi="Times New Roman" w:cs="Times New Roman"/>
        </w:rPr>
        <w:t>A</w:t>
      </w:r>
      <w:r w:rsidRPr="00FD335A">
        <w:rPr>
          <w:rFonts w:ascii="Times New Roman" w:hAnsi="Times New Roman" w:cs="Times New Roman"/>
          <w:lang w:val="el-GR"/>
        </w:rPr>
        <w:t xml:space="preserve">; </w:t>
      </w:r>
      <w:r>
        <w:rPr>
          <w:rFonts w:ascii="Times New Roman" w:hAnsi="Times New Roman" w:cs="Times New Roman"/>
        </w:rPr>
        <w:t>Gregory</w:t>
      </w:r>
      <w:r w:rsidRPr="00FD335A">
        <w:rPr>
          <w:rFonts w:ascii="Times New Roman" w:hAnsi="Times New Roman" w:cs="Times New Roman"/>
          <w:lang w:val="el-GR"/>
        </w:rPr>
        <w:t xml:space="preserve"> </w:t>
      </w:r>
      <w:r>
        <w:rPr>
          <w:rFonts w:ascii="Times New Roman" w:hAnsi="Times New Roman" w:cs="Times New Roman"/>
        </w:rPr>
        <w:t>of</w:t>
      </w:r>
      <w:r w:rsidRPr="00FD335A">
        <w:rPr>
          <w:rFonts w:ascii="Times New Roman" w:hAnsi="Times New Roman" w:cs="Times New Roman"/>
          <w:lang w:val="el-GR"/>
        </w:rPr>
        <w:t xml:space="preserve"> </w:t>
      </w:r>
      <w:r>
        <w:rPr>
          <w:rFonts w:ascii="Times New Roman" w:hAnsi="Times New Roman" w:cs="Times New Roman"/>
        </w:rPr>
        <w:t>Nyssa</w:t>
      </w:r>
      <w:r w:rsidRPr="00FD335A">
        <w:rPr>
          <w:rFonts w:ascii="Times New Roman" w:hAnsi="Times New Roman" w:cs="Times New Roman"/>
          <w:lang w:val="el-GR"/>
        </w:rPr>
        <w:t xml:space="preserve">, </w:t>
      </w:r>
      <w:proofErr w:type="spellStart"/>
      <w:r w:rsidRPr="00FD335A">
        <w:rPr>
          <w:rFonts w:ascii="Times New Roman" w:hAnsi="Times New Roman" w:cs="Times New Roman"/>
          <w:i/>
          <w:lang w:val="el-GR"/>
        </w:rPr>
        <w:t>Ἀντιρρητικός</w:t>
      </w:r>
      <w:proofErr w:type="spellEnd"/>
      <w:r w:rsidRPr="00FD335A">
        <w:rPr>
          <w:rFonts w:ascii="Times New Roman" w:hAnsi="Times New Roman" w:cs="Times New Roman"/>
          <w:i/>
          <w:lang w:val="el-GR"/>
        </w:rPr>
        <w:t xml:space="preserve"> </w:t>
      </w:r>
      <w:proofErr w:type="spellStart"/>
      <w:r w:rsidRPr="00FD335A">
        <w:rPr>
          <w:rFonts w:ascii="Times New Roman" w:hAnsi="Times New Roman" w:cs="Times New Roman"/>
          <w:i/>
          <w:lang w:val="el-GR"/>
        </w:rPr>
        <w:t>πρός</w:t>
      </w:r>
      <w:proofErr w:type="spellEnd"/>
      <w:r w:rsidRPr="00FD335A">
        <w:rPr>
          <w:rFonts w:ascii="Times New Roman" w:hAnsi="Times New Roman" w:cs="Times New Roman"/>
          <w:i/>
          <w:lang w:val="el-GR"/>
        </w:rPr>
        <w:t xml:space="preserve"> </w:t>
      </w:r>
      <w:proofErr w:type="spellStart"/>
      <w:r w:rsidRPr="00FD335A">
        <w:rPr>
          <w:rFonts w:ascii="Times New Roman" w:hAnsi="Times New Roman" w:cs="Times New Roman"/>
          <w:i/>
          <w:lang w:val="el-GR"/>
        </w:rPr>
        <w:t>τά</w:t>
      </w:r>
      <w:proofErr w:type="spellEnd"/>
      <w:r w:rsidRPr="00FD335A">
        <w:rPr>
          <w:rFonts w:ascii="Times New Roman" w:hAnsi="Times New Roman" w:cs="Times New Roman"/>
          <w:i/>
          <w:lang w:val="el-GR"/>
        </w:rPr>
        <w:t xml:space="preserve"> </w:t>
      </w:r>
      <w:proofErr w:type="spellStart"/>
      <w:r w:rsidRPr="00FD335A">
        <w:rPr>
          <w:rFonts w:ascii="Times New Roman" w:hAnsi="Times New Roman" w:cs="Times New Roman"/>
          <w:i/>
          <w:lang w:val="el-GR"/>
        </w:rPr>
        <w:t>Ἀπολιναρίου</w:t>
      </w:r>
      <w:proofErr w:type="spellEnd"/>
      <w:r>
        <w:rPr>
          <w:rFonts w:ascii="Times New Roman" w:hAnsi="Times New Roman" w:cs="Times New Roman"/>
          <w:lang w:val="el-GR"/>
        </w:rPr>
        <w:t xml:space="preserve"> 21, </w:t>
      </w:r>
      <w:r>
        <w:rPr>
          <w:rFonts w:ascii="Times New Roman" w:hAnsi="Times New Roman" w:cs="Times New Roman"/>
        </w:rPr>
        <w:t>PG</w:t>
      </w:r>
      <w:r>
        <w:rPr>
          <w:rFonts w:ascii="Times New Roman" w:hAnsi="Times New Roman" w:cs="Times New Roman"/>
          <w:lang w:val="el-GR"/>
        </w:rPr>
        <w:t xml:space="preserve"> 45, </w:t>
      </w:r>
      <w:r w:rsidRPr="00FD335A">
        <w:rPr>
          <w:rFonts w:ascii="Times New Roman" w:hAnsi="Times New Roman" w:cs="Times New Roman"/>
          <w:lang w:val="el-GR"/>
        </w:rPr>
        <w:t>1165</w:t>
      </w:r>
      <w:r>
        <w:rPr>
          <w:rFonts w:ascii="Times New Roman" w:hAnsi="Times New Roman" w:cs="Times New Roman"/>
        </w:rPr>
        <w:t>A</w:t>
      </w:r>
      <w:r w:rsidRPr="00466F43">
        <w:rPr>
          <w:rFonts w:ascii="Times New Roman" w:hAnsi="Times New Roman" w:cs="Times New Roman"/>
          <w:lang w:val="el-GR"/>
        </w:rPr>
        <w:t xml:space="preserve">; </w:t>
      </w:r>
      <w:r>
        <w:rPr>
          <w:rFonts w:ascii="Times New Roman" w:hAnsi="Times New Roman" w:cs="Times New Roman"/>
        </w:rPr>
        <w:t>Marcus</w:t>
      </w:r>
      <w:r w:rsidRPr="00466F43">
        <w:rPr>
          <w:rFonts w:ascii="Times New Roman" w:hAnsi="Times New Roman" w:cs="Times New Roman"/>
          <w:lang w:val="el-GR"/>
        </w:rPr>
        <w:t xml:space="preserve"> </w:t>
      </w:r>
      <w:proofErr w:type="spellStart"/>
      <w:r>
        <w:rPr>
          <w:rFonts w:ascii="Times New Roman" w:hAnsi="Times New Roman" w:cs="Times New Roman"/>
        </w:rPr>
        <w:t>Eremita</w:t>
      </w:r>
      <w:proofErr w:type="spellEnd"/>
      <w:r w:rsidRPr="00466F43">
        <w:rPr>
          <w:rFonts w:ascii="Times New Roman" w:hAnsi="Times New Roman" w:cs="Times New Roman"/>
          <w:lang w:val="el-GR"/>
        </w:rPr>
        <w:t xml:space="preserve">, </w:t>
      </w:r>
      <w:proofErr w:type="spellStart"/>
      <w:r w:rsidRPr="00466F43">
        <w:rPr>
          <w:rFonts w:ascii="Times New Roman" w:hAnsi="Times New Roman" w:cs="Times New Roman"/>
          <w:i/>
          <w:lang w:val="el-GR"/>
        </w:rPr>
        <w:t>Εἰς</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τόν</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Μελχισεδέκ</w:t>
      </w:r>
      <w:proofErr w:type="spellEnd"/>
      <w:r>
        <w:rPr>
          <w:rFonts w:ascii="Times New Roman" w:hAnsi="Times New Roman" w:cs="Times New Roman"/>
          <w:lang w:val="el-GR"/>
        </w:rPr>
        <w:t xml:space="preserve"> 5, </w:t>
      </w:r>
      <w:r>
        <w:rPr>
          <w:rFonts w:ascii="Times New Roman" w:hAnsi="Times New Roman" w:cs="Times New Roman"/>
        </w:rPr>
        <w:t>PG</w:t>
      </w:r>
      <w:r w:rsidRPr="00466F43">
        <w:rPr>
          <w:rFonts w:ascii="Times New Roman" w:hAnsi="Times New Roman" w:cs="Times New Roman"/>
          <w:lang w:val="el-GR"/>
        </w:rPr>
        <w:t xml:space="preserve"> 65, 1124</w:t>
      </w:r>
      <w:r>
        <w:rPr>
          <w:rFonts w:ascii="Times New Roman" w:hAnsi="Times New Roman" w:cs="Times New Roman"/>
        </w:rPr>
        <w:t>A</w:t>
      </w:r>
      <w:r w:rsidRPr="00466F43">
        <w:rPr>
          <w:rFonts w:ascii="Times New Roman" w:hAnsi="Times New Roman" w:cs="Times New Roman"/>
          <w:lang w:val="el-GR"/>
        </w:rPr>
        <w:t>.</w:t>
      </w:r>
    </w:p>
  </w:footnote>
  <w:footnote w:id="80">
    <w:p w:rsidR="00A6378D" w:rsidRPr="00863553" w:rsidRDefault="00A6378D" w:rsidP="00466F43">
      <w:pPr>
        <w:pStyle w:val="a6"/>
        <w:jc w:val="both"/>
        <w:rPr>
          <w:rFonts w:ascii="Times New Roman" w:hAnsi="Times New Roman" w:cs="Times New Roman"/>
          <w:lang w:val="el-GR"/>
        </w:rPr>
      </w:pPr>
      <w:r w:rsidRPr="00466F43">
        <w:rPr>
          <w:rStyle w:val="a7"/>
          <w:rFonts w:ascii="Times New Roman" w:hAnsi="Times New Roman" w:cs="Times New Roman"/>
        </w:rPr>
        <w:footnoteRef/>
      </w:r>
      <w:r w:rsidRPr="00466F43">
        <w:rPr>
          <w:rFonts w:ascii="Times New Roman" w:hAnsi="Times New Roman" w:cs="Times New Roman"/>
          <w:lang w:val="el-GR"/>
        </w:rPr>
        <w:t xml:space="preserve"> </w:t>
      </w:r>
      <w:r>
        <w:rPr>
          <w:rFonts w:ascii="Times New Roman" w:hAnsi="Times New Roman" w:cs="Times New Roman"/>
        </w:rPr>
        <w:t>See</w:t>
      </w:r>
      <w:r w:rsidRPr="00466F43">
        <w:rPr>
          <w:rFonts w:ascii="Times New Roman" w:hAnsi="Times New Roman" w:cs="Times New Roman"/>
          <w:lang w:val="el-GR"/>
        </w:rPr>
        <w:t xml:space="preserve"> </w:t>
      </w:r>
      <w:proofErr w:type="spellStart"/>
      <w:r w:rsidRPr="00466F43">
        <w:rPr>
          <w:rFonts w:ascii="Times New Roman" w:hAnsi="Times New Roman" w:cs="Times New Roman"/>
          <w:i/>
          <w:lang w:val="el-GR"/>
        </w:rPr>
        <w:t>Ἐξήγησις</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εἰς</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τό</w:t>
      </w:r>
      <w:proofErr w:type="spellEnd"/>
      <w:r w:rsidRPr="00466F43">
        <w:rPr>
          <w:rFonts w:ascii="Times New Roman" w:hAnsi="Times New Roman" w:cs="Times New Roman"/>
          <w:i/>
          <w:lang w:val="el-GR"/>
        </w:rPr>
        <w:t xml:space="preserve"> κατά </w:t>
      </w:r>
      <w:proofErr w:type="spellStart"/>
      <w:r w:rsidRPr="00466F43">
        <w:rPr>
          <w:rFonts w:ascii="Times New Roman" w:hAnsi="Times New Roman" w:cs="Times New Roman"/>
          <w:i/>
          <w:lang w:val="el-GR"/>
        </w:rPr>
        <w:t>Λουκᾶν</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Εὐαγγέλιον</w:t>
      </w:r>
      <w:proofErr w:type="spellEnd"/>
      <w:r>
        <w:rPr>
          <w:rFonts w:ascii="Times New Roman" w:hAnsi="Times New Roman" w:cs="Times New Roman"/>
          <w:lang w:val="el-GR"/>
        </w:rPr>
        <w:t xml:space="preserve"> 2, PG 72, 484C; </w:t>
      </w:r>
      <w:proofErr w:type="spellStart"/>
      <w:r w:rsidRPr="00466F43">
        <w:rPr>
          <w:rFonts w:ascii="Times New Roman" w:hAnsi="Times New Roman" w:cs="Times New Roman"/>
          <w:i/>
          <w:lang w:val="el-GR"/>
        </w:rPr>
        <w:t>Ἀπολογητικός</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ὑπέρ</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τῶν</w:t>
      </w:r>
      <w:proofErr w:type="spellEnd"/>
      <w:r w:rsidRPr="00466F43">
        <w:rPr>
          <w:rFonts w:ascii="Times New Roman" w:hAnsi="Times New Roman" w:cs="Times New Roman"/>
          <w:i/>
          <w:lang w:val="el-GR"/>
        </w:rPr>
        <w:t xml:space="preserve"> δώδεκα κεφαλαίων </w:t>
      </w:r>
      <w:proofErr w:type="spellStart"/>
      <w:r w:rsidRPr="00466F43">
        <w:rPr>
          <w:rFonts w:ascii="Times New Roman" w:hAnsi="Times New Roman" w:cs="Times New Roman"/>
          <w:i/>
          <w:lang w:val="el-GR"/>
        </w:rPr>
        <w:t>πρός</w:t>
      </w:r>
      <w:proofErr w:type="spellEnd"/>
      <w:r w:rsidRPr="00466F43">
        <w:rPr>
          <w:rFonts w:ascii="Times New Roman" w:hAnsi="Times New Roman" w:cs="Times New Roman"/>
          <w:i/>
          <w:lang w:val="el-GR"/>
        </w:rPr>
        <w:t xml:space="preserve"> τούς </w:t>
      </w:r>
      <w:proofErr w:type="spellStart"/>
      <w:r w:rsidRPr="00466F43">
        <w:rPr>
          <w:rFonts w:ascii="Times New Roman" w:hAnsi="Times New Roman" w:cs="Times New Roman"/>
          <w:i/>
          <w:lang w:val="el-GR"/>
        </w:rPr>
        <w:t>τῆς</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Ἀνατολῆς</w:t>
      </w:r>
      <w:proofErr w:type="spellEnd"/>
      <w:r w:rsidRPr="00466F43">
        <w:rPr>
          <w:rFonts w:ascii="Times New Roman" w:hAnsi="Times New Roman" w:cs="Times New Roman"/>
          <w:i/>
          <w:lang w:val="el-GR"/>
        </w:rPr>
        <w:t xml:space="preserve"> </w:t>
      </w:r>
      <w:proofErr w:type="spellStart"/>
      <w:r w:rsidRPr="00466F43">
        <w:rPr>
          <w:rFonts w:ascii="Times New Roman" w:hAnsi="Times New Roman" w:cs="Times New Roman"/>
          <w:i/>
          <w:lang w:val="el-GR"/>
        </w:rPr>
        <w:t>ἐπισκόπους</w:t>
      </w:r>
      <w:proofErr w:type="spellEnd"/>
      <w:r>
        <w:rPr>
          <w:rFonts w:ascii="Times New Roman" w:hAnsi="Times New Roman" w:cs="Times New Roman"/>
          <w:lang w:val="el-GR"/>
        </w:rPr>
        <w:t xml:space="preserve"> 11, </w:t>
      </w:r>
      <w:r>
        <w:rPr>
          <w:rFonts w:ascii="Times New Roman" w:hAnsi="Times New Roman" w:cs="Times New Roman"/>
        </w:rPr>
        <w:t>PG</w:t>
      </w:r>
      <w:r w:rsidRPr="00466F43">
        <w:rPr>
          <w:rFonts w:ascii="Times New Roman" w:hAnsi="Times New Roman" w:cs="Times New Roman"/>
          <w:lang w:val="el-GR"/>
        </w:rPr>
        <w:t xml:space="preserve"> 76, 376</w:t>
      </w:r>
      <w:r>
        <w:rPr>
          <w:rFonts w:ascii="Times New Roman" w:hAnsi="Times New Roman" w:cs="Times New Roman"/>
        </w:rPr>
        <w:t>C</w:t>
      </w:r>
      <w:r w:rsidRPr="00863553">
        <w:rPr>
          <w:rFonts w:ascii="Times New Roman" w:hAnsi="Times New Roman" w:cs="Times New Roman"/>
          <w:lang w:val="el-GR"/>
        </w:rPr>
        <w:t xml:space="preserve">; </w:t>
      </w:r>
      <w:proofErr w:type="spellStart"/>
      <w:r w:rsidRPr="00863553">
        <w:rPr>
          <w:rFonts w:ascii="Times New Roman" w:hAnsi="Times New Roman" w:cs="Times New Roman"/>
          <w:i/>
          <w:lang w:val="el-GR"/>
        </w:rPr>
        <w:t>Πρός</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Σούκκενσον</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ἐπίσκοπον</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Διοκαισαρείας</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ἐπιστολή</w:t>
      </w:r>
      <w:proofErr w:type="spellEnd"/>
      <w:r w:rsidRPr="00863553">
        <w:rPr>
          <w:rFonts w:ascii="Times New Roman" w:hAnsi="Times New Roman" w:cs="Times New Roman"/>
          <w:i/>
          <w:lang w:val="el-GR"/>
        </w:rPr>
        <w:t xml:space="preserve"> Α΄</w:t>
      </w:r>
      <w:r>
        <w:rPr>
          <w:rFonts w:ascii="Times New Roman" w:hAnsi="Times New Roman" w:cs="Times New Roman"/>
          <w:lang w:val="el-GR"/>
        </w:rPr>
        <w:t xml:space="preserve">, </w:t>
      </w:r>
      <w:r>
        <w:rPr>
          <w:rFonts w:ascii="Times New Roman" w:hAnsi="Times New Roman" w:cs="Times New Roman"/>
        </w:rPr>
        <w:t>PG</w:t>
      </w:r>
      <w:r w:rsidRPr="00863553">
        <w:rPr>
          <w:rFonts w:ascii="Times New Roman" w:hAnsi="Times New Roman" w:cs="Times New Roman"/>
          <w:lang w:val="el-GR"/>
        </w:rPr>
        <w:t xml:space="preserve"> 77, 232</w:t>
      </w:r>
      <w:r>
        <w:rPr>
          <w:rFonts w:ascii="Times New Roman" w:hAnsi="Times New Roman" w:cs="Times New Roman"/>
        </w:rPr>
        <w:t>BC</w:t>
      </w:r>
      <w:r w:rsidRPr="00863553">
        <w:rPr>
          <w:rFonts w:ascii="Times New Roman" w:hAnsi="Times New Roman" w:cs="Times New Roman"/>
          <w:lang w:val="el-GR"/>
        </w:rPr>
        <w:t xml:space="preserve">; </w:t>
      </w:r>
      <w:proofErr w:type="spellStart"/>
      <w:r w:rsidRPr="00863553">
        <w:rPr>
          <w:rFonts w:ascii="Times New Roman" w:hAnsi="Times New Roman" w:cs="Times New Roman"/>
          <w:i/>
          <w:lang w:val="el-GR"/>
        </w:rPr>
        <w:t>Πρός</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Σούκκενσον</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ἐπίσκοπον</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Διοκαισαρείας</w:t>
      </w:r>
      <w:proofErr w:type="spellEnd"/>
      <w:r w:rsidRPr="00863553">
        <w:rPr>
          <w:rFonts w:ascii="Times New Roman" w:hAnsi="Times New Roman" w:cs="Times New Roman"/>
          <w:i/>
          <w:lang w:val="el-GR"/>
        </w:rPr>
        <w:t xml:space="preserve"> </w:t>
      </w:r>
      <w:proofErr w:type="spellStart"/>
      <w:r w:rsidRPr="00863553">
        <w:rPr>
          <w:rFonts w:ascii="Times New Roman" w:hAnsi="Times New Roman" w:cs="Times New Roman"/>
          <w:i/>
          <w:lang w:val="el-GR"/>
        </w:rPr>
        <w:t>ἐπιστολή</w:t>
      </w:r>
      <w:proofErr w:type="spellEnd"/>
      <w:r w:rsidRPr="00863553">
        <w:rPr>
          <w:rFonts w:ascii="Times New Roman" w:hAnsi="Times New Roman" w:cs="Times New Roman"/>
          <w:i/>
          <w:lang w:val="el-GR"/>
        </w:rPr>
        <w:t xml:space="preserve"> </w:t>
      </w:r>
      <w:r w:rsidRPr="00863553">
        <w:rPr>
          <w:rFonts w:ascii="Times New Roman" w:hAnsi="Times New Roman" w:cs="Times New Roman"/>
          <w:i/>
        </w:rPr>
        <w:t>B</w:t>
      </w:r>
      <w:r w:rsidRPr="00863553">
        <w:rPr>
          <w:rFonts w:ascii="Times New Roman" w:hAnsi="Times New Roman" w:cs="Times New Roman"/>
          <w:i/>
          <w:lang w:val="el-GR"/>
        </w:rPr>
        <w:t>΄</w:t>
      </w:r>
      <w:r>
        <w:rPr>
          <w:rFonts w:ascii="Times New Roman" w:hAnsi="Times New Roman" w:cs="Times New Roman"/>
          <w:lang w:val="el-GR"/>
        </w:rPr>
        <w:t>,</w:t>
      </w:r>
      <w:r w:rsidRPr="00863553">
        <w:rPr>
          <w:rFonts w:ascii="Times New Roman" w:hAnsi="Times New Roman" w:cs="Times New Roman"/>
          <w:lang w:val="el-GR"/>
        </w:rPr>
        <w:t xml:space="preserve"> </w:t>
      </w:r>
      <w:r>
        <w:rPr>
          <w:rFonts w:ascii="Times New Roman" w:hAnsi="Times New Roman" w:cs="Times New Roman"/>
        </w:rPr>
        <w:t>PG</w:t>
      </w:r>
      <w:r w:rsidRPr="00863553">
        <w:rPr>
          <w:rFonts w:ascii="Times New Roman" w:hAnsi="Times New Roman" w:cs="Times New Roman"/>
          <w:lang w:val="el-GR"/>
        </w:rPr>
        <w:t xml:space="preserve"> 77, 245</w:t>
      </w:r>
      <w:r>
        <w:rPr>
          <w:rFonts w:ascii="Times New Roman" w:hAnsi="Times New Roman" w:cs="Times New Roman"/>
        </w:rPr>
        <w:t>C</w:t>
      </w:r>
      <w:r w:rsidRPr="00863553">
        <w:rPr>
          <w:rFonts w:ascii="Times New Roman" w:hAnsi="Times New Roman" w:cs="Times New Roman"/>
          <w:lang w:val="el-GR"/>
        </w:rPr>
        <w:t>.</w:t>
      </w:r>
    </w:p>
  </w:footnote>
  <w:footnote w:id="81">
    <w:p w:rsidR="00A6378D" w:rsidRPr="00F15958" w:rsidRDefault="00A6378D">
      <w:pPr>
        <w:pStyle w:val="a6"/>
        <w:rPr>
          <w:rFonts w:ascii="Times New Roman" w:hAnsi="Times New Roman" w:cs="Times New Roman"/>
        </w:rPr>
      </w:pPr>
      <w:r w:rsidRPr="00F15958">
        <w:rPr>
          <w:rStyle w:val="a7"/>
          <w:rFonts w:ascii="Times New Roman" w:hAnsi="Times New Roman" w:cs="Times New Roman"/>
        </w:rPr>
        <w:footnoteRef/>
      </w:r>
      <w:r w:rsidRPr="00F15958">
        <w:rPr>
          <w:rFonts w:ascii="Times New Roman" w:hAnsi="Times New Roman" w:cs="Times New Roman"/>
        </w:rPr>
        <w:t xml:space="preserve"> </w:t>
      </w:r>
      <w:r>
        <w:rPr>
          <w:rFonts w:ascii="Times New Roman" w:hAnsi="Times New Roman" w:cs="Times New Roman"/>
        </w:rPr>
        <w:t xml:space="preserve">See also R. V. Sellers, </w:t>
      </w:r>
      <w:r w:rsidRPr="00B14A29">
        <w:rPr>
          <w:rFonts w:ascii="Times New Roman" w:hAnsi="Times New Roman" w:cs="Times New Roman"/>
          <w:i/>
        </w:rPr>
        <w:t>op. cit.</w:t>
      </w:r>
      <w:r>
        <w:rPr>
          <w:rFonts w:ascii="Times New Roman" w:hAnsi="Times New Roman" w:cs="Times New Roman"/>
        </w:rPr>
        <w:t>, p. 215.</w:t>
      </w:r>
    </w:p>
  </w:footnote>
  <w:footnote w:id="82">
    <w:p w:rsidR="00A6378D" w:rsidRPr="00B14A29" w:rsidRDefault="00A6378D">
      <w:pPr>
        <w:pStyle w:val="a6"/>
        <w:rPr>
          <w:rFonts w:ascii="Times New Roman" w:hAnsi="Times New Roman" w:cs="Times New Roman"/>
          <w:lang w:val="fr-FR"/>
        </w:rPr>
      </w:pPr>
      <w:r w:rsidRPr="00B14A29">
        <w:rPr>
          <w:rStyle w:val="a7"/>
          <w:rFonts w:ascii="Times New Roman" w:hAnsi="Times New Roman" w:cs="Times New Roman"/>
        </w:rPr>
        <w:footnoteRef/>
      </w:r>
      <w:r w:rsidRPr="00B14A29">
        <w:rPr>
          <w:rFonts w:ascii="Times New Roman" w:hAnsi="Times New Roman" w:cs="Times New Roman"/>
          <w:lang w:val="fr-FR"/>
        </w:rPr>
        <w:t xml:space="preserve"> </w:t>
      </w:r>
      <w:proofErr w:type="spellStart"/>
      <w:r w:rsidRPr="003A437C">
        <w:rPr>
          <w:rFonts w:ascii="Times New Roman" w:hAnsi="Times New Roman" w:cs="Times New Roman"/>
          <w:lang w:val="fr-FR"/>
        </w:rPr>
        <w:t>See</w:t>
      </w:r>
      <w:proofErr w:type="spellEnd"/>
      <w:r w:rsidRPr="003A437C">
        <w:rPr>
          <w:rFonts w:ascii="Times New Roman" w:hAnsi="Times New Roman" w:cs="Times New Roman"/>
          <w:lang w:val="fr-FR"/>
        </w:rPr>
        <w:t xml:space="preserve"> </w:t>
      </w:r>
      <w:r w:rsidRPr="00B14A29">
        <w:rPr>
          <w:rFonts w:ascii="Times New Roman" w:hAnsi="Times New Roman" w:cs="Times New Roman"/>
          <w:lang w:val="fr-FR"/>
        </w:rPr>
        <w:t xml:space="preserve">H. M. </w:t>
      </w:r>
      <w:proofErr w:type="spellStart"/>
      <w:r w:rsidRPr="00B14A29">
        <w:rPr>
          <w:rFonts w:ascii="Times New Roman" w:hAnsi="Times New Roman" w:cs="Times New Roman"/>
          <w:lang w:val="fr-FR"/>
        </w:rPr>
        <w:t>Diepen</w:t>
      </w:r>
      <w:proofErr w:type="spellEnd"/>
      <w:r w:rsidRPr="00B14A29">
        <w:rPr>
          <w:rFonts w:ascii="Times New Roman" w:hAnsi="Times New Roman" w:cs="Times New Roman"/>
          <w:lang w:val="fr-FR"/>
        </w:rPr>
        <w:t xml:space="preserve">, </w:t>
      </w:r>
      <w:r>
        <w:rPr>
          <w:rFonts w:ascii="Times New Roman" w:hAnsi="Times New Roman" w:cs="Times New Roman"/>
          <w:lang w:val="fr-FR"/>
        </w:rPr>
        <w:t>« </w:t>
      </w:r>
      <w:r w:rsidRPr="00B14A29">
        <w:rPr>
          <w:rFonts w:ascii="Times New Roman" w:hAnsi="Times New Roman" w:cs="Times New Roman"/>
          <w:lang w:val="fr-FR"/>
        </w:rPr>
        <w:t xml:space="preserve">Les </w:t>
      </w:r>
      <w:proofErr w:type="spellStart"/>
      <w:r w:rsidRPr="00B14A29">
        <w:rPr>
          <w:rFonts w:ascii="Times New Roman" w:hAnsi="Times New Roman" w:cs="Times New Roman"/>
          <w:lang w:val="fr-FR"/>
        </w:rPr>
        <w:t>douzes</w:t>
      </w:r>
      <w:proofErr w:type="spellEnd"/>
      <w:r w:rsidRPr="00B14A29">
        <w:rPr>
          <w:rFonts w:ascii="Times New Roman" w:hAnsi="Times New Roman" w:cs="Times New Roman"/>
          <w:lang w:val="fr-FR"/>
        </w:rPr>
        <w:t xml:space="preserve"> Anath</w:t>
      </w:r>
      <w:r>
        <w:rPr>
          <w:rFonts w:ascii="Times New Roman" w:hAnsi="Times New Roman" w:cs="Times New Roman"/>
          <w:lang w:val="fr-FR"/>
        </w:rPr>
        <w:t xml:space="preserve">ématismes au Concile d’Éphèse et jusqu’en 519 », in: </w:t>
      </w:r>
      <w:r w:rsidRPr="00B14A29">
        <w:rPr>
          <w:rFonts w:ascii="Times New Roman" w:hAnsi="Times New Roman" w:cs="Times New Roman"/>
          <w:i/>
          <w:lang w:val="fr-FR"/>
        </w:rPr>
        <w:t>Revue Thomiste</w:t>
      </w:r>
      <w:r>
        <w:rPr>
          <w:rFonts w:ascii="Times New Roman" w:hAnsi="Times New Roman" w:cs="Times New Roman"/>
          <w:lang w:val="fr-FR"/>
        </w:rPr>
        <w:t xml:space="preserve"> 55(1955), pp. 335 f.; ibid., </w:t>
      </w:r>
      <w:proofErr w:type="spellStart"/>
      <w:r w:rsidRPr="00B303E2">
        <w:rPr>
          <w:rFonts w:ascii="Times New Roman" w:hAnsi="Times New Roman" w:cs="Times New Roman"/>
          <w:i/>
          <w:lang w:val="fr-FR"/>
        </w:rPr>
        <w:t>Douzes</w:t>
      </w:r>
      <w:proofErr w:type="spellEnd"/>
      <w:r w:rsidRPr="003A437C">
        <w:rPr>
          <w:rFonts w:ascii="Times New Roman" w:hAnsi="Times New Roman" w:cs="Times New Roman"/>
          <w:i/>
          <w:lang w:val="fr-FR"/>
        </w:rPr>
        <w:t xml:space="preserve"> dialogues de </w:t>
      </w:r>
      <w:r w:rsidRPr="00B303E2">
        <w:rPr>
          <w:rFonts w:ascii="Times New Roman" w:hAnsi="Times New Roman" w:cs="Times New Roman"/>
          <w:i/>
          <w:lang w:val="fr-FR"/>
        </w:rPr>
        <w:t>Christologie ancienne</w:t>
      </w:r>
      <w:r>
        <w:rPr>
          <w:rFonts w:ascii="Times New Roman" w:hAnsi="Times New Roman" w:cs="Times New Roman"/>
          <w:lang w:val="fr-FR"/>
        </w:rPr>
        <w:t>, Roma 1960, pp. 119 ff.</w:t>
      </w:r>
    </w:p>
  </w:footnote>
  <w:footnote w:id="83">
    <w:p w:rsidR="00A6378D" w:rsidRPr="009B0796" w:rsidRDefault="00A6378D">
      <w:pPr>
        <w:pStyle w:val="a6"/>
        <w:rPr>
          <w:rFonts w:ascii="Times New Roman" w:hAnsi="Times New Roman" w:cs="Times New Roman"/>
        </w:rPr>
      </w:pPr>
      <w:r w:rsidRPr="009B0796">
        <w:rPr>
          <w:rStyle w:val="a7"/>
          <w:rFonts w:ascii="Times New Roman" w:hAnsi="Times New Roman" w:cs="Times New Roman"/>
        </w:rPr>
        <w:footnoteRef/>
      </w:r>
      <w:r w:rsidRPr="009B0796">
        <w:rPr>
          <w:rFonts w:ascii="Times New Roman" w:hAnsi="Times New Roman" w:cs="Times New Roman"/>
        </w:rPr>
        <w:t xml:space="preserve"> </w:t>
      </w:r>
      <w:r>
        <w:rPr>
          <w:rFonts w:ascii="Times New Roman" w:hAnsi="Times New Roman" w:cs="Times New Roman"/>
        </w:rPr>
        <w:t xml:space="preserve">See </w:t>
      </w:r>
      <w:r w:rsidRPr="00B303E2">
        <w:rPr>
          <w:rFonts w:ascii="Times New Roman" w:hAnsi="Times New Roman" w:cs="Times New Roman"/>
          <w:i/>
        </w:rPr>
        <w:t>op.</w:t>
      </w:r>
      <w:r>
        <w:rPr>
          <w:rFonts w:ascii="Times New Roman" w:hAnsi="Times New Roman" w:cs="Times New Roman"/>
          <w:i/>
        </w:rPr>
        <w:t xml:space="preserve"> </w:t>
      </w:r>
      <w:r w:rsidRPr="00B303E2">
        <w:rPr>
          <w:rFonts w:ascii="Times New Roman" w:hAnsi="Times New Roman" w:cs="Times New Roman"/>
          <w:i/>
        </w:rPr>
        <w:t>cit.</w:t>
      </w:r>
      <w:r>
        <w:rPr>
          <w:rFonts w:ascii="Times New Roman" w:hAnsi="Times New Roman" w:cs="Times New Roman"/>
        </w:rPr>
        <w:t>, pp. 220 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8D" w:rsidRDefault="00AE468E">
    <w:pPr>
      <w:rPr>
        <w:sz w:val="2"/>
        <w:szCs w:val="2"/>
      </w:rPr>
    </w:pPr>
    <w:r w:rsidRPr="00AE468E">
      <w:pict>
        <v:shapetype id="_x0000_t202" coordsize="21600,21600" o:spt="202" path="m,l,21600r21600,l21600,xe">
          <v:stroke joinstyle="miter"/>
          <v:path gradientshapeok="t" o:connecttype="rect"/>
        </v:shapetype>
        <v:shape id="_x0000_s2049" type="#_x0000_t202" style="position:absolute;margin-left:66pt;margin-top:12.15pt;width:12pt;height:6.5pt;z-index:-251658752;mso-wrap-style:none;mso-wrap-distance-left:5pt;mso-wrap-distance-right:5pt;mso-position-horizontal-relative:page;mso-position-vertical-relative:page" wrapcoords="0 0" filled="f" stroked="f">
          <v:textbox style="mso-fit-shape-to-text:t" inset="0,0,0,0">
            <w:txbxContent>
              <w:p w:rsidR="00A6378D" w:rsidRDefault="00A6378D">
                <w:pPr>
                  <w:pStyle w:val="a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A3EACDF2"/>
    <w:name w:val="WWNum3"/>
    <w:lvl w:ilvl="0">
      <w:start w:val="1"/>
      <w:numFmt w:val="decimal"/>
      <w:lvlText w:val="%1."/>
      <w:lvlJc w:val="left"/>
      <w:pPr>
        <w:tabs>
          <w:tab w:val="num" w:pos="0"/>
        </w:tabs>
        <w:ind w:left="644" w:hanging="360"/>
      </w:pPr>
      <w:rPr>
        <w:rFonts w:cs="Times New Roman"/>
        <w:sz w:val="20"/>
        <w:szCs w:val="20"/>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2">
    <w:nsid w:val="00000004"/>
    <w:multiLevelType w:val="multilevel"/>
    <w:tmpl w:val="00000004"/>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4531FB7"/>
    <w:multiLevelType w:val="hybridMultilevel"/>
    <w:tmpl w:val="B4EAEB6A"/>
    <w:lvl w:ilvl="0" w:tplc="BF0CC846">
      <w:start w:val="3"/>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4">
    <w:nsid w:val="30C11849"/>
    <w:multiLevelType w:val="hybridMultilevel"/>
    <w:tmpl w:val="5602F676"/>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1AB1817"/>
    <w:multiLevelType w:val="hybridMultilevel"/>
    <w:tmpl w:val="8B361BBE"/>
    <w:lvl w:ilvl="0" w:tplc="9E02451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8F4B9D"/>
    <w:multiLevelType w:val="hybridMultilevel"/>
    <w:tmpl w:val="2124DDB4"/>
    <w:lvl w:ilvl="0" w:tplc="402C38EC">
      <w:start w:val="18"/>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73C30B5"/>
    <w:multiLevelType w:val="hybridMultilevel"/>
    <w:tmpl w:val="9C481682"/>
    <w:lvl w:ilvl="0" w:tplc="C810B886">
      <w:start w:val="3"/>
      <w:numFmt w:val="decimal"/>
      <w:lvlText w:val="%1."/>
      <w:lvlJc w:val="left"/>
      <w:pPr>
        <w:ind w:left="644" w:hanging="360"/>
      </w:pPr>
      <w:rPr>
        <w:rFonts w:hint="default"/>
        <w:sz w:val="20"/>
        <w:szCs w:val="2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75994B44"/>
    <w:multiLevelType w:val="hybridMultilevel"/>
    <w:tmpl w:val="7612F1DE"/>
    <w:lvl w:ilvl="0" w:tplc="9712263E">
      <w:start w:val="3"/>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rawingGridVerticalSpacing w:val="181"/>
  <w:displayHorizontalDrawingGridEvery w:val="2"/>
  <w:characterSpacingControl w:val="compressPunctuation"/>
  <w:hdrShapeDefaults>
    <o:shapedefaults v:ext="edit" spidmax="43010"/>
    <o:shapelayout v:ext="edit">
      <o:idmap v:ext="edit" data="2"/>
    </o:shapelayout>
  </w:hdrShapeDefaults>
  <w:footnotePr>
    <w:footnote w:id="-1"/>
    <w:footnote w:id="0"/>
  </w:footnotePr>
  <w:endnotePr>
    <w:endnote w:id="-1"/>
    <w:endnote w:id="0"/>
  </w:endnotePr>
  <w:compat>
    <w:doNotExpandShiftReturn/>
    <w:useFELayout/>
  </w:compat>
  <w:rsids>
    <w:rsidRoot w:val="00CA5624"/>
    <w:rsid w:val="00005C33"/>
    <w:rsid w:val="00023977"/>
    <w:rsid w:val="00024335"/>
    <w:rsid w:val="00046778"/>
    <w:rsid w:val="00046AAF"/>
    <w:rsid w:val="00052FA5"/>
    <w:rsid w:val="00057D09"/>
    <w:rsid w:val="00060202"/>
    <w:rsid w:val="00060D74"/>
    <w:rsid w:val="0007197C"/>
    <w:rsid w:val="000829F3"/>
    <w:rsid w:val="00087B47"/>
    <w:rsid w:val="000918BD"/>
    <w:rsid w:val="000B5B5E"/>
    <w:rsid w:val="000B5F8B"/>
    <w:rsid w:val="000C1923"/>
    <w:rsid w:val="000C2D5F"/>
    <w:rsid w:val="000C5A44"/>
    <w:rsid w:val="000D4079"/>
    <w:rsid w:val="000F026F"/>
    <w:rsid w:val="000F6268"/>
    <w:rsid w:val="00120911"/>
    <w:rsid w:val="001242E1"/>
    <w:rsid w:val="0013514D"/>
    <w:rsid w:val="00135275"/>
    <w:rsid w:val="001366CB"/>
    <w:rsid w:val="0014019C"/>
    <w:rsid w:val="00142F31"/>
    <w:rsid w:val="00160A83"/>
    <w:rsid w:val="001622FB"/>
    <w:rsid w:val="00165DA5"/>
    <w:rsid w:val="001664C5"/>
    <w:rsid w:val="001679EA"/>
    <w:rsid w:val="001739AF"/>
    <w:rsid w:val="00180D44"/>
    <w:rsid w:val="001924D2"/>
    <w:rsid w:val="00192F0F"/>
    <w:rsid w:val="001971A1"/>
    <w:rsid w:val="001A0D2B"/>
    <w:rsid w:val="001A2ED1"/>
    <w:rsid w:val="001A5D95"/>
    <w:rsid w:val="001B15AE"/>
    <w:rsid w:val="001B286D"/>
    <w:rsid w:val="001B3603"/>
    <w:rsid w:val="001B4B10"/>
    <w:rsid w:val="001B5291"/>
    <w:rsid w:val="001C2EF7"/>
    <w:rsid w:val="001C5561"/>
    <w:rsid w:val="001C7C8A"/>
    <w:rsid w:val="001F5725"/>
    <w:rsid w:val="002165AF"/>
    <w:rsid w:val="00231873"/>
    <w:rsid w:val="0024729A"/>
    <w:rsid w:val="00247C86"/>
    <w:rsid w:val="00257FFC"/>
    <w:rsid w:val="00276111"/>
    <w:rsid w:val="0027778F"/>
    <w:rsid w:val="00283111"/>
    <w:rsid w:val="002959D1"/>
    <w:rsid w:val="002A37AC"/>
    <w:rsid w:val="002B1776"/>
    <w:rsid w:val="002B6F0A"/>
    <w:rsid w:val="002C00D1"/>
    <w:rsid w:val="002C5194"/>
    <w:rsid w:val="002C6A25"/>
    <w:rsid w:val="002D0C88"/>
    <w:rsid w:val="002D33AE"/>
    <w:rsid w:val="002D403E"/>
    <w:rsid w:val="002D5FA7"/>
    <w:rsid w:val="002E01D7"/>
    <w:rsid w:val="002E32A4"/>
    <w:rsid w:val="0030374E"/>
    <w:rsid w:val="00315C34"/>
    <w:rsid w:val="003165C8"/>
    <w:rsid w:val="00316A41"/>
    <w:rsid w:val="00326238"/>
    <w:rsid w:val="00333927"/>
    <w:rsid w:val="003373A7"/>
    <w:rsid w:val="00340104"/>
    <w:rsid w:val="00342E9D"/>
    <w:rsid w:val="00362F6B"/>
    <w:rsid w:val="00380197"/>
    <w:rsid w:val="003809E5"/>
    <w:rsid w:val="00381181"/>
    <w:rsid w:val="00396C99"/>
    <w:rsid w:val="003A1C0C"/>
    <w:rsid w:val="003A437C"/>
    <w:rsid w:val="003A5D6E"/>
    <w:rsid w:val="003B709F"/>
    <w:rsid w:val="003C1828"/>
    <w:rsid w:val="003C38EA"/>
    <w:rsid w:val="003D7EDC"/>
    <w:rsid w:val="00400E32"/>
    <w:rsid w:val="00402755"/>
    <w:rsid w:val="004139F4"/>
    <w:rsid w:val="0042001F"/>
    <w:rsid w:val="0044568D"/>
    <w:rsid w:val="0044752A"/>
    <w:rsid w:val="00452738"/>
    <w:rsid w:val="00455E4E"/>
    <w:rsid w:val="0046516C"/>
    <w:rsid w:val="00466F43"/>
    <w:rsid w:val="004727C1"/>
    <w:rsid w:val="0047434B"/>
    <w:rsid w:val="004817A9"/>
    <w:rsid w:val="00482359"/>
    <w:rsid w:val="00492B2B"/>
    <w:rsid w:val="004A1935"/>
    <w:rsid w:val="004A4625"/>
    <w:rsid w:val="004B0EF5"/>
    <w:rsid w:val="004B39E3"/>
    <w:rsid w:val="004B3CA9"/>
    <w:rsid w:val="004C0996"/>
    <w:rsid w:val="004C2531"/>
    <w:rsid w:val="004C2BEC"/>
    <w:rsid w:val="004C6203"/>
    <w:rsid w:val="004D705E"/>
    <w:rsid w:val="004F37D3"/>
    <w:rsid w:val="00501559"/>
    <w:rsid w:val="005027AC"/>
    <w:rsid w:val="00520395"/>
    <w:rsid w:val="0052329A"/>
    <w:rsid w:val="00525EE8"/>
    <w:rsid w:val="00536300"/>
    <w:rsid w:val="00544629"/>
    <w:rsid w:val="00562AB6"/>
    <w:rsid w:val="00566468"/>
    <w:rsid w:val="00570852"/>
    <w:rsid w:val="00572C71"/>
    <w:rsid w:val="00575BB9"/>
    <w:rsid w:val="00577320"/>
    <w:rsid w:val="00583F62"/>
    <w:rsid w:val="0059036E"/>
    <w:rsid w:val="005951B9"/>
    <w:rsid w:val="005A6E8B"/>
    <w:rsid w:val="005A701A"/>
    <w:rsid w:val="005C4D75"/>
    <w:rsid w:val="005E28E5"/>
    <w:rsid w:val="005F6130"/>
    <w:rsid w:val="0060029B"/>
    <w:rsid w:val="006054A7"/>
    <w:rsid w:val="0061521D"/>
    <w:rsid w:val="00625BE2"/>
    <w:rsid w:val="00626D9B"/>
    <w:rsid w:val="00626FEB"/>
    <w:rsid w:val="00637443"/>
    <w:rsid w:val="0065112C"/>
    <w:rsid w:val="00651A43"/>
    <w:rsid w:val="00654408"/>
    <w:rsid w:val="00656648"/>
    <w:rsid w:val="00670214"/>
    <w:rsid w:val="00691648"/>
    <w:rsid w:val="00697A6D"/>
    <w:rsid w:val="006B0648"/>
    <w:rsid w:val="006D7EEF"/>
    <w:rsid w:val="006E1377"/>
    <w:rsid w:val="006F0208"/>
    <w:rsid w:val="006F0655"/>
    <w:rsid w:val="006F4F23"/>
    <w:rsid w:val="006F4F39"/>
    <w:rsid w:val="00702270"/>
    <w:rsid w:val="00703546"/>
    <w:rsid w:val="007055F6"/>
    <w:rsid w:val="0070577D"/>
    <w:rsid w:val="00722836"/>
    <w:rsid w:val="0072639D"/>
    <w:rsid w:val="00731145"/>
    <w:rsid w:val="0073331A"/>
    <w:rsid w:val="00735ACE"/>
    <w:rsid w:val="007402CB"/>
    <w:rsid w:val="007410AA"/>
    <w:rsid w:val="007457BE"/>
    <w:rsid w:val="007535D6"/>
    <w:rsid w:val="0076184A"/>
    <w:rsid w:val="00771070"/>
    <w:rsid w:val="007733D9"/>
    <w:rsid w:val="0078086F"/>
    <w:rsid w:val="00780DF6"/>
    <w:rsid w:val="0078413D"/>
    <w:rsid w:val="007870C9"/>
    <w:rsid w:val="00797088"/>
    <w:rsid w:val="007A0216"/>
    <w:rsid w:val="007B5649"/>
    <w:rsid w:val="007B6D38"/>
    <w:rsid w:val="007C19B7"/>
    <w:rsid w:val="007D3C9C"/>
    <w:rsid w:val="007F2EED"/>
    <w:rsid w:val="007F5E82"/>
    <w:rsid w:val="00804B38"/>
    <w:rsid w:val="00806EAF"/>
    <w:rsid w:val="00810487"/>
    <w:rsid w:val="00812420"/>
    <w:rsid w:val="008136AF"/>
    <w:rsid w:val="008157B1"/>
    <w:rsid w:val="00837CBF"/>
    <w:rsid w:val="00840C01"/>
    <w:rsid w:val="00846750"/>
    <w:rsid w:val="00860E95"/>
    <w:rsid w:val="00863553"/>
    <w:rsid w:val="0086380C"/>
    <w:rsid w:val="00867A78"/>
    <w:rsid w:val="00876B16"/>
    <w:rsid w:val="0088377E"/>
    <w:rsid w:val="00893C0D"/>
    <w:rsid w:val="00894653"/>
    <w:rsid w:val="00895230"/>
    <w:rsid w:val="008A4D0A"/>
    <w:rsid w:val="008D0CD6"/>
    <w:rsid w:val="008E5CAD"/>
    <w:rsid w:val="008E6075"/>
    <w:rsid w:val="008F090E"/>
    <w:rsid w:val="008F2E4F"/>
    <w:rsid w:val="008F627E"/>
    <w:rsid w:val="0090012A"/>
    <w:rsid w:val="00900648"/>
    <w:rsid w:val="00904ABE"/>
    <w:rsid w:val="00916532"/>
    <w:rsid w:val="009255F6"/>
    <w:rsid w:val="00925D9B"/>
    <w:rsid w:val="00932D09"/>
    <w:rsid w:val="00933FD8"/>
    <w:rsid w:val="009340A5"/>
    <w:rsid w:val="009373DE"/>
    <w:rsid w:val="00937F0A"/>
    <w:rsid w:val="009408F5"/>
    <w:rsid w:val="009417D6"/>
    <w:rsid w:val="00951E2D"/>
    <w:rsid w:val="00965367"/>
    <w:rsid w:val="0096701E"/>
    <w:rsid w:val="009725D2"/>
    <w:rsid w:val="009731A8"/>
    <w:rsid w:val="00993077"/>
    <w:rsid w:val="00993E86"/>
    <w:rsid w:val="009B0796"/>
    <w:rsid w:val="009B128F"/>
    <w:rsid w:val="009B2008"/>
    <w:rsid w:val="009C6949"/>
    <w:rsid w:val="009D0BFF"/>
    <w:rsid w:val="009E0B46"/>
    <w:rsid w:val="009E1F1F"/>
    <w:rsid w:val="009E393E"/>
    <w:rsid w:val="009E4333"/>
    <w:rsid w:val="009E4BA6"/>
    <w:rsid w:val="009F4EAE"/>
    <w:rsid w:val="00A044D4"/>
    <w:rsid w:val="00A12730"/>
    <w:rsid w:val="00A14F87"/>
    <w:rsid w:val="00A174A4"/>
    <w:rsid w:val="00A22A27"/>
    <w:rsid w:val="00A32333"/>
    <w:rsid w:val="00A325AC"/>
    <w:rsid w:val="00A36BA7"/>
    <w:rsid w:val="00A4501B"/>
    <w:rsid w:val="00A47C70"/>
    <w:rsid w:val="00A559E5"/>
    <w:rsid w:val="00A6378D"/>
    <w:rsid w:val="00A64A3B"/>
    <w:rsid w:val="00A65DCD"/>
    <w:rsid w:val="00A666D1"/>
    <w:rsid w:val="00A760A5"/>
    <w:rsid w:val="00A84F54"/>
    <w:rsid w:val="00A86506"/>
    <w:rsid w:val="00A87917"/>
    <w:rsid w:val="00A87C27"/>
    <w:rsid w:val="00A921DE"/>
    <w:rsid w:val="00A94A30"/>
    <w:rsid w:val="00A9792E"/>
    <w:rsid w:val="00AA0A3D"/>
    <w:rsid w:val="00AA72DB"/>
    <w:rsid w:val="00AB1248"/>
    <w:rsid w:val="00AC767A"/>
    <w:rsid w:val="00AD2103"/>
    <w:rsid w:val="00AD7032"/>
    <w:rsid w:val="00AE357B"/>
    <w:rsid w:val="00AE468E"/>
    <w:rsid w:val="00AF24C0"/>
    <w:rsid w:val="00AF32E5"/>
    <w:rsid w:val="00B00254"/>
    <w:rsid w:val="00B049B4"/>
    <w:rsid w:val="00B132FC"/>
    <w:rsid w:val="00B13C25"/>
    <w:rsid w:val="00B14986"/>
    <w:rsid w:val="00B14A29"/>
    <w:rsid w:val="00B2320F"/>
    <w:rsid w:val="00B303E2"/>
    <w:rsid w:val="00B31179"/>
    <w:rsid w:val="00B33CA5"/>
    <w:rsid w:val="00B36C79"/>
    <w:rsid w:val="00B44A5E"/>
    <w:rsid w:val="00B66DE8"/>
    <w:rsid w:val="00B73534"/>
    <w:rsid w:val="00B73C2A"/>
    <w:rsid w:val="00B7498E"/>
    <w:rsid w:val="00B8521C"/>
    <w:rsid w:val="00BA0398"/>
    <w:rsid w:val="00BA0EC7"/>
    <w:rsid w:val="00BA1051"/>
    <w:rsid w:val="00BA15EE"/>
    <w:rsid w:val="00BA74D5"/>
    <w:rsid w:val="00BB12A9"/>
    <w:rsid w:val="00BD0593"/>
    <w:rsid w:val="00BD705A"/>
    <w:rsid w:val="00BE227E"/>
    <w:rsid w:val="00BF01D2"/>
    <w:rsid w:val="00BF13D6"/>
    <w:rsid w:val="00C0138E"/>
    <w:rsid w:val="00C0579E"/>
    <w:rsid w:val="00C07A88"/>
    <w:rsid w:val="00C136D2"/>
    <w:rsid w:val="00C30793"/>
    <w:rsid w:val="00C3362D"/>
    <w:rsid w:val="00C34191"/>
    <w:rsid w:val="00C41569"/>
    <w:rsid w:val="00C51E34"/>
    <w:rsid w:val="00C53392"/>
    <w:rsid w:val="00C617B2"/>
    <w:rsid w:val="00C74544"/>
    <w:rsid w:val="00C84E93"/>
    <w:rsid w:val="00C97EC9"/>
    <w:rsid w:val="00CA5624"/>
    <w:rsid w:val="00CB2F0D"/>
    <w:rsid w:val="00CB526E"/>
    <w:rsid w:val="00CB5565"/>
    <w:rsid w:val="00CB63D9"/>
    <w:rsid w:val="00CC3B7A"/>
    <w:rsid w:val="00CC7DDD"/>
    <w:rsid w:val="00CE2105"/>
    <w:rsid w:val="00CF07A3"/>
    <w:rsid w:val="00CF3777"/>
    <w:rsid w:val="00CF58CC"/>
    <w:rsid w:val="00D0293D"/>
    <w:rsid w:val="00D03BCF"/>
    <w:rsid w:val="00D11673"/>
    <w:rsid w:val="00D11944"/>
    <w:rsid w:val="00D144B2"/>
    <w:rsid w:val="00D14635"/>
    <w:rsid w:val="00D27228"/>
    <w:rsid w:val="00D34E57"/>
    <w:rsid w:val="00D35B4B"/>
    <w:rsid w:val="00D378C6"/>
    <w:rsid w:val="00D43AFC"/>
    <w:rsid w:val="00D47751"/>
    <w:rsid w:val="00D662A6"/>
    <w:rsid w:val="00D707D3"/>
    <w:rsid w:val="00D71092"/>
    <w:rsid w:val="00D77174"/>
    <w:rsid w:val="00D779D7"/>
    <w:rsid w:val="00D860E4"/>
    <w:rsid w:val="00D9400F"/>
    <w:rsid w:val="00D945B7"/>
    <w:rsid w:val="00D94F05"/>
    <w:rsid w:val="00DA0AB6"/>
    <w:rsid w:val="00DA3255"/>
    <w:rsid w:val="00DB3D74"/>
    <w:rsid w:val="00DB6F95"/>
    <w:rsid w:val="00DC0D8B"/>
    <w:rsid w:val="00DC1F9B"/>
    <w:rsid w:val="00DD3A54"/>
    <w:rsid w:val="00DD7D21"/>
    <w:rsid w:val="00DE0B27"/>
    <w:rsid w:val="00DE2F84"/>
    <w:rsid w:val="00DE7D40"/>
    <w:rsid w:val="00DF13C0"/>
    <w:rsid w:val="00DF636C"/>
    <w:rsid w:val="00E10955"/>
    <w:rsid w:val="00E164D7"/>
    <w:rsid w:val="00E31D31"/>
    <w:rsid w:val="00E35035"/>
    <w:rsid w:val="00E444B1"/>
    <w:rsid w:val="00E44D9D"/>
    <w:rsid w:val="00E50FC0"/>
    <w:rsid w:val="00E5136C"/>
    <w:rsid w:val="00E54A18"/>
    <w:rsid w:val="00E55A97"/>
    <w:rsid w:val="00E61563"/>
    <w:rsid w:val="00E646FB"/>
    <w:rsid w:val="00E705ED"/>
    <w:rsid w:val="00E80FF8"/>
    <w:rsid w:val="00E86A5A"/>
    <w:rsid w:val="00E96976"/>
    <w:rsid w:val="00EA067A"/>
    <w:rsid w:val="00EB5D86"/>
    <w:rsid w:val="00EB7B44"/>
    <w:rsid w:val="00EC23F8"/>
    <w:rsid w:val="00ED0BCC"/>
    <w:rsid w:val="00ED4607"/>
    <w:rsid w:val="00ED4B20"/>
    <w:rsid w:val="00F0083E"/>
    <w:rsid w:val="00F1002F"/>
    <w:rsid w:val="00F15958"/>
    <w:rsid w:val="00F159C2"/>
    <w:rsid w:val="00F21847"/>
    <w:rsid w:val="00F444C7"/>
    <w:rsid w:val="00F5414C"/>
    <w:rsid w:val="00F61103"/>
    <w:rsid w:val="00F73CFB"/>
    <w:rsid w:val="00F77768"/>
    <w:rsid w:val="00F80300"/>
    <w:rsid w:val="00F812CC"/>
    <w:rsid w:val="00F8315B"/>
    <w:rsid w:val="00F83716"/>
    <w:rsid w:val="00F84F22"/>
    <w:rsid w:val="00F92517"/>
    <w:rsid w:val="00F95056"/>
    <w:rsid w:val="00FA026E"/>
    <w:rsid w:val="00FA3E7F"/>
    <w:rsid w:val="00FA73B3"/>
    <w:rsid w:val="00FA7927"/>
    <w:rsid w:val="00FD335A"/>
    <w:rsid w:val="00FE0F19"/>
    <w:rsid w:val="00FE2184"/>
    <w:rsid w:val="00FF05ED"/>
    <w:rsid w:val="00FF50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56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A5624"/>
    <w:rPr>
      <w:color w:val="000080"/>
      <w:u w:val="single"/>
    </w:rPr>
  </w:style>
  <w:style w:type="character" w:customStyle="1" w:styleId="3Exact">
    <w:name w:val="Σώμα κειμένου (3) Exact"/>
    <w:basedOn w:val="a0"/>
    <w:link w:val="3"/>
    <w:rsid w:val="00CA5624"/>
    <w:rPr>
      <w:rFonts w:ascii="Times New Roman" w:eastAsia="Times New Roman" w:hAnsi="Times New Roman" w:cs="Times New Roman"/>
      <w:b w:val="0"/>
      <w:bCs w:val="0"/>
      <w:i w:val="0"/>
      <w:iCs w:val="0"/>
      <w:smallCaps w:val="0"/>
      <w:strike w:val="0"/>
      <w:sz w:val="20"/>
      <w:szCs w:val="20"/>
      <w:u w:val="none"/>
    </w:rPr>
  </w:style>
  <w:style w:type="character" w:customStyle="1" w:styleId="2">
    <w:name w:val="Σώμα κειμένου (2)_"/>
    <w:basedOn w:val="a0"/>
    <w:link w:val="20"/>
    <w:rsid w:val="00CA5624"/>
    <w:rPr>
      <w:rFonts w:ascii="Times New Roman" w:eastAsia="Times New Roman" w:hAnsi="Times New Roman" w:cs="Times New Roman"/>
      <w:b w:val="0"/>
      <w:bCs w:val="0"/>
      <w:i w:val="0"/>
      <w:iCs w:val="0"/>
      <w:smallCaps w:val="0"/>
      <w:strike w:val="0"/>
      <w:sz w:val="19"/>
      <w:szCs w:val="19"/>
      <w:u w:val="none"/>
    </w:rPr>
  </w:style>
  <w:style w:type="character" w:customStyle="1" w:styleId="21">
    <w:name w:val="Σώμα κειμένου (2) + Πλάγια γραφή"/>
    <w:basedOn w:val="2"/>
    <w:rsid w:val="00CA5624"/>
    <w:rPr>
      <w:i/>
      <w:iCs/>
      <w:color w:val="000000"/>
      <w:spacing w:val="0"/>
      <w:w w:val="100"/>
      <w:position w:val="0"/>
      <w:lang w:val="en-US" w:eastAsia="en-US" w:bidi="en-US"/>
    </w:rPr>
  </w:style>
  <w:style w:type="character" w:customStyle="1" w:styleId="a3">
    <w:name w:val="Κεφαλίδα ή υποσέλιδο_"/>
    <w:basedOn w:val="a0"/>
    <w:link w:val="a4"/>
    <w:rsid w:val="00CA5624"/>
    <w:rPr>
      <w:rFonts w:ascii="Impact" w:eastAsia="Impact" w:hAnsi="Impact" w:cs="Impact"/>
      <w:b w:val="0"/>
      <w:bCs w:val="0"/>
      <w:i w:val="0"/>
      <w:iCs w:val="0"/>
      <w:smallCaps w:val="0"/>
      <w:strike w:val="0"/>
      <w:sz w:val="16"/>
      <w:szCs w:val="16"/>
      <w:u w:val="none"/>
    </w:rPr>
  </w:style>
  <w:style w:type="character" w:customStyle="1" w:styleId="a5">
    <w:name w:val="Κεφαλίδα ή υποσέλιδο"/>
    <w:basedOn w:val="a3"/>
    <w:rsid w:val="00CA5624"/>
    <w:rPr>
      <w:color w:val="000000"/>
      <w:spacing w:val="0"/>
      <w:w w:val="100"/>
      <w:position w:val="0"/>
      <w:lang w:val="en-US" w:eastAsia="en-US" w:bidi="en-US"/>
    </w:rPr>
  </w:style>
  <w:style w:type="paragraph" w:customStyle="1" w:styleId="3">
    <w:name w:val="Σώμα κειμένου (3)"/>
    <w:basedOn w:val="a"/>
    <w:link w:val="3Exact"/>
    <w:rsid w:val="00CA5624"/>
    <w:pPr>
      <w:shd w:val="clear" w:color="auto" w:fill="FFFFFF"/>
      <w:spacing w:line="0" w:lineRule="atLeast"/>
    </w:pPr>
    <w:rPr>
      <w:rFonts w:ascii="Times New Roman" w:eastAsia="Times New Roman" w:hAnsi="Times New Roman" w:cs="Times New Roman"/>
      <w:sz w:val="20"/>
      <w:szCs w:val="20"/>
    </w:rPr>
  </w:style>
  <w:style w:type="paragraph" w:customStyle="1" w:styleId="20">
    <w:name w:val="Σώμα κειμένου (2)"/>
    <w:basedOn w:val="a"/>
    <w:link w:val="2"/>
    <w:rsid w:val="00CA5624"/>
    <w:pPr>
      <w:shd w:val="clear" w:color="auto" w:fill="FFFFFF"/>
      <w:spacing w:after="240" w:line="0" w:lineRule="atLeast"/>
      <w:jc w:val="center"/>
    </w:pPr>
    <w:rPr>
      <w:rFonts w:ascii="Times New Roman" w:eastAsia="Times New Roman" w:hAnsi="Times New Roman" w:cs="Times New Roman"/>
      <w:sz w:val="19"/>
      <w:szCs w:val="19"/>
    </w:rPr>
  </w:style>
  <w:style w:type="paragraph" w:customStyle="1" w:styleId="a4">
    <w:name w:val="Κεφαλίδα ή υποσέλιδο"/>
    <w:basedOn w:val="a"/>
    <w:link w:val="a3"/>
    <w:rsid w:val="00CA5624"/>
    <w:pPr>
      <w:shd w:val="clear" w:color="auto" w:fill="FFFFFF"/>
      <w:spacing w:line="0" w:lineRule="atLeast"/>
    </w:pPr>
    <w:rPr>
      <w:rFonts w:ascii="Impact" w:eastAsia="Impact" w:hAnsi="Impact" w:cs="Impact"/>
      <w:sz w:val="16"/>
      <w:szCs w:val="16"/>
    </w:rPr>
  </w:style>
  <w:style w:type="paragraph" w:styleId="a6">
    <w:name w:val="footnote text"/>
    <w:basedOn w:val="a"/>
    <w:link w:val="Char"/>
    <w:unhideWhenUsed/>
    <w:rsid w:val="003A5D6E"/>
    <w:rPr>
      <w:sz w:val="20"/>
      <w:szCs w:val="20"/>
    </w:rPr>
  </w:style>
  <w:style w:type="character" w:customStyle="1" w:styleId="Char">
    <w:name w:val="Κείμενο υποσημείωσης Char"/>
    <w:basedOn w:val="a0"/>
    <w:link w:val="a6"/>
    <w:uiPriority w:val="99"/>
    <w:semiHidden/>
    <w:rsid w:val="003A5D6E"/>
    <w:rPr>
      <w:color w:val="000000"/>
      <w:sz w:val="20"/>
      <w:szCs w:val="20"/>
    </w:rPr>
  </w:style>
  <w:style w:type="character" w:styleId="a7">
    <w:name w:val="footnote reference"/>
    <w:basedOn w:val="a0"/>
    <w:unhideWhenUsed/>
    <w:rsid w:val="003A5D6E"/>
    <w:rPr>
      <w:vertAlign w:val="superscript"/>
    </w:rPr>
  </w:style>
  <w:style w:type="character" w:customStyle="1" w:styleId="1">
    <w:name w:val="Παραπομπή υποσημείωσης1"/>
    <w:basedOn w:val="a0"/>
    <w:rsid w:val="00315C34"/>
    <w:rPr>
      <w:vertAlign w:val="superscript"/>
    </w:rPr>
  </w:style>
  <w:style w:type="paragraph" w:customStyle="1" w:styleId="10">
    <w:name w:val="Κείμενο υποσημείωσης1"/>
    <w:basedOn w:val="a"/>
    <w:rsid w:val="00315C34"/>
    <w:pPr>
      <w:widowControl/>
      <w:suppressAutoHyphens/>
      <w:spacing w:line="100" w:lineRule="atLeast"/>
    </w:pPr>
    <w:rPr>
      <w:rFonts w:ascii="Calibri" w:eastAsia="SimSun" w:hAnsi="Calibri" w:cs="font360"/>
      <w:color w:val="auto"/>
      <w:kern w:val="1"/>
      <w:lang w:val="en-CA" w:eastAsia="ar-SA" w:bidi="ar-SA"/>
    </w:rPr>
  </w:style>
  <w:style w:type="paragraph" w:customStyle="1" w:styleId="11">
    <w:name w:val="Παράγραφος λίστας1"/>
    <w:basedOn w:val="a"/>
    <w:rsid w:val="00315C34"/>
    <w:pPr>
      <w:widowControl/>
      <w:suppressAutoHyphens/>
      <w:spacing w:line="100" w:lineRule="atLeast"/>
      <w:ind w:left="720"/>
    </w:pPr>
    <w:rPr>
      <w:rFonts w:ascii="Calibri" w:eastAsia="SimSun" w:hAnsi="Calibri" w:cs="font360"/>
      <w:color w:val="auto"/>
      <w:kern w:val="1"/>
      <w:lang w:val="en-CA" w:eastAsia="ar-SA" w:bidi="ar-SA"/>
    </w:rPr>
  </w:style>
  <w:style w:type="paragraph" w:customStyle="1" w:styleId="22">
    <w:name w:val="Κείμενο υποσημείωσης2"/>
    <w:basedOn w:val="a"/>
    <w:rsid w:val="00A47C70"/>
    <w:pPr>
      <w:widowControl/>
      <w:suppressAutoHyphens/>
      <w:spacing w:line="100" w:lineRule="atLeast"/>
    </w:pPr>
    <w:rPr>
      <w:rFonts w:ascii="Calibri" w:eastAsia="SimSun" w:hAnsi="Calibri" w:cs="font361"/>
      <w:color w:val="auto"/>
      <w:kern w:val="1"/>
      <w:lang w:val="en-CA" w:eastAsia="ar-SA" w:bidi="ar-SA"/>
    </w:rPr>
  </w:style>
  <w:style w:type="paragraph" w:styleId="a8">
    <w:name w:val="List Paragraph"/>
    <w:basedOn w:val="a"/>
    <w:uiPriority w:val="34"/>
    <w:qFormat/>
    <w:rsid w:val="00B73534"/>
    <w:pPr>
      <w:ind w:left="720"/>
      <w:contextualSpacing/>
    </w:pPr>
  </w:style>
  <w:style w:type="paragraph" w:customStyle="1" w:styleId="23">
    <w:name w:val="Παράγραφος λίστας2"/>
    <w:basedOn w:val="a"/>
    <w:rsid w:val="007C19B7"/>
    <w:pPr>
      <w:widowControl/>
      <w:suppressAutoHyphens/>
      <w:spacing w:line="100" w:lineRule="atLeast"/>
      <w:ind w:left="720"/>
    </w:pPr>
    <w:rPr>
      <w:rFonts w:ascii="Calibri" w:eastAsia="SimSun" w:hAnsi="Calibri" w:cs="font362"/>
      <w:color w:val="auto"/>
      <w:kern w:val="1"/>
      <w:lang w:val="en-CA" w:eastAsia="ar-SA" w:bidi="ar-SA"/>
    </w:rPr>
  </w:style>
  <w:style w:type="character" w:customStyle="1" w:styleId="shorttext">
    <w:name w:val="short_text"/>
    <w:basedOn w:val="a0"/>
    <w:rsid w:val="000F6268"/>
  </w:style>
  <w:style w:type="character" w:customStyle="1" w:styleId="hps">
    <w:name w:val="hps"/>
    <w:basedOn w:val="a0"/>
    <w:rsid w:val="000F6268"/>
  </w:style>
  <w:style w:type="character" w:customStyle="1" w:styleId="systranseg">
    <w:name w:val="systran_seg"/>
    <w:basedOn w:val="a0"/>
    <w:rsid w:val="007B5649"/>
  </w:style>
  <w:style w:type="character" w:customStyle="1" w:styleId="systrantokenword">
    <w:name w:val="systran_token_word"/>
    <w:basedOn w:val="a0"/>
    <w:rsid w:val="007B5649"/>
  </w:style>
  <w:style w:type="character" w:customStyle="1" w:styleId="systrantokenpunctuation">
    <w:name w:val="systran_token_punctuation"/>
    <w:basedOn w:val="a0"/>
    <w:rsid w:val="007B5649"/>
  </w:style>
  <w:style w:type="paragraph" w:styleId="a9">
    <w:name w:val="header"/>
    <w:basedOn w:val="a"/>
    <w:link w:val="Char0"/>
    <w:uiPriority w:val="99"/>
    <w:semiHidden/>
    <w:unhideWhenUsed/>
    <w:rsid w:val="00722836"/>
    <w:pPr>
      <w:tabs>
        <w:tab w:val="center" w:pos="4153"/>
        <w:tab w:val="right" w:pos="8306"/>
      </w:tabs>
    </w:pPr>
  </w:style>
  <w:style w:type="character" w:customStyle="1" w:styleId="Char0">
    <w:name w:val="Κεφαλίδα Char"/>
    <w:basedOn w:val="a0"/>
    <w:link w:val="a9"/>
    <w:uiPriority w:val="99"/>
    <w:semiHidden/>
    <w:rsid w:val="00722836"/>
    <w:rPr>
      <w:color w:val="000000"/>
    </w:rPr>
  </w:style>
  <w:style w:type="paragraph" w:styleId="aa">
    <w:name w:val="footer"/>
    <w:basedOn w:val="a"/>
    <w:link w:val="Char1"/>
    <w:uiPriority w:val="99"/>
    <w:semiHidden/>
    <w:unhideWhenUsed/>
    <w:rsid w:val="00722836"/>
    <w:pPr>
      <w:tabs>
        <w:tab w:val="center" w:pos="4153"/>
        <w:tab w:val="right" w:pos="8306"/>
      </w:tabs>
    </w:pPr>
  </w:style>
  <w:style w:type="character" w:customStyle="1" w:styleId="Char1">
    <w:name w:val="Υποσέλιδο Char"/>
    <w:basedOn w:val="a0"/>
    <w:link w:val="aa"/>
    <w:uiPriority w:val="99"/>
    <w:semiHidden/>
    <w:rsid w:val="0072283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A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02B92-3C7F-4C4C-8552-8712CC5F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6188</TotalTime>
  <Pages>19</Pages>
  <Words>7318</Words>
  <Characters>39523</Characters>
  <Application>Microsoft Office Word</Application>
  <DocSecurity>0</DocSecurity>
  <Lines>329</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martzelos</cp:lastModifiedBy>
  <cp:revision>128</cp:revision>
  <dcterms:created xsi:type="dcterms:W3CDTF">2014-05-05T10:26:00Z</dcterms:created>
  <dcterms:modified xsi:type="dcterms:W3CDTF">2014-07-02T20:32:00Z</dcterms:modified>
</cp:coreProperties>
</file>