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4120" w:rsidRDefault="00562E19" w:rsidP="00562E19">
      <w:pPr>
        <w:jc w:val="center"/>
      </w:pPr>
      <w:r>
        <w:t>ΘΕΜΑΤΑ ΜΟΥ ΠΡΟΗΓΟΥΜΕΝΩΝ ΕΞΕΤΑΣΤΙΚΩΝ</w:t>
      </w:r>
    </w:p>
    <w:p w:rsidR="00562E19" w:rsidRDefault="00562E19" w:rsidP="00562E19">
      <w:pPr>
        <w:jc w:val="center"/>
      </w:pPr>
    </w:p>
    <w:p w:rsidR="00562E19" w:rsidRPr="00562E19" w:rsidRDefault="00562E19" w:rsidP="00562E19">
      <w:pPr>
        <w:jc w:val="center"/>
      </w:pPr>
    </w:p>
    <w:p w:rsidR="00562E19" w:rsidRDefault="00562E19" w:rsidP="00562E19">
      <w:pPr>
        <w:spacing w:line="480" w:lineRule="auto"/>
        <w:jc w:val="center"/>
        <w:rPr>
          <w:b/>
          <w:spacing w:val="-3"/>
        </w:rPr>
      </w:pPr>
      <w:r w:rsidRPr="00843A6B">
        <w:rPr>
          <w:b/>
          <w:spacing w:val="-3"/>
        </w:rPr>
        <w:t xml:space="preserve">        ΧΗΜΙΚΕΣ ΔΙΕΡΓΑΣΙΕΣ              </w:t>
      </w:r>
      <w:r>
        <w:rPr>
          <w:b/>
          <w:spacing w:val="-3"/>
        </w:rPr>
        <w:t xml:space="preserve">                            Σεπτ</w:t>
      </w:r>
      <w:r w:rsidRPr="00843A6B">
        <w:rPr>
          <w:b/>
          <w:spacing w:val="-3"/>
        </w:rPr>
        <w:t>. ’15</w:t>
      </w:r>
    </w:p>
    <w:p w:rsidR="00562E19" w:rsidRPr="00843A6B" w:rsidRDefault="00562E19" w:rsidP="00562E19">
      <w:pPr>
        <w:spacing w:line="480" w:lineRule="auto"/>
        <w:jc w:val="center"/>
        <w:rPr>
          <w:b/>
          <w:spacing w:val="-3"/>
        </w:rPr>
      </w:pPr>
    </w:p>
    <w:p w:rsidR="00562E19" w:rsidRPr="00493D0E" w:rsidRDefault="00562E19" w:rsidP="00562E19">
      <w:pPr>
        <w:spacing w:line="480" w:lineRule="auto"/>
        <w:jc w:val="both"/>
      </w:pPr>
      <w:r>
        <w:rPr>
          <w:b/>
        </w:rPr>
        <w:t xml:space="preserve">Θέμα </w:t>
      </w:r>
      <w:r w:rsidRPr="00FC635D">
        <w:rPr>
          <w:b/>
        </w:rPr>
        <w:t>1</w:t>
      </w:r>
      <w:r w:rsidRPr="00493D0E">
        <w:rPr>
          <w:b/>
        </w:rPr>
        <w:t xml:space="preserve">. </w:t>
      </w:r>
      <w:r w:rsidRPr="00493D0E">
        <w:t xml:space="preserve">Η ομογενής διάσπαση της φωσφίνης στην αέρια φάση       </w:t>
      </w:r>
    </w:p>
    <w:p w:rsidR="00562E19" w:rsidRPr="00493D0E" w:rsidRDefault="00562E19" w:rsidP="00562E19">
      <w:pPr>
        <w:spacing w:line="480" w:lineRule="auto"/>
        <w:jc w:val="both"/>
      </w:pPr>
      <w:r w:rsidRPr="00493D0E">
        <w:t xml:space="preserve">                           4 ΡΗ</w:t>
      </w:r>
      <w:r w:rsidRPr="00493D0E">
        <w:rPr>
          <w:vertAlign w:val="subscript"/>
        </w:rPr>
        <w:t>3</w:t>
      </w:r>
      <w:r w:rsidRPr="00493D0E">
        <w:t xml:space="preserve"> (</w:t>
      </w:r>
      <w:r w:rsidRPr="00493D0E">
        <w:rPr>
          <w:lang w:val="en-US"/>
        </w:rPr>
        <w:t>g</w:t>
      </w:r>
      <w:r w:rsidRPr="00493D0E">
        <w:t xml:space="preserve">) </w:t>
      </w:r>
      <w:r w:rsidRPr="00493D0E">
        <w:sym w:font="Symbol" w:char="00AE"/>
      </w:r>
      <w:r w:rsidRPr="00493D0E">
        <w:t xml:space="preserve"> </w:t>
      </w:r>
      <w:r w:rsidRPr="00493D0E">
        <w:rPr>
          <w:lang w:val="en-US"/>
        </w:rPr>
        <w:t>P</w:t>
      </w:r>
      <w:r w:rsidRPr="00493D0E">
        <w:rPr>
          <w:vertAlign w:val="subscript"/>
        </w:rPr>
        <w:t>4</w:t>
      </w:r>
      <w:r w:rsidRPr="00493D0E">
        <w:t xml:space="preserve"> (</w:t>
      </w:r>
      <w:r w:rsidRPr="00493D0E">
        <w:rPr>
          <w:lang w:val="en-US"/>
        </w:rPr>
        <w:t>g</w:t>
      </w:r>
      <w:r w:rsidRPr="00493D0E">
        <w:t xml:space="preserve">) +6 </w:t>
      </w:r>
      <w:r w:rsidRPr="00493D0E">
        <w:rPr>
          <w:lang w:val="en-US"/>
        </w:rPr>
        <w:t>H</w:t>
      </w:r>
      <w:r w:rsidRPr="00493D0E">
        <w:rPr>
          <w:vertAlign w:val="subscript"/>
        </w:rPr>
        <w:t>2</w:t>
      </w:r>
    </w:p>
    <w:p w:rsidR="00562E19" w:rsidRPr="00493D0E" w:rsidRDefault="00562E19" w:rsidP="00562E19">
      <w:pPr>
        <w:jc w:val="both"/>
      </w:pPr>
      <w:r w:rsidRPr="00493D0E">
        <w:t xml:space="preserve">   πραγματοποιείται στους 649 </w:t>
      </w:r>
      <w:r w:rsidRPr="00493D0E">
        <w:rPr>
          <w:vertAlign w:val="superscript"/>
        </w:rPr>
        <w:t>ο</w:t>
      </w:r>
      <w:r w:rsidRPr="00493D0E">
        <w:t>C με κινητική πρώτης τάξης</w:t>
      </w:r>
    </w:p>
    <w:p w:rsidR="00562E19" w:rsidRPr="00493D0E" w:rsidRDefault="00562E19" w:rsidP="00562E19">
      <w:pPr>
        <w:jc w:val="center"/>
      </w:pPr>
      <w:r w:rsidRPr="00493D0E">
        <w:rPr>
          <w:position w:val="-14"/>
        </w:rPr>
        <w:object w:dxaOrig="19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8pt" o:ole="">
            <v:imagedata r:id="rId5" o:title=""/>
          </v:shape>
          <o:OLEObject Type="Embed" ProgID="Equation.3" ShapeID="_x0000_i1025" DrawAspect="Content" ObjectID="_1515395367" r:id="rId6"/>
        </w:object>
      </w:r>
    </w:p>
    <w:p w:rsidR="00562E19" w:rsidRPr="00493D0E" w:rsidRDefault="00562E19" w:rsidP="00562E19">
      <w:pPr>
        <w:jc w:val="both"/>
      </w:pPr>
      <w:r w:rsidRPr="00493D0E">
        <w:t xml:space="preserve">   Ποιος όγκος αντιδραστήρα εμβολικής ροής απαιτείται για να πραγματοποιηθεί η αντίδραση στους 649 </w:t>
      </w:r>
      <w:r w:rsidRPr="00493D0E">
        <w:rPr>
          <w:vertAlign w:val="superscript"/>
        </w:rPr>
        <w:t>ο</w:t>
      </w:r>
      <w:r w:rsidRPr="00493D0E">
        <w:t>C σε πίεση 460 kPa με βαθμό μετατροπής 80% όταν στην τροφοδοσία εισέρχονται 40 mol καθαρής φωσφίνης κάθε ώρα;</w:t>
      </w:r>
    </w:p>
    <w:p w:rsidR="00562E19" w:rsidRPr="00493D0E" w:rsidRDefault="00562E19" w:rsidP="00562E19">
      <w:pPr>
        <w:jc w:val="both"/>
      </w:pPr>
      <w:r w:rsidRPr="00493D0E">
        <w:t xml:space="preserve">Δίνεται ότι ισχύει: </w:t>
      </w:r>
    </w:p>
    <w:p w:rsidR="00562E19" w:rsidRDefault="00562E19" w:rsidP="00562E19">
      <w:pPr>
        <w:jc w:val="center"/>
      </w:pPr>
      <w:r w:rsidRPr="00493D0E">
        <w:rPr>
          <w:position w:val="-10"/>
        </w:rPr>
        <w:object w:dxaOrig="3080" w:dyaOrig="340">
          <v:shape id="_x0000_i1026" type="#_x0000_t75" style="width:154.5pt;height:17.25pt" o:ole="">
            <v:imagedata r:id="rId7" o:title=""/>
          </v:shape>
          <o:OLEObject Type="Embed" ProgID="Equation.3" ShapeID="_x0000_i1026" DrawAspect="Content" ObjectID="_1515395368" r:id="rId8"/>
        </w:object>
      </w:r>
    </w:p>
    <w:p w:rsidR="00562E19" w:rsidRPr="00DA7776" w:rsidRDefault="00562E19" w:rsidP="00562E19">
      <w:pPr>
        <w:jc w:val="center"/>
        <w:rPr>
          <w:lang w:val="en-US"/>
        </w:rPr>
      </w:pPr>
    </w:p>
    <w:p w:rsidR="00562E19" w:rsidRPr="00E668B3" w:rsidRDefault="00562E19" w:rsidP="00562E19">
      <w:pPr>
        <w:jc w:val="center"/>
      </w:pPr>
      <w:r>
        <w:rPr>
          <w:noProof/>
        </w:rPr>
        <w:drawing>
          <wp:inline distT="0" distB="0" distL="0" distR="0">
            <wp:extent cx="3013710" cy="111379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3013710" cy="1113790"/>
                    </a:xfrm>
                    <a:prstGeom prst="rect">
                      <a:avLst/>
                    </a:prstGeom>
                    <a:noFill/>
                    <a:ln w="9525">
                      <a:noFill/>
                      <a:miter lim="800000"/>
                      <a:headEnd/>
                      <a:tailEnd/>
                    </a:ln>
                  </pic:spPr>
                </pic:pic>
              </a:graphicData>
            </a:graphic>
          </wp:inline>
        </w:drawing>
      </w:r>
    </w:p>
    <w:p w:rsidR="00562E19" w:rsidRPr="00562E19" w:rsidRDefault="00562E19" w:rsidP="00562E19">
      <w:pPr>
        <w:jc w:val="both"/>
      </w:pPr>
    </w:p>
    <w:p w:rsidR="00562E19" w:rsidRDefault="00AC5AFA" w:rsidP="00562E19">
      <w:pPr>
        <w:jc w:val="both"/>
        <w:rPr>
          <w:spacing w:val="-3"/>
        </w:rPr>
      </w:pPr>
      <w:r w:rsidRPr="00AC5AFA">
        <w:rPr>
          <w:noProof/>
          <w:lang w:val="en-GB" w:eastAsia="en-US"/>
        </w:rPr>
        <w:pict>
          <v:shapetype id="_x0000_t202" coordsize="21600,21600" o:spt="202" path="m,l,21600r21600,l21600,xe">
            <v:stroke joinstyle="miter"/>
            <v:path gradientshapeok="t" o:connecttype="rect"/>
          </v:shapetype>
          <v:shape id="_x0000_s1027" type="#_x0000_t202" style="position:absolute;left:0;text-align:left;margin-left:107.45pt;margin-top:42.25pt;width:25.85pt;height:21.6pt;z-index:251656704" filled="f" stroked="f">
            <v:textbox style="mso-next-textbox:#_x0000_s1027">
              <w:txbxContent>
                <w:p w:rsidR="00562E19" w:rsidRPr="00FC635D" w:rsidRDefault="00562E19" w:rsidP="00562E19">
                  <w:pPr>
                    <w:autoSpaceDE w:val="0"/>
                    <w:autoSpaceDN w:val="0"/>
                    <w:adjustRightInd w:val="0"/>
                    <w:rPr>
                      <w:color w:val="000000"/>
                      <w:sz w:val="48"/>
                      <w:szCs w:val="48"/>
                      <w:lang w:val="en-US"/>
                    </w:rPr>
                  </w:pPr>
                </w:p>
              </w:txbxContent>
            </v:textbox>
          </v:shape>
        </w:pict>
      </w:r>
      <w:r w:rsidR="00562E19">
        <w:rPr>
          <w:b/>
        </w:rPr>
        <w:t>Θέ</w:t>
      </w:r>
      <w:r w:rsidR="00562E19" w:rsidRPr="00FC635D">
        <w:rPr>
          <w:b/>
        </w:rPr>
        <w:t xml:space="preserve">μα </w:t>
      </w:r>
      <w:r w:rsidR="00562E19" w:rsidRPr="00FC635D">
        <w:rPr>
          <w:b/>
          <w:bCs/>
        </w:rPr>
        <w:t>2.</w:t>
      </w:r>
      <w:r w:rsidR="00562E19" w:rsidRPr="00FC635D">
        <w:rPr>
          <w:b/>
        </w:rPr>
        <w:t xml:space="preserve"> </w:t>
      </w:r>
      <w:r w:rsidR="00562E19">
        <w:t>Θέλουμε να πειραματισθούμε με την υδατική αντίδραση:</w:t>
      </w:r>
      <w:r w:rsidR="00562E19">
        <w:rPr>
          <w:spacing w:val="-3"/>
        </w:rPr>
        <w:t xml:space="preserve">   </w:t>
      </w:r>
      <w:r w:rsidR="00562E19" w:rsidRPr="00A77FD4">
        <w:rPr>
          <w:b/>
          <w:position w:val="-6"/>
        </w:rPr>
        <w:object w:dxaOrig="779" w:dyaOrig="280">
          <v:shape id="_x0000_i1027" type="#_x0000_t75" style="width:39pt;height:14.25pt" o:ole="">
            <v:imagedata r:id="rId10" o:title=""/>
          </v:shape>
          <o:OLEObject Type="Embed" ProgID="Equation.2" ShapeID="_x0000_i1027" DrawAspect="Content" ObjectID="_1515395369" r:id="rId11"/>
        </w:object>
      </w:r>
    </w:p>
    <w:p w:rsidR="00562E19" w:rsidRDefault="00562E19" w:rsidP="00562E19">
      <w:pPr>
        <w:jc w:val="both"/>
      </w:pPr>
      <w:r>
        <w:t xml:space="preserve">κινητικά πρώτης τάξης, σ’ ένα αντιδραστήρα με πλήρη ανάμιξη μέχρι μετατροπής 95%, και για συγκέντρωση τροφοδοσίας 10 </w:t>
      </w:r>
      <w:r>
        <w:rPr>
          <w:lang w:val="en-US"/>
        </w:rPr>
        <w:t>mol</w:t>
      </w:r>
      <w:r>
        <w:t>/</w:t>
      </w:r>
      <w:r>
        <w:rPr>
          <w:lang w:val="en-US"/>
        </w:rPr>
        <w:t>L</w:t>
      </w:r>
      <w:r>
        <w:t xml:space="preserve"> με παροχή 100 </w:t>
      </w:r>
      <w:r>
        <w:rPr>
          <w:lang w:val="en-US"/>
        </w:rPr>
        <w:t>L</w:t>
      </w:r>
      <w:r>
        <w:t>/</w:t>
      </w:r>
      <w:r>
        <w:rPr>
          <w:lang w:val="en-US"/>
        </w:rPr>
        <w:t>min</w:t>
      </w:r>
      <w:r>
        <w:t xml:space="preserve">. Να βρεθεί το απαιτούμενο μέγεθος του αντιδραστήρα και η θερμοκρασία λειτουργίας του. Από παρόμοιες μελέτες υπάρχει </w:t>
      </w:r>
      <w:r>
        <w:rPr>
          <w:color w:val="000000"/>
        </w:rPr>
        <w:t xml:space="preserve">σχετικό </w:t>
      </w:r>
      <w:r>
        <w:rPr>
          <w:i/>
          <w:iCs/>
          <w:color w:val="000000"/>
        </w:rPr>
        <w:t>διάγραμμα</w:t>
      </w:r>
      <w:r>
        <w:t xml:space="preserve"> μετατροπής - θερμοκρασίας, με παράμετρο την ταχύτητα της αντίδρασης.</w:t>
      </w:r>
    </w:p>
    <w:p w:rsidR="00562E19" w:rsidRDefault="00562E19" w:rsidP="00562E19">
      <w:pPr>
        <w:jc w:val="both"/>
      </w:pPr>
      <w:r>
        <w:t xml:space="preserve">Ως γνωστό:   </w:t>
      </w:r>
      <w:r w:rsidRPr="00A77FD4">
        <w:rPr>
          <w:position w:val="-32"/>
        </w:rPr>
        <w:object w:dxaOrig="1840" w:dyaOrig="720">
          <v:shape id="_x0000_i1028" type="#_x0000_t75" style="width:91.5pt;height:36pt" o:ole="">
            <v:imagedata r:id="rId12" o:title=""/>
          </v:shape>
          <o:OLEObject Type="Embed" ProgID="Equation.3" ShapeID="_x0000_i1028" DrawAspect="Content" ObjectID="_1515395370" r:id="rId13"/>
        </w:object>
      </w:r>
    </w:p>
    <w:p w:rsidR="00562E19" w:rsidRDefault="00562E19"/>
    <w:p w:rsidR="00562E19" w:rsidRDefault="00AC5AFA">
      <w:r>
        <w:rPr>
          <w:noProof/>
        </w:rPr>
        <w:pict>
          <v:shape id="_x0000_s1026" type="#_x0000_t75" style="position:absolute;margin-left:12.3pt;margin-top:.05pt;width:433.2pt;height:287pt;z-index:251657728;mso-wrap-edited:f">
            <v:imagedata r:id="rId14" o:title=""/>
          </v:shape>
          <o:OLEObject Type="Embed" ProgID="CorelDraw.Graphic.8" ShapeID="_x0000_s1026" DrawAspect="Content" ObjectID="_1515395385" r:id="rId15"/>
        </w:pict>
      </w:r>
    </w:p>
    <w:p w:rsidR="00562E19" w:rsidRDefault="00562E19"/>
    <w:p w:rsidR="00562E19" w:rsidRDefault="00562E19"/>
    <w:p w:rsidR="00562E19" w:rsidRDefault="00562E19"/>
    <w:p w:rsidR="00562E19" w:rsidRDefault="00562E19"/>
    <w:p w:rsidR="00562E19" w:rsidRDefault="00562E19"/>
    <w:p w:rsidR="00562E19" w:rsidRDefault="00562E19"/>
    <w:p w:rsidR="00562E19" w:rsidRDefault="00562E19"/>
    <w:p w:rsidR="00562E19" w:rsidRDefault="00562E19"/>
    <w:p w:rsidR="00562E19" w:rsidRDefault="00562E19"/>
    <w:p w:rsidR="00562E19" w:rsidRDefault="00562E19"/>
    <w:p w:rsidR="00562E19" w:rsidRDefault="00562E19"/>
    <w:p w:rsidR="00562E19" w:rsidRDefault="00562E19"/>
    <w:p w:rsidR="00504CB2" w:rsidRPr="000203B6" w:rsidRDefault="00504CB2" w:rsidP="00504CB2">
      <w:pPr>
        <w:jc w:val="center"/>
        <w:rPr>
          <w:b/>
          <w:spacing w:val="-3"/>
        </w:rPr>
      </w:pPr>
      <w:r>
        <w:rPr>
          <w:b/>
          <w:spacing w:val="-3"/>
        </w:rPr>
        <w:t xml:space="preserve">                                    </w:t>
      </w:r>
      <w:r w:rsidRPr="000203B6">
        <w:rPr>
          <w:b/>
          <w:spacing w:val="-3"/>
        </w:rPr>
        <w:t>ΧΗΜΙΚΕΣ ΔΙΕΡΓΑΣΙΕΣ</w:t>
      </w:r>
      <w:r>
        <w:rPr>
          <w:b/>
          <w:spacing w:val="-3"/>
        </w:rPr>
        <w:t xml:space="preserve">                                          Ιουν. ’15</w:t>
      </w:r>
    </w:p>
    <w:p w:rsidR="00504CB2" w:rsidRPr="00141572" w:rsidRDefault="00AC5AFA" w:rsidP="00504CB2">
      <w:pPr>
        <w:pStyle w:val="BodyText"/>
        <w:widowControl w:val="0"/>
        <w:rPr>
          <w:spacing w:val="-3"/>
          <w:sz w:val="22"/>
          <w:szCs w:val="22"/>
        </w:rPr>
      </w:pPr>
      <w:r w:rsidRPr="00AC5AFA">
        <w:rPr>
          <w:noProof/>
          <w:spacing w:val="-3"/>
          <w:sz w:val="22"/>
          <w:szCs w:val="22"/>
          <w:u w:val="single"/>
          <w:lang w:eastAsia="el-GR"/>
        </w:rPr>
        <w:pict>
          <v:group id="_x0000_s1028" style="position:absolute;left:0;text-align:left;margin-left:272.45pt;margin-top:11.85pt;width:26.2pt;height:41.85pt;z-index:251658752" coordorigin="5421,6574" coordsize="524,837">
            <v:group id="_x0000_s1029" style="position:absolute;left:5490;top:6915;width:278;height:93" coordorigin="5563,6975" coordsize="278,93">
              <v:line id="_x0000_s1030" style="position:absolute" from="5586,6975" to="5841,6975">
                <v:stroke endarrow="classic" endarrowwidth="narrow" endarrowlength="short"/>
              </v:line>
              <v:line id="_x0000_s1031" style="position:absolute;rotation:180" from="5563,7068" to="5818,7068">
                <v:stroke endarrow="classic" endarrowwidth="narrow" endarrowlength="short"/>
              </v:line>
            </v:group>
            <v:shape id="_x0000_s1032" type="#_x0000_t202" style="position:absolute;left:5421;top:6574;width:519;height:432" filled="f" stroked="f">
              <v:textbox style="mso-next-textbox:#_x0000_s1032">
                <w:txbxContent>
                  <w:p w:rsidR="00504CB2" w:rsidRDefault="00504CB2" w:rsidP="00504CB2">
                    <w:pPr>
                      <w:rPr>
                        <w:vertAlign w:val="subscript"/>
                        <w:lang w:val="en-US"/>
                      </w:rPr>
                    </w:pPr>
                    <w:r>
                      <w:rPr>
                        <w:i/>
                        <w:iCs/>
                        <w:lang w:val="en-US"/>
                      </w:rPr>
                      <w:t>k</w:t>
                    </w:r>
                    <w:r>
                      <w:rPr>
                        <w:vertAlign w:val="subscript"/>
                        <w:lang w:val="en-US"/>
                      </w:rPr>
                      <w:t>1</w:t>
                    </w:r>
                  </w:p>
                </w:txbxContent>
              </v:textbox>
            </v:shape>
            <v:shape id="_x0000_s1033" type="#_x0000_t202" style="position:absolute;left:5426;top:6999;width:519;height:412" filled="f" stroked="f">
              <v:textbox style="mso-next-textbox:#_x0000_s1033">
                <w:txbxContent>
                  <w:p w:rsidR="00504CB2" w:rsidRDefault="00504CB2" w:rsidP="00504CB2">
                    <w:pPr>
                      <w:rPr>
                        <w:vertAlign w:val="subscript"/>
                        <w:lang w:val="en-US"/>
                      </w:rPr>
                    </w:pPr>
                    <w:r>
                      <w:rPr>
                        <w:i/>
                        <w:iCs/>
                        <w:lang w:val="en-US"/>
                      </w:rPr>
                      <w:t>k</w:t>
                    </w:r>
                    <w:r>
                      <w:rPr>
                        <w:vertAlign w:val="subscript"/>
                        <w:lang w:val="en-US"/>
                      </w:rPr>
                      <w:t>2</w:t>
                    </w:r>
                  </w:p>
                </w:txbxContent>
              </v:textbox>
            </v:shape>
          </v:group>
        </w:pict>
      </w:r>
    </w:p>
    <w:p w:rsidR="00504CB2" w:rsidRPr="008F51C6" w:rsidRDefault="00504CB2" w:rsidP="00504CB2">
      <w:pPr>
        <w:pStyle w:val="BodyText"/>
        <w:widowControl w:val="0"/>
        <w:rPr>
          <w:spacing w:val="-3"/>
          <w:sz w:val="22"/>
          <w:szCs w:val="22"/>
        </w:rPr>
      </w:pPr>
      <w:r w:rsidRPr="000203B6">
        <w:rPr>
          <w:spacing w:val="-3"/>
          <w:sz w:val="22"/>
          <w:szCs w:val="22"/>
          <w:u w:val="single"/>
        </w:rPr>
        <w:t xml:space="preserve">Θέμα </w:t>
      </w:r>
      <w:r w:rsidRPr="00141572">
        <w:rPr>
          <w:spacing w:val="-3"/>
          <w:sz w:val="22"/>
          <w:szCs w:val="22"/>
          <w:u w:val="single"/>
        </w:rPr>
        <w:t>2</w:t>
      </w:r>
      <w:r w:rsidRPr="000203B6">
        <w:rPr>
          <w:spacing w:val="-3"/>
          <w:sz w:val="22"/>
          <w:szCs w:val="22"/>
        </w:rPr>
        <w:t xml:space="preserve">. </w:t>
      </w:r>
    </w:p>
    <w:p w:rsidR="00504CB2" w:rsidRPr="003F0FF4" w:rsidRDefault="00504CB2" w:rsidP="00504CB2">
      <w:pPr>
        <w:pStyle w:val="BodyText"/>
        <w:widowControl w:val="0"/>
        <w:ind w:firstLine="720"/>
        <w:rPr>
          <w:spacing w:val="-3"/>
          <w:sz w:val="22"/>
          <w:szCs w:val="22"/>
        </w:rPr>
      </w:pPr>
      <w:r w:rsidRPr="000203B6">
        <w:rPr>
          <w:sz w:val="22"/>
          <w:szCs w:val="22"/>
        </w:rPr>
        <w:t xml:space="preserve">Η στοιχειώδης αντίδραση υγρής φάσης </w:t>
      </w:r>
      <w:r>
        <w:rPr>
          <w:sz w:val="22"/>
          <w:szCs w:val="22"/>
        </w:rPr>
        <w:t xml:space="preserve">      </w:t>
      </w:r>
      <w:r w:rsidRPr="000203B6">
        <w:rPr>
          <w:sz w:val="22"/>
          <w:szCs w:val="22"/>
        </w:rPr>
        <w:t>Α + 2Β         R</w:t>
      </w:r>
    </w:p>
    <w:p w:rsidR="00504CB2" w:rsidRDefault="00504CB2" w:rsidP="00504CB2">
      <w:pPr>
        <w:pStyle w:val="BodyText"/>
        <w:widowControl w:val="0"/>
        <w:rPr>
          <w:sz w:val="22"/>
          <w:szCs w:val="22"/>
        </w:rPr>
      </w:pPr>
      <w:r w:rsidRPr="000203B6">
        <w:rPr>
          <w:sz w:val="22"/>
          <w:szCs w:val="22"/>
        </w:rPr>
        <w:t xml:space="preserve">με εξίσωση ταχύτητας </w:t>
      </w:r>
    </w:p>
    <w:p w:rsidR="00504CB2" w:rsidRPr="000203B6" w:rsidRDefault="00504CB2" w:rsidP="00504CB2">
      <w:pPr>
        <w:pStyle w:val="BodyText"/>
        <w:widowControl w:val="0"/>
        <w:rPr>
          <w:sz w:val="22"/>
          <w:szCs w:val="22"/>
        </w:rPr>
      </w:pPr>
      <w:r w:rsidRPr="00A601FB">
        <w:rPr>
          <w:position w:val="-28"/>
          <w:sz w:val="22"/>
          <w:szCs w:val="22"/>
        </w:rPr>
        <w:object w:dxaOrig="6640" w:dyaOrig="680">
          <v:shape id="_x0000_i1029" type="#_x0000_t75" style="width:331.5pt;height:34.5pt" o:ole="" fillcolor="window">
            <v:imagedata r:id="rId16" o:title=""/>
          </v:shape>
          <o:OLEObject Type="Embed" ProgID="Equation.3" ShapeID="_x0000_i1029" DrawAspect="Content" ObjectID="_1515395371" r:id="rId17"/>
        </w:object>
      </w:r>
    </w:p>
    <w:p w:rsidR="00504CB2" w:rsidRPr="000203B6" w:rsidRDefault="00504CB2" w:rsidP="00504CB2">
      <w:pPr>
        <w:pStyle w:val="BodyText"/>
        <w:widowControl w:val="0"/>
        <w:rPr>
          <w:sz w:val="22"/>
          <w:szCs w:val="22"/>
        </w:rPr>
      </w:pPr>
      <w:r w:rsidRPr="000203B6">
        <w:rPr>
          <w:sz w:val="22"/>
          <w:szCs w:val="22"/>
        </w:rPr>
        <w:t xml:space="preserve">πρόκειται να πραγματοποιηθεί σε αντιδραστήρα αναδευόμενου δοχείου 6 λίτρων υπό πλήρη ανάμειξη και σταθερή ροή. </w:t>
      </w:r>
    </w:p>
    <w:p w:rsidR="00504CB2" w:rsidRPr="000203B6" w:rsidRDefault="00504CB2" w:rsidP="00504CB2">
      <w:pPr>
        <w:pStyle w:val="BodyText"/>
        <w:widowControl w:val="0"/>
        <w:rPr>
          <w:sz w:val="22"/>
          <w:szCs w:val="22"/>
        </w:rPr>
      </w:pPr>
    </w:p>
    <w:p w:rsidR="00504CB2" w:rsidRPr="000203B6" w:rsidRDefault="00504CB2" w:rsidP="00504CB2">
      <w:pPr>
        <w:pStyle w:val="BodyText"/>
        <w:widowControl w:val="0"/>
        <w:rPr>
          <w:sz w:val="22"/>
          <w:szCs w:val="22"/>
        </w:rPr>
      </w:pPr>
      <w:r w:rsidRPr="000203B6">
        <w:rPr>
          <w:noProof/>
          <w:sz w:val="22"/>
          <w:szCs w:val="22"/>
          <w:lang w:eastAsia="el-GR"/>
        </w:rPr>
        <w:drawing>
          <wp:inline distT="0" distB="0" distL="0" distR="0">
            <wp:extent cx="2672080" cy="119761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2672080" cy="1197610"/>
                    </a:xfrm>
                    <a:prstGeom prst="rect">
                      <a:avLst/>
                    </a:prstGeom>
                    <a:noFill/>
                    <a:ln w="9525">
                      <a:noFill/>
                      <a:miter lim="800000"/>
                      <a:headEnd/>
                      <a:tailEnd/>
                    </a:ln>
                  </pic:spPr>
                </pic:pic>
              </a:graphicData>
            </a:graphic>
          </wp:inline>
        </w:drawing>
      </w:r>
      <w:r w:rsidRPr="000203B6">
        <w:rPr>
          <w:sz w:val="22"/>
          <w:szCs w:val="22"/>
        </w:rPr>
        <w:t xml:space="preserve">    </w:t>
      </w:r>
    </w:p>
    <w:p w:rsidR="00504CB2" w:rsidRPr="000203B6" w:rsidRDefault="00504CB2" w:rsidP="00504CB2">
      <w:pPr>
        <w:pStyle w:val="BodyText"/>
        <w:widowControl w:val="0"/>
        <w:rPr>
          <w:sz w:val="22"/>
          <w:szCs w:val="22"/>
        </w:rPr>
      </w:pPr>
    </w:p>
    <w:p w:rsidR="00504CB2" w:rsidRPr="00A601FB" w:rsidRDefault="00504CB2" w:rsidP="00504CB2">
      <w:pPr>
        <w:pStyle w:val="BodyText"/>
        <w:widowControl w:val="0"/>
        <w:rPr>
          <w:sz w:val="22"/>
          <w:szCs w:val="22"/>
        </w:rPr>
      </w:pPr>
      <w:r w:rsidRPr="000203B6">
        <w:rPr>
          <w:sz w:val="22"/>
          <w:szCs w:val="22"/>
        </w:rPr>
        <w:t>Δύο ρευστά</w:t>
      </w:r>
      <w:r>
        <w:rPr>
          <w:sz w:val="22"/>
          <w:szCs w:val="22"/>
        </w:rPr>
        <w:t xml:space="preserve"> Α και Β, τα  οποία περιέχουν 2,</w:t>
      </w:r>
      <w:r w:rsidRPr="000203B6">
        <w:rPr>
          <w:sz w:val="22"/>
          <w:szCs w:val="22"/>
        </w:rPr>
        <w:t>8 mol A/</w:t>
      </w:r>
      <w:r w:rsidRPr="000203B6">
        <w:rPr>
          <w:sz w:val="22"/>
          <w:szCs w:val="22"/>
          <w:lang w:val="en-US"/>
        </w:rPr>
        <w:t>L</w:t>
      </w:r>
      <w:r>
        <w:rPr>
          <w:sz w:val="22"/>
          <w:szCs w:val="22"/>
        </w:rPr>
        <w:t xml:space="preserve"> &amp; 1,</w:t>
      </w:r>
      <w:r w:rsidRPr="000203B6">
        <w:rPr>
          <w:sz w:val="22"/>
          <w:szCs w:val="22"/>
        </w:rPr>
        <w:t>6 mol B/</w:t>
      </w:r>
      <w:r w:rsidRPr="000203B6">
        <w:rPr>
          <w:sz w:val="22"/>
          <w:szCs w:val="22"/>
          <w:lang w:val="en-US"/>
        </w:rPr>
        <w:t>L</w:t>
      </w:r>
      <w:r w:rsidRPr="000203B6">
        <w:rPr>
          <w:sz w:val="22"/>
          <w:szCs w:val="22"/>
        </w:rPr>
        <w:t xml:space="preserve"> αντίστοιχα, εισέρχονται με ίσες ογκομετρικές ροές στον αντιδραστήρα και απαιτείται μία μετατροπή 75% για το συστατικό που βρίσκεται σε μικρότερο ποσοστό. Ποιοι πρέπει να είναι οι ρυθμοί ογκομετρικής ροής για κάθε ρευστό; Θεωρείστε σταθερή την πυκνότητα σε όλο τον αντιδραστήρα.</w:t>
      </w:r>
      <w:r>
        <w:rPr>
          <w:sz w:val="22"/>
          <w:szCs w:val="22"/>
        </w:rPr>
        <w:t xml:space="preserve">   </w:t>
      </w:r>
      <w:r w:rsidRPr="000203B6">
        <w:rPr>
          <w:sz w:val="22"/>
          <w:szCs w:val="22"/>
        </w:rPr>
        <w:t xml:space="preserve">Ως γνωστό: </w:t>
      </w:r>
      <w:r w:rsidR="00555479" w:rsidRPr="00504CB2">
        <w:rPr>
          <w:position w:val="-30"/>
          <w:sz w:val="20"/>
        </w:rPr>
        <w:object w:dxaOrig="1800" w:dyaOrig="680">
          <v:shape id="_x0000_i1030" type="#_x0000_t75" style="width:90pt;height:34.5pt" o:ole="" fillcolor="window">
            <v:imagedata r:id="rId19" o:title=""/>
          </v:shape>
          <o:OLEObject Type="Embed" ProgID="Equation.3" ShapeID="_x0000_i1030" DrawAspect="Content" ObjectID="_1515395372" r:id="rId20"/>
        </w:object>
      </w:r>
    </w:p>
    <w:p w:rsidR="00504CB2" w:rsidRPr="00F773AC" w:rsidRDefault="00504CB2" w:rsidP="00504CB2"/>
    <w:p w:rsidR="00504CB2" w:rsidRPr="000203B6" w:rsidRDefault="00504CB2" w:rsidP="00504CB2">
      <w:r w:rsidRPr="000203B6">
        <w:rPr>
          <w:spacing w:val="-3"/>
          <w:u w:val="single"/>
        </w:rPr>
        <w:t xml:space="preserve">Θέμα </w:t>
      </w:r>
      <w:r w:rsidRPr="00504CB2">
        <w:rPr>
          <w:spacing w:val="-3"/>
          <w:u w:val="single"/>
        </w:rPr>
        <w:t>3</w:t>
      </w:r>
      <w:r w:rsidRPr="000203B6">
        <w:rPr>
          <w:spacing w:val="-3"/>
        </w:rPr>
        <w:t>.</w:t>
      </w:r>
    </w:p>
    <w:p w:rsidR="00504CB2" w:rsidRPr="000203B6" w:rsidRDefault="00504CB2" w:rsidP="00504CB2">
      <w:pPr>
        <w:ind w:firstLine="720"/>
      </w:pPr>
      <w:r w:rsidRPr="000203B6">
        <w:t>Εξετάζουμε μια υδατική αντίδραση, κινητικά πρώτης τάξης:</w:t>
      </w:r>
      <w:r>
        <w:t xml:space="preserve">    </w:t>
      </w:r>
      <w:r w:rsidRPr="000203B6">
        <w:rPr>
          <w:b/>
          <w:position w:val="-6"/>
        </w:rPr>
        <w:object w:dxaOrig="780" w:dyaOrig="279">
          <v:shape id="_x0000_i1031" type="#_x0000_t75" style="width:39pt;height:13.5pt" o:ole="">
            <v:imagedata r:id="rId10" o:title=""/>
          </v:shape>
          <o:OLEObject Type="Embed" ProgID="Equation.3" ShapeID="_x0000_i1031" DrawAspect="Content" ObjectID="_1515395373" r:id="rId21"/>
        </w:object>
      </w:r>
    </w:p>
    <w:p w:rsidR="00504CB2" w:rsidRPr="008F51C6" w:rsidRDefault="00504CB2" w:rsidP="00504CB2">
      <w:pPr>
        <w:jc w:val="both"/>
      </w:pPr>
      <w:r w:rsidRPr="000203B6">
        <w:t xml:space="preserve">με τροφοδοσία παροχής </w:t>
      </w:r>
      <w:proofErr w:type="spellStart"/>
      <w:r w:rsidRPr="000203B6">
        <w:rPr>
          <w:lang w:val="en-US"/>
        </w:rPr>
        <w:t>F</w:t>
      </w:r>
      <w:r w:rsidRPr="000203B6">
        <w:rPr>
          <w:vertAlign w:val="subscript"/>
          <w:lang w:val="en-US"/>
        </w:rPr>
        <w:t>Ao</w:t>
      </w:r>
      <w:proofErr w:type="spellEnd"/>
      <w:r w:rsidRPr="000203B6">
        <w:t xml:space="preserve"> = 1.000 </w:t>
      </w:r>
      <w:r w:rsidRPr="000203B6">
        <w:rPr>
          <w:lang w:val="en-US"/>
        </w:rPr>
        <w:t>mol</w:t>
      </w:r>
      <w:r w:rsidRPr="000203B6">
        <w:t>/</w:t>
      </w:r>
      <w:r w:rsidRPr="000203B6">
        <w:rPr>
          <w:lang w:val="en-US"/>
        </w:rPr>
        <w:t>min</w:t>
      </w:r>
      <w:r>
        <w:t xml:space="preserve"> και συγκέντρωσης</w:t>
      </w:r>
      <w:r w:rsidRPr="000203B6">
        <w:t xml:space="preserve"> </w:t>
      </w:r>
      <w:proofErr w:type="spellStart"/>
      <w:r w:rsidRPr="000203B6">
        <w:rPr>
          <w:lang w:val="en-US"/>
        </w:rPr>
        <w:t>C</w:t>
      </w:r>
      <w:r w:rsidRPr="000203B6">
        <w:rPr>
          <w:vertAlign w:val="subscript"/>
          <w:lang w:val="en-US"/>
        </w:rPr>
        <w:t>Ao</w:t>
      </w:r>
      <w:proofErr w:type="spellEnd"/>
      <w:r w:rsidRPr="000203B6">
        <w:t xml:space="preserve"> = 4 </w:t>
      </w:r>
      <w:r w:rsidRPr="000203B6">
        <w:rPr>
          <w:lang w:val="en-US"/>
        </w:rPr>
        <w:t>mol</w:t>
      </w:r>
      <w:r w:rsidRPr="000203B6">
        <w:t>/</w:t>
      </w:r>
      <w:r w:rsidRPr="000203B6">
        <w:rPr>
          <w:lang w:val="en-US"/>
        </w:rPr>
        <w:t>L</w:t>
      </w:r>
      <w:r w:rsidRPr="000203B6">
        <w:t xml:space="preserve">, που αντιδρά μέχρι 80% μετατροπή. Η αντίδραση εκτελείται σε ένα αδιαβατικό αντιδραστήρα εμβολικής ροής με ανακύκλωση του ρεύματος προϊόντος. Η βέλτιστη θερμοκρασία εισόδου βρέθηκε ότι είναι 16 </w:t>
      </w:r>
      <w:proofErr w:type="spellStart"/>
      <w:r w:rsidRPr="000203B6">
        <w:rPr>
          <w:vertAlign w:val="superscript"/>
          <w:lang w:val="en-US"/>
        </w:rPr>
        <w:t>o</w:t>
      </w:r>
      <w:r w:rsidRPr="000203B6">
        <w:rPr>
          <w:lang w:val="en-US"/>
        </w:rPr>
        <w:t>C</w:t>
      </w:r>
      <w:proofErr w:type="spellEnd"/>
      <w:r w:rsidRPr="000203B6">
        <w:t>. Είναι γνωστό ακόμα ότι η κλίση της γραμμής λειτουργίας είναι (1/72). Να βρεθούν γραφικά: το μέγεθος του αντιδραστήρα και ο λόγος της ανακύκλωσης. Από παρόμοιες μελέτες υπάρχει σχετικό διάγραμμα μετατροπής - θερμοκρασίας, με παράμετρο την ταχύτητα της αντίδρασης.</w:t>
      </w:r>
    </w:p>
    <w:p w:rsidR="00504CB2" w:rsidRPr="008B1391" w:rsidRDefault="00504CB2" w:rsidP="00504CB2">
      <w:pPr>
        <w:ind w:left="720" w:firstLine="720"/>
        <w:jc w:val="both"/>
      </w:pPr>
      <w:r w:rsidRPr="000203B6">
        <w:t>Ως γνωστό:</w:t>
      </w:r>
      <w:r w:rsidRPr="008B1391">
        <w:t xml:space="preserve">    </w:t>
      </w:r>
      <w:r w:rsidRPr="008B1391">
        <w:tab/>
      </w:r>
      <w:r w:rsidRPr="008B1391">
        <w:tab/>
      </w:r>
      <w:r w:rsidRPr="00FB0383">
        <w:rPr>
          <w:position w:val="-32"/>
        </w:rPr>
        <w:object w:dxaOrig="2700" w:dyaOrig="700">
          <v:shape id="_x0000_i1032" type="#_x0000_t75" style="width:135pt;height:34.5pt" o:ole="">
            <v:imagedata r:id="rId22" o:title=""/>
          </v:shape>
          <o:OLEObject Type="Embed" ProgID="Equation.3" ShapeID="_x0000_i1032" DrawAspect="Content" ObjectID="_1515395374" r:id="rId23"/>
        </w:object>
      </w:r>
      <w:r w:rsidRPr="008B1391">
        <w:t xml:space="preserve">   </w:t>
      </w:r>
    </w:p>
    <w:p w:rsidR="00504CB2" w:rsidRDefault="00504CB2"/>
    <w:p w:rsidR="004B2AE4" w:rsidRPr="000203B6" w:rsidRDefault="004B2AE4" w:rsidP="004B2AE4">
      <w:pPr>
        <w:ind w:firstLine="720"/>
        <w:jc w:val="center"/>
        <w:rPr>
          <w:b/>
          <w:spacing w:val="-3"/>
        </w:rPr>
      </w:pPr>
      <w:r w:rsidRPr="00F17CB7">
        <w:rPr>
          <w:b/>
          <w:spacing w:val="-3"/>
        </w:rPr>
        <w:t xml:space="preserve"> </w:t>
      </w:r>
      <w:r>
        <w:rPr>
          <w:b/>
          <w:spacing w:val="-3"/>
        </w:rPr>
        <w:t xml:space="preserve">                                    </w:t>
      </w:r>
      <w:r w:rsidRPr="000203B6">
        <w:rPr>
          <w:b/>
          <w:spacing w:val="-3"/>
        </w:rPr>
        <w:t>ΧΗΜΙΚΕΣ ΔΙΕΡΓΑΣΙΕΣ</w:t>
      </w:r>
      <w:r>
        <w:rPr>
          <w:b/>
          <w:spacing w:val="-3"/>
        </w:rPr>
        <w:t xml:space="preserve">                                          Φεβρ. ’15</w:t>
      </w:r>
    </w:p>
    <w:p w:rsidR="004B2AE4" w:rsidRPr="007D502F" w:rsidRDefault="004B2AE4" w:rsidP="004B2AE4">
      <w:pPr>
        <w:rPr>
          <w:b/>
          <w:spacing w:val="-3"/>
        </w:rPr>
      </w:pPr>
    </w:p>
    <w:p w:rsidR="004B2AE4" w:rsidRPr="00590235" w:rsidRDefault="004B2AE4" w:rsidP="004B2AE4">
      <w:pPr>
        <w:rPr>
          <w:rFonts w:eastAsia="TimesNewRoman"/>
        </w:rPr>
      </w:pPr>
      <w:r w:rsidRPr="000203B6">
        <w:rPr>
          <w:spacing w:val="-3"/>
          <w:u w:val="single"/>
        </w:rPr>
        <w:t>Θέμα 1</w:t>
      </w:r>
      <w:r w:rsidRPr="000203B6">
        <w:rPr>
          <w:spacing w:val="-3"/>
        </w:rPr>
        <w:t xml:space="preserve">. </w:t>
      </w:r>
      <w:r w:rsidRPr="00590235">
        <w:rPr>
          <w:rFonts w:eastAsia="TimesNewRoman"/>
        </w:rPr>
        <w:t>Καθαρό υγρό αντιδρών Α (C</w:t>
      </w:r>
      <w:r w:rsidRPr="00590235">
        <w:rPr>
          <w:rFonts w:eastAsia="TimesNewRoman"/>
          <w:vertAlign w:val="subscript"/>
        </w:rPr>
        <w:t>A0</w:t>
      </w:r>
      <w:r w:rsidRPr="00590235">
        <w:rPr>
          <w:rFonts w:eastAsia="TimesNewRoman"/>
        </w:rPr>
        <w:t xml:space="preserve"> = 1 mol/L) εισέρχεται σε αντιδραστήρα συνεχούς ροής όγκου 2 λίτρων, και αντιδρά ως εξής:</w:t>
      </w:r>
    </w:p>
    <w:p w:rsidR="004B2AE4" w:rsidRPr="00590235" w:rsidRDefault="004B2AE4" w:rsidP="004B2AE4">
      <w:pPr>
        <w:rPr>
          <w:rFonts w:eastAsia="TimesNewRoman"/>
          <w:lang w:val="en-US"/>
        </w:rPr>
      </w:pPr>
      <w:r w:rsidRPr="000C0B3F">
        <w:rPr>
          <w:rFonts w:eastAsia="TimesNewRoman"/>
        </w:rPr>
        <w:t xml:space="preserve">                                             </w:t>
      </w:r>
      <w:r w:rsidRPr="00590235">
        <w:rPr>
          <w:rFonts w:eastAsia="TimesNewRoman"/>
          <w:lang w:val="en-US"/>
        </w:rPr>
        <w:t>2</w:t>
      </w:r>
      <w:r>
        <w:rPr>
          <w:rFonts w:eastAsia="TimesNewRoman"/>
          <w:lang w:val="en-US"/>
        </w:rPr>
        <w:t xml:space="preserve"> </w:t>
      </w:r>
      <w:proofErr w:type="gramStart"/>
      <w:r w:rsidRPr="00590235">
        <w:rPr>
          <w:rFonts w:eastAsia="TimesNewRoman"/>
        </w:rPr>
        <w:t>Α</w:t>
      </w:r>
      <w:r w:rsidRPr="00590235">
        <w:rPr>
          <w:rFonts w:eastAsia="TimesNewRoman"/>
          <w:lang w:val="en-US"/>
        </w:rPr>
        <w:t xml:space="preserve"> </w:t>
      </w:r>
      <w:r>
        <w:rPr>
          <w:rFonts w:eastAsia="TimesNewRoman"/>
          <w:lang w:val="en-US"/>
        </w:rPr>
        <w:t xml:space="preserve"> </w:t>
      </w:r>
      <w:r w:rsidRPr="00590235">
        <w:rPr>
          <w:rFonts w:eastAsia="TimesNewRoman"/>
          <w:b/>
          <w:lang w:val="en-US"/>
        </w:rPr>
        <w:t>→</w:t>
      </w:r>
      <w:proofErr w:type="gramEnd"/>
      <w:r>
        <w:rPr>
          <w:rFonts w:eastAsia="TimesNewRoman"/>
          <w:lang w:val="en-US"/>
        </w:rPr>
        <w:t xml:space="preserve">  </w:t>
      </w:r>
      <w:r w:rsidRPr="00590235">
        <w:rPr>
          <w:rFonts w:eastAsia="TimesNewRoman"/>
          <w:lang w:val="en-US"/>
        </w:rPr>
        <w:t xml:space="preserve"> R</w:t>
      </w:r>
      <w:r>
        <w:rPr>
          <w:rFonts w:eastAsia="TimesNewRoman"/>
          <w:lang w:val="en-US"/>
        </w:rPr>
        <w:t xml:space="preserve"> </w:t>
      </w:r>
      <w:r w:rsidRPr="00590235">
        <w:rPr>
          <w:rFonts w:eastAsia="TimesNewRoman"/>
          <w:lang w:val="en-US"/>
        </w:rPr>
        <w:t>,</w:t>
      </w:r>
      <w:r>
        <w:rPr>
          <w:rFonts w:eastAsia="TimesNewRoman"/>
          <w:lang w:val="en-US"/>
        </w:rPr>
        <w:t xml:space="preserve">           -</w:t>
      </w:r>
      <w:proofErr w:type="spellStart"/>
      <w:r>
        <w:rPr>
          <w:rFonts w:eastAsia="TimesNewRoman"/>
          <w:lang w:val="en-US"/>
        </w:rPr>
        <w:t>r</w:t>
      </w:r>
      <w:r w:rsidRPr="00590235">
        <w:rPr>
          <w:rFonts w:eastAsia="TimesNewRoman"/>
          <w:vertAlign w:val="subscript"/>
          <w:lang w:val="en-US"/>
        </w:rPr>
        <w:t>A</w:t>
      </w:r>
      <w:proofErr w:type="spellEnd"/>
      <w:r>
        <w:rPr>
          <w:rFonts w:eastAsia="TimesNewRoman"/>
          <w:lang w:val="en-US"/>
        </w:rPr>
        <w:t xml:space="preserve">  = 0,05 C</w:t>
      </w:r>
      <w:r w:rsidRPr="00590235">
        <w:rPr>
          <w:rFonts w:eastAsia="TimesNewRoman"/>
          <w:vertAlign w:val="subscript"/>
          <w:lang w:val="en-US"/>
        </w:rPr>
        <w:t>A</w:t>
      </w:r>
      <w:r w:rsidRPr="00590235">
        <w:rPr>
          <w:rFonts w:eastAsia="TimesNewRoman"/>
          <w:vertAlign w:val="superscript"/>
          <w:lang w:val="en-US"/>
        </w:rPr>
        <w:t>2</w:t>
      </w:r>
      <w:r w:rsidRPr="00590235">
        <w:rPr>
          <w:rFonts w:eastAsia="TimesNewRoman"/>
          <w:lang w:val="en-US"/>
        </w:rPr>
        <w:t xml:space="preserve">  </w:t>
      </w:r>
      <w:r>
        <w:rPr>
          <w:rFonts w:eastAsia="TimesNewRoman"/>
          <w:lang w:val="en-US"/>
        </w:rPr>
        <w:t>mol/L min.</w:t>
      </w:r>
    </w:p>
    <w:p w:rsidR="004B2AE4" w:rsidRDefault="004B2AE4" w:rsidP="004B2AE4">
      <w:pPr>
        <w:rPr>
          <w:rFonts w:eastAsia="TimesNewRoman"/>
        </w:rPr>
      </w:pPr>
      <w:r w:rsidRPr="00590235">
        <w:rPr>
          <w:rFonts w:eastAsia="TimesNewRoman"/>
        </w:rPr>
        <w:t>Βρείτε το ρυθμό τροφοδοσίας (L/min) που απαιτείται για να δώσει στην έξοδο συγκέντρωση C</w:t>
      </w:r>
      <w:r w:rsidRPr="00590235">
        <w:rPr>
          <w:rFonts w:eastAsia="TimesNewRoman"/>
          <w:vertAlign w:val="subscript"/>
        </w:rPr>
        <w:t>A</w:t>
      </w:r>
      <w:r>
        <w:rPr>
          <w:rFonts w:eastAsia="TimesNewRoman"/>
        </w:rPr>
        <w:t xml:space="preserve"> = 0,</w:t>
      </w:r>
      <w:r w:rsidRPr="00590235">
        <w:rPr>
          <w:rFonts w:eastAsia="TimesNewRoman"/>
        </w:rPr>
        <w:t xml:space="preserve">5 mol/L :  </w:t>
      </w:r>
    </w:p>
    <w:p w:rsidR="004B2AE4" w:rsidRPr="00F17CB7" w:rsidRDefault="004B2AE4" w:rsidP="004B2AE4">
      <w:pPr>
        <w:rPr>
          <w:rFonts w:eastAsia="TimesNewRoman"/>
        </w:rPr>
      </w:pPr>
      <w:r w:rsidRPr="00590235">
        <w:rPr>
          <w:rFonts w:eastAsia="TimesNewRoman"/>
        </w:rPr>
        <w:t xml:space="preserve">(α) σε αντιδραστήρα με ανάμιξη, και (β) σε αντιδραστήρα εμβολικής ροής. </w:t>
      </w:r>
      <w:r w:rsidRPr="00F17CB7">
        <w:rPr>
          <w:rFonts w:eastAsia="TimesNewRoman"/>
        </w:rPr>
        <w:t xml:space="preserve"> </w:t>
      </w:r>
    </w:p>
    <w:p w:rsidR="004B2AE4" w:rsidRPr="004B2AE4" w:rsidRDefault="004B2AE4" w:rsidP="004B2AE4">
      <w:pPr>
        <w:rPr>
          <w:rFonts w:eastAsia="TimesNewRoman"/>
        </w:rPr>
      </w:pPr>
      <w:r>
        <w:rPr>
          <w:rFonts w:eastAsia="TimesNewRoman"/>
        </w:rPr>
        <w:t xml:space="preserve">Σημ.     </w:t>
      </w:r>
      <w:r w:rsidRPr="0081042C">
        <w:rPr>
          <w:position w:val="-30"/>
        </w:rPr>
        <w:object w:dxaOrig="2720" w:dyaOrig="680">
          <v:shape id="_x0000_i1033" type="#_x0000_t75" style="width:136.5pt;height:34.5pt" o:ole="">
            <v:imagedata r:id="rId24" o:title=""/>
          </v:shape>
          <o:OLEObject Type="Embed" ProgID="Equation.3" ShapeID="_x0000_i1033" DrawAspect="Content" ObjectID="_1515395375" r:id="rId25"/>
        </w:object>
      </w:r>
      <w:r w:rsidRPr="004B2AE4">
        <w:t xml:space="preserve">    </w:t>
      </w:r>
      <w:r>
        <w:t>ή</w:t>
      </w:r>
      <w:r w:rsidRPr="004B2AE4">
        <w:t xml:space="preserve">     </w:t>
      </w:r>
      <w:r w:rsidRPr="0081042C">
        <w:rPr>
          <w:position w:val="-30"/>
        </w:rPr>
        <w:object w:dxaOrig="3379" w:dyaOrig="680">
          <v:shape id="_x0000_i1034" type="#_x0000_t75" style="width:168.75pt;height:34.5pt" o:ole="">
            <v:imagedata r:id="rId26" o:title=""/>
          </v:shape>
          <o:OLEObject Type="Embed" ProgID="Equation.3" ShapeID="_x0000_i1034" DrawAspect="Content" ObjectID="_1515395376" r:id="rId27"/>
        </w:object>
      </w:r>
    </w:p>
    <w:p w:rsidR="004B2AE4" w:rsidRPr="004C0F0C" w:rsidRDefault="004B2AE4" w:rsidP="004B2AE4">
      <w:pPr>
        <w:rPr>
          <w:rFonts w:eastAsia="TimesNewRoman"/>
        </w:rPr>
      </w:pPr>
      <w:r>
        <w:rPr>
          <w:rFonts w:eastAsia="TimesNewRoman"/>
        </w:rPr>
        <w:t xml:space="preserve">Μπορεί διαφορετικά να χρησιμοποιηθεί το διάγραμμα του </w:t>
      </w:r>
      <w:proofErr w:type="spellStart"/>
      <w:r>
        <w:rPr>
          <w:rFonts w:eastAsia="TimesNewRoman"/>
          <w:lang w:val="en-US"/>
        </w:rPr>
        <w:t>Levenspiel</w:t>
      </w:r>
      <w:proofErr w:type="spellEnd"/>
      <w:r w:rsidRPr="004C0F0C">
        <w:rPr>
          <w:rFonts w:eastAsia="TimesNewRoman"/>
        </w:rPr>
        <w:t>.</w:t>
      </w:r>
      <w:r w:rsidRPr="00F17CB7">
        <w:rPr>
          <w:rFonts w:eastAsia="TimesNewRoman"/>
        </w:rPr>
        <w:t xml:space="preserve"> </w:t>
      </w:r>
    </w:p>
    <w:p w:rsidR="004B2AE4" w:rsidRDefault="004B2AE4" w:rsidP="004B2AE4">
      <w:pPr>
        <w:jc w:val="center"/>
        <w:rPr>
          <w:lang w:val="en-US"/>
        </w:rPr>
      </w:pPr>
      <w:r>
        <w:rPr>
          <w:noProof/>
        </w:rPr>
        <w:lastRenderedPageBreak/>
        <w:drawing>
          <wp:inline distT="0" distB="0" distL="0" distR="0">
            <wp:extent cx="5260975" cy="4789256"/>
            <wp:effectExtent l="19050" t="0" r="0" b="0"/>
            <wp:docPr id="3" name="Picture 3" descr="C:\Users\matis\AppData\Local\Temp\compare_reactors_2nd_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is\AppData\Local\Temp\compare_reactors_2nd_order.jpg"/>
                    <pic:cNvPicPr>
                      <a:picLocks noChangeAspect="1" noChangeArrowheads="1"/>
                    </pic:cNvPicPr>
                  </pic:nvPicPr>
                  <pic:blipFill>
                    <a:blip r:embed="rId28" cstate="print"/>
                    <a:srcRect/>
                    <a:stretch>
                      <a:fillRect/>
                    </a:stretch>
                  </pic:blipFill>
                  <pic:spPr bwMode="auto">
                    <a:xfrm>
                      <a:off x="0" y="0"/>
                      <a:ext cx="5260975" cy="4789256"/>
                    </a:xfrm>
                    <a:prstGeom prst="rect">
                      <a:avLst/>
                    </a:prstGeom>
                    <a:noFill/>
                    <a:ln w="9525">
                      <a:noFill/>
                      <a:miter lim="800000"/>
                      <a:headEnd/>
                      <a:tailEnd/>
                    </a:ln>
                  </pic:spPr>
                </pic:pic>
              </a:graphicData>
            </a:graphic>
          </wp:inline>
        </w:drawing>
      </w:r>
    </w:p>
    <w:p w:rsidR="004B2AE4" w:rsidRPr="00F17CB7" w:rsidRDefault="004B2AE4" w:rsidP="004B2AE4"/>
    <w:p w:rsidR="004B2AE4" w:rsidRDefault="004B2AE4" w:rsidP="004B2AE4">
      <w:r w:rsidRPr="000203B6">
        <w:rPr>
          <w:spacing w:val="-3"/>
          <w:u w:val="single"/>
        </w:rPr>
        <w:t>Θέμα 2</w:t>
      </w:r>
      <w:r w:rsidRPr="000203B6">
        <w:rPr>
          <w:spacing w:val="-3"/>
        </w:rPr>
        <w:t>.</w:t>
      </w:r>
      <w:r w:rsidRPr="00AB7E67">
        <w:rPr>
          <w:spacing w:val="-3"/>
        </w:rPr>
        <w:t xml:space="preserve"> </w:t>
      </w:r>
      <w:r>
        <w:t xml:space="preserve">Μελετάμε την υδατική αντίδραση, κινητικά πρώτης τάξης:     </w:t>
      </w:r>
      <w:r w:rsidRPr="00D903D1">
        <w:rPr>
          <w:b/>
          <w:position w:val="-6"/>
          <w:lang w:val="en-GB" w:eastAsia="en-US"/>
        </w:rPr>
        <w:object w:dxaOrig="779" w:dyaOrig="280">
          <v:shape id="_x0000_i1035" type="#_x0000_t75" style="width:39pt;height:13.5pt" o:ole="">
            <v:imagedata r:id="rId10" o:title=""/>
          </v:shape>
          <o:OLEObject Type="Embed" ProgID="Equation.3" ShapeID="_x0000_i1035" DrawAspect="Content" ObjectID="_1515395377" r:id="rId29"/>
        </w:object>
      </w:r>
    </w:p>
    <w:p w:rsidR="004B2AE4" w:rsidRDefault="004B2AE4" w:rsidP="004B2AE4">
      <w:pPr>
        <w:jc w:val="both"/>
      </w:pPr>
      <w:r>
        <w:t>σ' ένα αντιδραστήρα εμβολικής ροής, με τροφοδοσία C</w:t>
      </w:r>
      <w:r>
        <w:rPr>
          <w:vertAlign w:val="subscript"/>
        </w:rPr>
        <w:t>A0</w:t>
      </w:r>
      <w:r>
        <w:t xml:space="preserve"> = 4 mol/L, F</w:t>
      </w:r>
      <w:r>
        <w:rPr>
          <w:vertAlign w:val="subscript"/>
        </w:rPr>
        <w:t>A0</w:t>
      </w:r>
      <w:r>
        <w:t xml:space="preserve"> = 1000 mol A/min και μετατροπή X</w:t>
      </w:r>
      <w:r>
        <w:rPr>
          <w:vertAlign w:val="subscript"/>
        </w:rPr>
        <w:t>A</w:t>
      </w:r>
      <w:r>
        <w:t xml:space="preserve"> = 0.8, όπου T</w:t>
      </w:r>
      <w:r>
        <w:rPr>
          <w:vertAlign w:val="subscript"/>
        </w:rPr>
        <w:t>min</w:t>
      </w:r>
      <w:r>
        <w:t xml:space="preserve"> = 5 </w:t>
      </w:r>
      <w:r>
        <w:rPr>
          <w:vertAlign w:val="superscript"/>
        </w:rPr>
        <w:t>o</w:t>
      </w:r>
      <w:r>
        <w:t>C, T</w:t>
      </w:r>
      <w:r>
        <w:rPr>
          <w:vertAlign w:val="subscript"/>
        </w:rPr>
        <w:t>max</w:t>
      </w:r>
      <w:r>
        <w:t xml:space="preserve"> = 95 </w:t>
      </w:r>
      <w:r>
        <w:rPr>
          <w:vertAlign w:val="superscript"/>
        </w:rPr>
        <w:t>o</w:t>
      </w:r>
      <w:r>
        <w:t xml:space="preserve">C, ενώ η θερμοκρασία τόσο της τροφοδοσίας καθώς και του προϊόντος είναι στους 25 </w:t>
      </w:r>
      <w:r>
        <w:rPr>
          <w:vertAlign w:val="superscript"/>
        </w:rPr>
        <w:t>o</w:t>
      </w:r>
      <w:r>
        <w:t>C. Πόση θέρμανση και/ή ψύξη θα χρειαστεί με τη βέλτιστη εξέλιξη της θερμοκρασίας:</w:t>
      </w:r>
    </w:p>
    <w:p w:rsidR="004B2AE4" w:rsidRDefault="004B2AE4" w:rsidP="004B2AE4">
      <w:pPr>
        <w:jc w:val="both"/>
      </w:pPr>
      <w:r>
        <w:t>(α) για το ρεύμα τροφοδοσίας;</w:t>
      </w:r>
    </w:p>
    <w:p w:rsidR="004B2AE4" w:rsidRDefault="004B2AE4" w:rsidP="004B2AE4">
      <w:pPr>
        <w:jc w:val="both"/>
      </w:pPr>
      <w:r>
        <w:t>(β) στον ίδιο τον αντιδραστήρα;</w:t>
      </w:r>
    </w:p>
    <w:p w:rsidR="004B2AE4" w:rsidRDefault="004B2AE4" w:rsidP="004B2AE4">
      <w:pPr>
        <w:jc w:val="both"/>
      </w:pPr>
      <w:r>
        <w:t>(γ) για το ρεύμα εξόδου από τον αντιδραστήρα;</w:t>
      </w:r>
    </w:p>
    <w:p w:rsidR="00562E19" w:rsidRDefault="004B2AE4" w:rsidP="00504CB2">
      <w:pPr>
        <w:jc w:val="both"/>
      </w:pPr>
      <w:r>
        <w:t>Δίνεται</w:t>
      </w:r>
      <w:r w:rsidRPr="004B2AE4">
        <w:t xml:space="preserve"> </w:t>
      </w:r>
      <w:r>
        <w:t>ότι</w:t>
      </w:r>
      <w:r w:rsidRPr="004B2AE4">
        <w:t xml:space="preserve">: </w:t>
      </w:r>
      <w:proofErr w:type="spellStart"/>
      <w:r>
        <w:rPr>
          <w:lang w:val="en-US"/>
        </w:rPr>
        <w:t>C</w:t>
      </w:r>
      <w:r>
        <w:rPr>
          <w:vertAlign w:val="subscript"/>
          <w:lang w:val="en-US"/>
        </w:rPr>
        <w:t>pA</w:t>
      </w:r>
      <w:proofErr w:type="spellEnd"/>
      <w:r w:rsidRPr="004B2AE4">
        <w:t xml:space="preserve">=250 </w:t>
      </w:r>
      <w:r>
        <w:rPr>
          <w:lang w:val="en-US"/>
        </w:rPr>
        <w:t>cal</w:t>
      </w:r>
      <w:r w:rsidRPr="004B2AE4">
        <w:t>/</w:t>
      </w:r>
      <w:r>
        <w:rPr>
          <w:lang w:val="en-US"/>
        </w:rPr>
        <w:t>mol</w:t>
      </w:r>
      <w:r w:rsidRPr="004B2AE4">
        <w:t xml:space="preserve"> </w:t>
      </w:r>
      <w:r>
        <w:rPr>
          <w:lang w:val="en-US"/>
        </w:rPr>
        <w:t>A</w:t>
      </w:r>
      <w:r w:rsidRPr="004B2AE4">
        <w:t>.</w:t>
      </w:r>
      <w:r>
        <w:rPr>
          <w:lang w:val="en-US"/>
        </w:rPr>
        <w:t>K</w:t>
      </w:r>
      <w:r w:rsidRPr="004B2AE4">
        <w:t xml:space="preserve">, </w:t>
      </w:r>
      <w:r>
        <w:t>Δ</w:t>
      </w:r>
      <w:r>
        <w:rPr>
          <w:lang w:val="en-US"/>
        </w:rPr>
        <w:t>H</w:t>
      </w:r>
      <w:r>
        <w:rPr>
          <w:vertAlign w:val="subscript"/>
          <w:lang w:val="en-US"/>
        </w:rPr>
        <w:t>r</w:t>
      </w:r>
      <w:r w:rsidRPr="004B2AE4">
        <w:t xml:space="preserve">=-18000 </w:t>
      </w:r>
      <w:r>
        <w:rPr>
          <w:lang w:val="en-US"/>
        </w:rPr>
        <w:t>cal</w:t>
      </w:r>
      <w:r w:rsidRPr="004B2AE4">
        <w:t>/</w:t>
      </w:r>
      <w:r>
        <w:rPr>
          <w:lang w:val="en-US"/>
        </w:rPr>
        <w:t>mol</w:t>
      </w:r>
      <w:r w:rsidRPr="004B2AE4">
        <w:t xml:space="preserve"> </w:t>
      </w:r>
      <w:r>
        <w:rPr>
          <w:lang w:val="en-US"/>
        </w:rPr>
        <w:t>A</w:t>
      </w:r>
      <w:r w:rsidRPr="004B2AE4">
        <w:t>.</w:t>
      </w:r>
      <w:r>
        <w:t xml:space="preserve"> Από παρόμοιες μελέτες υπάρχει </w:t>
      </w:r>
      <w:r>
        <w:rPr>
          <w:color w:val="000000"/>
        </w:rPr>
        <w:t xml:space="preserve">σχετικό </w:t>
      </w:r>
      <w:r>
        <w:rPr>
          <w:i/>
          <w:iCs/>
          <w:color w:val="000000"/>
        </w:rPr>
        <w:t>διάγραμμα</w:t>
      </w:r>
      <w:r>
        <w:t xml:space="preserve"> μετατροπής - θερμοκρασίας, με παράμετρο την ταχύτητα της αντίδρασης.</w:t>
      </w:r>
    </w:p>
    <w:p w:rsidR="004B2AE4" w:rsidRPr="004B2AE4" w:rsidRDefault="004B2AE4"/>
    <w:p w:rsidR="00562E19" w:rsidRDefault="00562E19" w:rsidP="004D64F3">
      <w:pPr>
        <w:jc w:val="center"/>
      </w:pPr>
      <w:r>
        <w:t>ΦΥΣΙΚΕΣ ΔΙΕΡΓΑΣΙΕΣ</w:t>
      </w:r>
    </w:p>
    <w:p w:rsidR="00062005" w:rsidRDefault="00062005" w:rsidP="00555479">
      <w:pPr>
        <w:spacing w:line="360" w:lineRule="auto"/>
        <w:jc w:val="both"/>
        <w:rPr>
          <w:rFonts w:ascii="Times New Roman" w:hAnsi="Times New Roman" w:cs="Times New Roman"/>
          <w:b/>
        </w:rPr>
      </w:pPr>
    </w:p>
    <w:p w:rsidR="00562E19" w:rsidRDefault="00062005" w:rsidP="00062005">
      <w:pPr>
        <w:jc w:val="right"/>
      </w:pPr>
      <w:r>
        <w:t>ΣΕΠΤ. ‘15</w:t>
      </w:r>
    </w:p>
    <w:p w:rsidR="00062005" w:rsidRPr="00622984" w:rsidRDefault="00062005" w:rsidP="00062005">
      <w:pPr>
        <w:jc w:val="both"/>
      </w:pPr>
      <w:r w:rsidRPr="00272BAF">
        <w:rPr>
          <w:b/>
          <w:bCs/>
        </w:rPr>
        <w:t>Πρόβλημα</w:t>
      </w:r>
      <w:r w:rsidRPr="00272BAF">
        <w:t xml:space="preserve"> </w:t>
      </w:r>
      <w:r w:rsidRPr="00272BAF">
        <w:rPr>
          <w:b/>
        </w:rPr>
        <w:t>1.</w:t>
      </w:r>
      <w:r w:rsidRPr="00272BAF">
        <w:t xml:space="preserve"> Για ένα μερικά αναμίξιμο σύστημα, που αποτελείται από τους διαλύτες Α και Β, και μια διαλυτή ουσία </w:t>
      </w:r>
      <w:r w:rsidRPr="00272BAF">
        <w:rPr>
          <w:lang w:val="en-US"/>
        </w:rPr>
        <w:t>C</w:t>
      </w:r>
      <w:r w:rsidRPr="00272BAF">
        <w:t xml:space="preserve">, παρέχονται τα δοσμένα ισορροπίας που φαίνονται στο τριγωνικό διάγραμμα. Μια τροφοδοσία που περιέχει 45% </w:t>
      </w:r>
      <w:r w:rsidRPr="00272BAF">
        <w:rPr>
          <w:lang w:val="en-US"/>
        </w:rPr>
        <w:t>C</w:t>
      </w:r>
      <w:r w:rsidRPr="00272BAF">
        <w:t xml:space="preserve"> και 55% Α πρόκειται να εκχυλισθεί με νέο καθαρό διαλύτη Β σε μια συσκευή επαφής κατ’ αντιρροή, όπου ο λόγος των παροχών μάζας της τροφοδοσίας προς αυτής του διαλύτη είναι (f / </w:t>
      </w:r>
      <w:r w:rsidRPr="00272BAF">
        <w:rPr>
          <w:lang w:val="en-US"/>
        </w:rPr>
        <w:t>b</w:t>
      </w:r>
      <w:r w:rsidRPr="00272BAF">
        <w:t xml:space="preserve">) = 10 : 3. ‘Οταν το τελικό ρεύμα του υπολείμματος (ή εκχυλισθέντος), </w:t>
      </w:r>
      <w:proofErr w:type="spellStart"/>
      <w:r w:rsidRPr="00272BAF">
        <w:rPr>
          <w:lang w:val="en-US"/>
        </w:rPr>
        <w:t>R</w:t>
      </w:r>
      <w:r w:rsidRPr="00272BAF">
        <w:rPr>
          <w:vertAlign w:val="subscript"/>
          <w:lang w:val="en-US"/>
        </w:rPr>
        <w:t>n</w:t>
      </w:r>
      <w:proofErr w:type="spellEnd"/>
      <w:r w:rsidRPr="00272BAF">
        <w:t>, είναι 15% διαλυτή ουσία, ζητείται να βρεθεί ο απαιτούμενος αριθμός των σταδίων και η σύσταση του πρώτου εκχυλίσματος, Ε</w:t>
      </w:r>
      <w:r w:rsidRPr="00272BAF">
        <w:rPr>
          <w:vertAlign w:val="subscript"/>
        </w:rPr>
        <w:t>1</w:t>
      </w:r>
      <w:r w:rsidRPr="00272BAF">
        <w:t>. Να εξηγηθεί αναλυτικά η λύση με βάση την αντίστοιχη θεωρία.</w:t>
      </w:r>
    </w:p>
    <w:p w:rsidR="00062005" w:rsidRPr="00622984" w:rsidRDefault="00062005" w:rsidP="00062005">
      <w:pPr>
        <w:jc w:val="both"/>
      </w:pPr>
    </w:p>
    <w:p w:rsidR="00062005" w:rsidRDefault="00062005" w:rsidP="00062005">
      <w:pPr>
        <w:jc w:val="right"/>
        <w:rPr>
          <w:rFonts w:ascii="Courier New" w:hAnsi="Courier New" w:cs="Courier New"/>
          <w:lang w:val="en-US"/>
        </w:rPr>
      </w:pPr>
      <w:r>
        <w:rPr>
          <w:rFonts w:ascii="Courier New" w:hAnsi="Courier New" w:cs="Courier New"/>
          <w:noProof/>
        </w:rPr>
        <w:drawing>
          <wp:inline distT="0" distB="0" distL="0" distR="0">
            <wp:extent cx="3779520" cy="2766060"/>
            <wp:effectExtent l="19050" t="0" r="0" b="0"/>
            <wp:docPr id="1" name="Picture 1" descr="ext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traction"/>
                    <pic:cNvPicPr>
                      <a:picLocks noChangeAspect="1" noChangeArrowheads="1"/>
                    </pic:cNvPicPr>
                  </pic:nvPicPr>
                  <pic:blipFill>
                    <a:blip r:embed="rId30" cstate="print"/>
                    <a:srcRect/>
                    <a:stretch>
                      <a:fillRect/>
                    </a:stretch>
                  </pic:blipFill>
                  <pic:spPr bwMode="auto">
                    <a:xfrm>
                      <a:off x="0" y="0"/>
                      <a:ext cx="3779520" cy="2766060"/>
                    </a:xfrm>
                    <a:prstGeom prst="rect">
                      <a:avLst/>
                    </a:prstGeom>
                    <a:noFill/>
                    <a:ln w="9525">
                      <a:noFill/>
                      <a:miter lim="800000"/>
                      <a:headEnd/>
                      <a:tailEnd/>
                    </a:ln>
                  </pic:spPr>
                </pic:pic>
              </a:graphicData>
            </a:graphic>
          </wp:inline>
        </w:drawing>
      </w:r>
    </w:p>
    <w:p w:rsidR="00062005" w:rsidRDefault="00062005"/>
    <w:p w:rsidR="00062005" w:rsidRPr="00E3279D" w:rsidRDefault="00062005" w:rsidP="00062005">
      <w:pPr>
        <w:spacing w:line="360" w:lineRule="auto"/>
        <w:jc w:val="both"/>
        <w:rPr>
          <w:rFonts w:ascii="Times New Roman" w:hAnsi="Times New Roman" w:cs="Times New Roman"/>
        </w:rPr>
      </w:pPr>
      <w:r w:rsidRPr="00E3279D">
        <w:rPr>
          <w:rFonts w:ascii="Times New Roman" w:hAnsi="Times New Roman" w:cs="Times New Roman"/>
          <w:b/>
        </w:rPr>
        <w:t xml:space="preserve">Πρόβλημα </w:t>
      </w:r>
      <w:r>
        <w:rPr>
          <w:rFonts w:ascii="Times New Roman" w:hAnsi="Times New Roman" w:cs="Times New Roman"/>
          <w:b/>
        </w:rPr>
        <w:t>4</w:t>
      </w:r>
      <w:r w:rsidRPr="00E3279D">
        <w:rPr>
          <w:rFonts w:ascii="Times New Roman" w:hAnsi="Times New Roman" w:cs="Times New Roman"/>
        </w:rPr>
        <w:t xml:space="preserve">. Ξερή άμμος από μια παραλία με παροχή 0,4 </w:t>
      </w:r>
      <w:r w:rsidRPr="00E3279D">
        <w:rPr>
          <w:rFonts w:ascii="Times New Roman" w:hAnsi="Times New Roman" w:cs="Times New Roman"/>
          <w:lang w:val="en-US"/>
        </w:rPr>
        <w:t>kg</w:t>
      </w:r>
      <w:r w:rsidRPr="00E3279D">
        <w:rPr>
          <w:rFonts w:ascii="Times New Roman" w:hAnsi="Times New Roman" w:cs="Times New Roman"/>
        </w:rPr>
        <w:t>/</w:t>
      </w:r>
      <w:r w:rsidRPr="00E3279D">
        <w:rPr>
          <w:rFonts w:ascii="Times New Roman" w:hAnsi="Times New Roman" w:cs="Times New Roman"/>
          <w:lang w:val="en-US"/>
        </w:rPr>
        <w:t>s</w:t>
      </w:r>
      <w:r w:rsidRPr="00E3279D">
        <w:rPr>
          <w:rFonts w:ascii="Times New Roman" w:hAnsi="Times New Roman" w:cs="Times New Roman"/>
        </w:rPr>
        <w:t>, που περιέχει 1% κ.β. αλάτι, πρόκειται να πλυθεί με καθαρό νερό σε ένα ταξινομητή, όπου υποτίθεται ότι συμβαίνει τέλεια ανάμιξη και ότι η άμμος που φεύγει από τον ταξινομητή έχει 1 μέρος νερού κ.β. σε κάθε 2 μέρη άμμου. Η πλυμένη άμμος προωθείται σε ξηραντήριο τύπου καμίνου  και μετά την ξήρανση περιέχει αλάτι σε ποσοστό 0,25%. Να βρεθεί η παροχή του νερού που χρησιμοποιήθηκε κατά την πλύση.</w:t>
      </w:r>
    </w:p>
    <w:p w:rsidR="00562E19" w:rsidRDefault="00562E19"/>
    <w:p w:rsidR="009D7A28" w:rsidRDefault="009D7A28" w:rsidP="009D7A28">
      <w:pPr>
        <w:jc w:val="right"/>
      </w:pPr>
      <w:r>
        <w:t>ΙΟΥΝ. ‘15</w:t>
      </w:r>
    </w:p>
    <w:p w:rsidR="009D7A28" w:rsidRPr="00D63BA9" w:rsidRDefault="009D7A28" w:rsidP="009D7A28">
      <w:pPr>
        <w:jc w:val="both"/>
        <w:rPr>
          <w:rFonts w:ascii="Courier New" w:hAnsi="Courier New" w:cs="Courier New"/>
        </w:rPr>
      </w:pPr>
      <w:r w:rsidRPr="00150440">
        <w:t xml:space="preserve">Πρόβλημα </w:t>
      </w:r>
      <w:r w:rsidRPr="00A27375">
        <w:t>1</w:t>
      </w:r>
      <w:r w:rsidRPr="00150440">
        <w:t>.</w:t>
      </w:r>
      <w:r>
        <w:rPr>
          <w:rFonts w:ascii="Courier New" w:hAnsi="Courier New" w:cs="Courier New"/>
        </w:rPr>
        <w:t xml:space="preserve"> </w:t>
      </w:r>
      <w:r>
        <w:t xml:space="preserve">Σε μια εγκατάσταση αντιρροής εκχυλίζονται σπόροι, που περιέχουν 20%  κ.β. έλαιο, και ανακτάται το 90% του ελαίου σε ένα διάλυμα που περιέχει 50% κ.β. έλαιο. Η έκπλυση γίνεται  με καθαρό διαλύτη και στην υπορροή απομακρύνεται 1 kg διαλύματος σε </w:t>
      </w:r>
      <w:r>
        <w:lastRenderedPageBreak/>
        <w:t>συνάρτηση με κάθε 2 kg αδιάλυτου στερεού. Γραφικά, όπως φαλινεται παρακάτω, βρέθηκε πόσα ιδανικά στάδια απαιτούνται. Να εξηγηθεί αναλυτικά η λύση του προβλήματος, επίσης να γίνει ένα σχήμα της διεργασίας.</w:t>
      </w:r>
    </w:p>
    <w:p w:rsidR="009D7A28" w:rsidRPr="00274D72" w:rsidRDefault="009D7A28" w:rsidP="009D7A28">
      <w:pPr>
        <w:jc w:val="both"/>
      </w:pPr>
    </w:p>
    <w:p w:rsidR="009D7A28" w:rsidRPr="00150440" w:rsidRDefault="009D7A28" w:rsidP="009D7A28">
      <w:pPr>
        <w:jc w:val="center"/>
        <w:rPr>
          <w:rFonts w:ascii="Courier New" w:hAnsi="Courier New" w:cs="Courier New"/>
        </w:rPr>
      </w:pPr>
      <w:r>
        <w:rPr>
          <w:rFonts w:ascii="Courier New" w:hAnsi="Courier New" w:cs="Courier New"/>
          <w:noProof/>
        </w:rPr>
        <w:drawing>
          <wp:inline distT="0" distB="0" distL="0" distR="0">
            <wp:extent cx="4960620" cy="515874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4960620" cy="5158740"/>
                    </a:xfrm>
                    <a:prstGeom prst="rect">
                      <a:avLst/>
                    </a:prstGeom>
                    <a:noFill/>
                    <a:ln w="9525">
                      <a:noFill/>
                      <a:miter lim="800000"/>
                      <a:headEnd/>
                      <a:tailEnd/>
                    </a:ln>
                  </pic:spPr>
                </pic:pic>
              </a:graphicData>
            </a:graphic>
          </wp:inline>
        </w:drawing>
      </w:r>
    </w:p>
    <w:p w:rsidR="009D7A28" w:rsidRPr="009D7A28" w:rsidRDefault="009D7A28" w:rsidP="009D7A28">
      <w:pPr>
        <w:jc w:val="both"/>
        <w:rPr>
          <w:rFonts w:ascii="Courier New" w:hAnsi="Courier New" w:cs="Courier New"/>
        </w:rPr>
      </w:pPr>
    </w:p>
    <w:p w:rsidR="009D7A28" w:rsidRPr="00231C23" w:rsidRDefault="009D7A28" w:rsidP="009D7A28">
      <w:pPr>
        <w:autoSpaceDE w:val="0"/>
        <w:autoSpaceDN w:val="0"/>
        <w:adjustRightInd w:val="0"/>
        <w:spacing w:line="360" w:lineRule="auto"/>
        <w:jc w:val="both"/>
        <w:rPr>
          <w:rFonts w:cstheme="minorHAnsi"/>
        </w:rPr>
      </w:pPr>
      <w:r w:rsidRPr="001A4BE9">
        <w:rPr>
          <w:rFonts w:cstheme="minorHAnsi"/>
        </w:rPr>
        <w:t>Πρόβλημα</w:t>
      </w:r>
      <w:r w:rsidRPr="00231C23">
        <w:rPr>
          <w:rFonts w:cstheme="minorHAnsi"/>
        </w:rPr>
        <w:t xml:space="preserve"> </w:t>
      </w:r>
      <w:r w:rsidRPr="00C774CA">
        <w:rPr>
          <w:rFonts w:cstheme="minorHAnsi"/>
        </w:rPr>
        <w:t>4</w:t>
      </w:r>
      <w:r w:rsidRPr="001A4BE9">
        <w:rPr>
          <w:rFonts w:cstheme="minorHAnsi"/>
        </w:rPr>
        <w:t xml:space="preserve">. Σ’ </w:t>
      </w:r>
      <w:r>
        <w:rPr>
          <w:rFonts w:cstheme="minorHAnsi"/>
        </w:rPr>
        <w:t xml:space="preserve">ένα αναδευόμενο δοχείο με </w:t>
      </w:r>
      <w:r w:rsidRPr="001A4BE9">
        <w:rPr>
          <w:rFonts w:cstheme="minorHAnsi"/>
          <w:i/>
          <w:iCs/>
        </w:rPr>
        <w:t xml:space="preserve">Τ </w:t>
      </w:r>
      <w:r w:rsidRPr="001A4BE9">
        <w:rPr>
          <w:rFonts w:cstheme="minorHAnsi"/>
        </w:rPr>
        <w:t xml:space="preserve">= 2 </w:t>
      </w:r>
      <w:r w:rsidRPr="00823353">
        <w:rPr>
          <w:rFonts w:cstheme="minorHAnsi"/>
        </w:rPr>
        <w:t>m</w:t>
      </w:r>
      <w:r w:rsidRPr="001A4BE9">
        <w:rPr>
          <w:rFonts w:cstheme="minorHAnsi"/>
        </w:rPr>
        <w:t xml:space="preserve">, </w:t>
      </w:r>
      <w:r w:rsidRPr="00823353">
        <w:rPr>
          <w:rFonts w:cstheme="minorHAnsi"/>
          <w:i/>
          <w:iCs/>
        </w:rPr>
        <w:t>D</w:t>
      </w:r>
      <w:r w:rsidRPr="001A4BE9">
        <w:rPr>
          <w:rFonts w:cstheme="minorHAnsi"/>
          <w:i/>
          <w:iCs/>
        </w:rPr>
        <w:t xml:space="preserve"> </w:t>
      </w:r>
      <w:r w:rsidRPr="001A4BE9">
        <w:rPr>
          <w:rFonts w:cstheme="minorHAnsi"/>
        </w:rPr>
        <w:t xml:space="preserve">= 0,67 </w:t>
      </w:r>
      <w:r w:rsidRPr="00823353">
        <w:rPr>
          <w:rFonts w:cstheme="minorHAnsi"/>
        </w:rPr>
        <w:t>m</w:t>
      </w:r>
      <w:r>
        <w:rPr>
          <w:rFonts w:cstheme="minorHAnsi"/>
        </w:rPr>
        <w:t>,</w:t>
      </w:r>
      <w:r w:rsidRPr="001A4BE9">
        <w:rPr>
          <w:rFonts w:cstheme="minorHAnsi"/>
        </w:rPr>
        <w:t xml:space="preserve"> </w:t>
      </w:r>
      <w:r w:rsidRPr="00823353">
        <w:rPr>
          <w:rFonts w:cstheme="minorHAnsi"/>
          <w:i/>
          <w:iCs/>
        </w:rPr>
        <w:t>H</w:t>
      </w:r>
      <w:r w:rsidRPr="001A4BE9">
        <w:rPr>
          <w:rFonts w:cstheme="minorHAnsi"/>
          <w:i/>
          <w:iCs/>
        </w:rPr>
        <w:t xml:space="preserve"> </w:t>
      </w:r>
      <w:r w:rsidRPr="001A4BE9">
        <w:rPr>
          <w:rFonts w:cstheme="minorHAnsi"/>
        </w:rPr>
        <w:t xml:space="preserve">= 2 </w:t>
      </w:r>
      <w:r w:rsidRPr="00823353">
        <w:rPr>
          <w:rFonts w:cstheme="minorHAnsi"/>
        </w:rPr>
        <w:t>m</w:t>
      </w:r>
      <w:r w:rsidRPr="001A4BE9">
        <w:rPr>
          <w:rFonts w:cstheme="minorHAnsi"/>
        </w:rPr>
        <w:t xml:space="preserve">, </w:t>
      </w:r>
      <w:r w:rsidRPr="00823353">
        <w:rPr>
          <w:rFonts w:cstheme="minorHAnsi"/>
          <w:i/>
          <w:iCs/>
        </w:rPr>
        <w:t>N</w:t>
      </w:r>
      <w:r w:rsidRPr="001A4BE9">
        <w:rPr>
          <w:rFonts w:cstheme="minorHAnsi"/>
          <w:i/>
          <w:iCs/>
        </w:rPr>
        <w:t xml:space="preserve"> </w:t>
      </w:r>
      <w:r w:rsidRPr="001A4BE9">
        <w:rPr>
          <w:rFonts w:cstheme="minorHAnsi"/>
        </w:rPr>
        <w:t xml:space="preserve">= 90 </w:t>
      </w:r>
      <w:r w:rsidRPr="00823353">
        <w:rPr>
          <w:rFonts w:cstheme="minorHAnsi"/>
        </w:rPr>
        <w:t>RPM</w:t>
      </w:r>
      <w:r>
        <w:rPr>
          <w:rFonts w:cstheme="minorHAnsi"/>
        </w:rPr>
        <w:t xml:space="preserve"> (στροφές το λεπτό) &amp; τέσσερεις ανακλαστήρες</w:t>
      </w:r>
      <w:r w:rsidRPr="001A4BE9">
        <w:rPr>
          <w:rFonts w:cstheme="minorHAnsi"/>
        </w:rPr>
        <w:t xml:space="preserve">, </w:t>
      </w:r>
      <w:r>
        <w:rPr>
          <w:rFonts w:cstheme="minorHAnsi"/>
        </w:rPr>
        <w:t xml:space="preserve">επίσης </w:t>
      </w:r>
      <w:r w:rsidRPr="001A4BE9">
        <w:rPr>
          <w:rFonts w:cstheme="minorHAnsi"/>
        </w:rPr>
        <w:t xml:space="preserve">εφοδιασμένο με αναδευτήρα τύπου στρόβιλου </w:t>
      </w:r>
      <w:r w:rsidRPr="00823353">
        <w:rPr>
          <w:rFonts w:cstheme="minorHAnsi"/>
        </w:rPr>
        <w:t>Rushton</w:t>
      </w:r>
      <w:r>
        <w:rPr>
          <w:rFonts w:cstheme="minorHAnsi"/>
        </w:rPr>
        <w:t>, αναδεύεται διάλυμα 50% κ.β.</w:t>
      </w:r>
      <w:r w:rsidRPr="001A4BE9">
        <w:rPr>
          <w:rFonts w:cstheme="minorHAnsi"/>
        </w:rPr>
        <w:t xml:space="preserve"> </w:t>
      </w:r>
      <w:r w:rsidRPr="00823353">
        <w:rPr>
          <w:rFonts w:cstheme="minorHAnsi"/>
        </w:rPr>
        <w:t>NaOH</w:t>
      </w:r>
      <w:r>
        <w:rPr>
          <w:rFonts w:cstheme="minorHAnsi"/>
        </w:rPr>
        <w:t xml:space="preserve"> σε θερμοκρασία 65</w:t>
      </w:r>
      <w:r w:rsidRPr="001A4BE9">
        <w:rPr>
          <w:rFonts w:cstheme="minorHAnsi"/>
        </w:rPr>
        <w:t>°</w:t>
      </w:r>
      <w:r w:rsidRPr="00823353">
        <w:rPr>
          <w:rFonts w:cstheme="minorHAnsi"/>
        </w:rPr>
        <w:t>C</w:t>
      </w:r>
      <w:r w:rsidRPr="001A4BE9">
        <w:rPr>
          <w:rFonts w:cstheme="minorHAnsi"/>
        </w:rPr>
        <w:t xml:space="preserve">. Ποιά είναι η απαιτούμενη ισχύς του κινητήρα ? </w:t>
      </w:r>
    </w:p>
    <w:p w:rsidR="009D7A28" w:rsidRPr="001A4BE9" w:rsidRDefault="009D7A28" w:rsidP="009D7A28">
      <w:pPr>
        <w:autoSpaceDE w:val="0"/>
        <w:autoSpaceDN w:val="0"/>
        <w:adjustRightInd w:val="0"/>
        <w:spacing w:line="360" w:lineRule="auto"/>
        <w:jc w:val="both"/>
        <w:rPr>
          <w:rFonts w:cstheme="minorHAnsi"/>
        </w:rPr>
      </w:pPr>
      <w:r w:rsidRPr="001A4BE9">
        <w:rPr>
          <w:rFonts w:cstheme="minorHAnsi"/>
        </w:rPr>
        <w:t xml:space="preserve">Στις συνθήκες αυτές, </w:t>
      </w:r>
      <w:r w:rsidRPr="001A4BE9">
        <w:rPr>
          <w:rFonts w:cstheme="minorHAnsi"/>
          <w:i/>
          <w:iCs/>
        </w:rPr>
        <w:t xml:space="preserve">ρ </w:t>
      </w:r>
      <w:r w:rsidRPr="001A4BE9">
        <w:rPr>
          <w:rFonts w:cstheme="minorHAnsi"/>
        </w:rPr>
        <w:t xml:space="preserve">= 1500 </w:t>
      </w:r>
      <w:r w:rsidRPr="00823353">
        <w:rPr>
          <w:rFonts w:cstheme="minorHAnsi"/>
        </w:rPr>
        <w:t>kg</w:t>
      </w:r>
      <w:r w:rsidRPr="001A4BE9">
        <w:rPr>
          <w:rFonts w:cstheme="minorHAnsi"/>
        </w:rPr>
        <w:t xml:space="preserve"> </w:t>
      </w:r>
      <w:r w:rsidRPr="00823353">
        <w:rPr>
          <w:rFonts w:cstheme="minorHAnsi"/>
        </w:rPr>
        <w:t>m</w:t>
      </w:r>
      <w:r w:rsidRPr="001A4BE9">
        <w:rPr>
          <w:rFonts w:cstheme="minorHAnsi"/>
          <w:vertAlign w:val="superscript"/>
        </w:rPr>
        <w:t>-3</w:t>
      </w:r>
      <w:r w:rsidRPr="001A4BE9">
        <w:rPr>
          <w:rFonts w:cstheme="minorHAnsi"/>
        </w:rPr>
        <w:t xml:space="preserve">, και </w:t>
      </w:r>
      <w:r w:rsidRPr="001A4BE9">
        <w:rPr>
          <w:rFonts w:cstheme="minorHAnsi"/>
          <w:i/>
          <w:iCs/>
        </w:rPr>
        <w:t xml:space="preserve">μ </w:t>
      </w:r>
      <w:r w:rsidRPr="001A4BE9">
        <w:rPr>
          <w:rFonts w:cstheme="minorHAnsi"/>
        </w:rPr>
        <w:t xml:space="preserve">= 0,012 </w:t>
      </w:r>
      <w:r w:rsidRPr="00823353">
        <w:rPr>
          <w:rFonts w:cstheme="minorHAnsi"/>
        </w:rPr>
        <w:t>Pa</w:t>
      </w:r>
      <w:r w:rsidRPr="001A4BE9">
        <w:rPr>
          <w:rFonts w:cstheme="minorHAnsi"/>
        </w:rPr>
        <w:t xml:space="preserve"> </w:t>
      </w:r>
      <w:r>
        <w:rPr>
          <w:rFonts w:cstheme="minorHAnsi"/>
        </w:rPr>
        <w:t>s</w:t>
      </w:r>
      <w:r w:rsidRPr="001A4BE9">
        <w:rPr>
          <w:rFonts w:cstheme="minorHAnsi"/>
        </w:rPr>
        <w:t>.</w:t>
      </w:r>
    </w:p>
    <w:p w:rsidR="009D7A28" w:rsidRPr="001A4BE9" w:rsidRDefault="009D7A28" w:rsidP="009D7A28">
      <w:r w:rsidRPr="001A4BE9">
        <w:t xml:space="preserve">Ως γνωστό:          </w:t>
      </w:r>
      <w:r w:rsidRPr="0028617F">
        <w:rPr>
          <w:i/>
          <w:lang w:val="en-US"/>
        </w:rPr>
        <w:t>Re</w:t>
      </w:r>
      <w:r w:rsidRPr="001A4BE9">
        <w:rPr>
          <w:i/>
        </w:rPr>
        <w:t xml:space="preserve"> = ρ </w:t>
      </w:r>
      <w:r w:rsidRPr="0028617F">
        <w:rPr>
          <w:i/>
          <w:lang w:val="en-US"/>
        </w:rPr>
        <w:t>N</w:t>
      </w:r>
      <w:r w:rsidRPr="001A4BE9">
        <w:rPr>
          <w:i/>
        </w:rPr>
        <w:t xml:space="preserve"> </w:t>
      </w:r>
      <w:r w:rsidRPr="0028617F">
        <w:rPr>
          <w:i/>
          <w:lang w:val="en-US"/>
        </w:rPr>
        <w:t>D</w:t>
      </w:r>
      <w:r w:rsidRPr="001A4BE9">
        <w:rPr>
          <w:i/>
          <w:vertAlign w:val="superscript"/>
        </w:rPr>
        <w:t>2</w:t>
      </w:r>
      <w:r w:rsidRPr="001A4BE9">
        <w:rPr>
          <w:i/>
        </w:rPr>
        <w:t xml:space="preserve"> / μ</w:t>
      </w:r>
      <w:r w:rsidRPr="001A4BE9">
        <w:t xml:space="preserve">  ,    </w:t>
      </w:r>
      <w:r w:rsidRPr="0028617F">
        <w:rPr>
          <w:i/>
          <w:lang w:val="en-US"/>
        </w:rPr>
        <w:t>P</w:t>
      </w:r>
      <w:r w:rsidRPr="001A4BE9">
        <w:rPr>
          <w:i/>
        </w:rPr>
        <w:t xml:space="preserve"> = </w:t>
      </w:r>
      <w:r w:rsidRPr="0028617F">
        <w:rPr>
          <w:i/>
          <w:lang w:val="en-US"/>
        </w:rPr>
        <w:t>P</w:t>
      </w:r>
      <w:r w:rsidRPr="001A4BE9">
        <w:rPr>
          <w:i/>
          <w:vertAlign w:val="subscript"/>
        </w:rPr>
        <w:t>0</w:t>
      </w:r>
      <w:r w:rsidRPr="001A4BE9">
        <w:rPr>
          <w:i/>
        </w:rPr>
        <w:t xml:space="preserve"> ρ </w:t>
      </w:r>
      <w:r w:rsidRPr="0028617F">
        <w:rPr>
          <w:i/>
          <w:lang w:val="en-US"/>
        </w:rPr>
        <w:t>N</w:t>
      </w:r>
      <w:r w:rsidRPr="001A4BE9">
        <w:rPr>
          <w:i/>
          <w:vertAlign w:val="superscript"/>
        </w:rPr>
        <w:t>3</w:t>
      </w:r>
      <w:r w:rsidRPr="001A4BE9">
        <w:rPr>
          <w:i/>
        </w:rPr>
        <w:t xml:space="preserve"> </w:t>
      </w:r>
      <w:r w:rsidRPr="0028617F">
        <w:rPr>
          <w:i/>
          <w:lang w:val="en-US"/>
        </w:rPr>
        <w:t>D</w:t>
      </w:r>
      <w:r w:rsidRPr="001A4BE9">
        <w:rPr>
          <w:i/>
          <w:vertAlign w:val="superscript"/>
        </w:rPr>
        <w:t>5</w:t>
      </w:r>
      <w:r w:rsidRPr="001A4BE9">
        <w:t xml:space="preserve">     &amp;     </w:t>
      </w:r>
      <w:r w:rsidRPr="0028617F">
        <w:rPr>
          <w:i/>
          <w:lang w:val="en-US"/>
        </w:rPr>
        <w:t>V</w:t>
      </w:r>
      <w:r w:rsidRPr="001A4BE9">
        <w:rPr>
          <w:i/>
        </w:rPr>
        <w:t xml:space="preserve"> = (</w:t>
      </w:r>
      <w:r w:rsidRPr="001A4BE9">
        <w:t>π</w:t>
      </w:r>
      <w:r w:rsidRPr="001A4BE9">
        <w:rPr>
          <w:i/>
        </w:rPr>
        <w:t xml:space="preserve"> </w:t>
      </w:r>
      <w:r w:rsidRPr="0028617F">
        <w:rPr>
          <w:i/>
          <w:lang w:val="en-US"/>
        </w:rPr>
        <w:t>T</w:t>
      </w:r>
      <w:r w:rsidRPr="001A4BE9">
        <w:rPr>
          <w:i/>
          <w:vertAlign w:val="superscript"/>
        </w:rPr>
        <w:t>2</w:t>
      </w:r>
      <w:r w:rsidRPr="001A4BE9">
        <w:rPr>
          <w:i/>
        </w:rPr>
        <w:t xml:space="preserve"> / </w:t>
      </w:r>
      <w:r w:rsidRPr="001A4BE9">
        <w:t>4</w:t>
      </w:r>
      <w:r w:rsidRPr="001A4BE9">
        <w:rPr>
          <w:i/>
        </w:rPr>
        <w:t xml:space="preserve">) </w:t>
      </w:r>
      <w:r w:rsidRPr="0028617F">
        <w:rPr>
          <w:i/>
          <w:lang w:val="en-US"/>
        </w:rPr>
        <w:t>H</w:t>
      </w:r>
    </w:p>
    <w:p w:rsidR="009D7A28" w:rsidRDefault="009D7A28" w:rsidP="009D7A28">
      <w:pPr>
        <w:jc w:val="both"/>
        <w:rPr>
          <w:rFonts w:ascii="Courier New" w:hAnsi="Courier New" w:cs="Courier New"/>
          <w:lang w:val="en-US"/>
        </w:rPr>
      </w:pPr>
      <w:r w:rsidRPr="001A4BE9">
        <w:rPr>
          <w:rFonts w:ascii="Courier New" w:hAnsi="Courier New" w:cs="Courier New"/>
          <w:noProof/>
        </w:rPr>
        <w:lastRenderedPageBreak/>
        <w:drawing>
          <wp:inline distT="0" distB="0" distL="0" distR="0">
            <wp:extent cx="5235575" cy="1880235"/>
            <wp:effectExtent l="19050" t="0" r="3175" b="0"/>
            <wp:docPr id="4" name="Picture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5235575" cy="1880235"/>
                    </a:xfrm>
                    <a:prstGeom prst="rect">
                      <a:avLst/>
                    </a:prstGeom>
                    <a:noFill/>
                    <a:ln w="9525">
                      <a:noFill/>
                      <a:miter lim="800000"/>
                      <a:headEnd/>
                      <a:tailEnd/>
                    </a:ln>
                  </pic:spPr>
                </pic:pic>
              </a:graphicData>
            </a:graphic>
          </wp:inline>
        </w:drawing>
      </w:r>
    </w:p>
    <w:p w:rsidR="009D7A28" w:rsidRPr="009D7A28" w:rsidRDefault="009D7A28" w:rsidP="009D7A28">
      <w:pPr>
        <w:jc w:val="center"/>
        <w:rPr>
          <w:lang w:val="en-US"/>
        </w:rPr>
      </w:pPr>
      <w:r>
        <w:t>Για</w:t>
      </w:r>
      <w:r w:rsidRPr="009D7A28">
        <w:rPr>
          <w:lang w:val="en-US"/>
        </w:rPr>
        <w:t xml:space="preserve">   </w:t>
      </w:r>
      <w:r>
        <w:rPr>
          <w:lang w:val="en-US"/>
        </w:rPr>
        <w:t>Re</w:t>
      </w:r>
      <w:r w:rsidRPr="009D7A28">
        <w:rPr>
          <w:lang w:val="en-US"/>
        </w:rPr>
        <w:t xml:space="preserve"> &lt; 10,  </w:t>
      </w:r>
      <w:r>
        <w:rPr>
          <w:lang w:val="en-US"/>
        </w:rPr>
        <w:t>P</w:t>
      </w:r>
      <w:r w:rsidRPr="009D7A28">
        <w:rPr>
          <w:vertAlign w:val="subscript"/>
          <w:lang w:val="en-US"/>
        </w:rPr>
        <w:t xml:space="preserve">0 </w:t>
      </w:r>
      <w:r w:rsidRPr="009D7A28">
        <w:rPr>
          <w:lang w:val="en-US"/>
        </w:rPr>
        <w:t xml:space="preserve">= </w:t>
      </w:r>
      <w:r>
        <w:rPr>
          <w:lang w:val="en-US"/>
        </w:rPr>
        <w:t>K</w:t>
      </w:r>
      <w:r w:rsidRPr="009A4799">
        <w:rPr>
          <w:vertAlign w:val="subscript"/>
          <w:lang w:val="en-US"/>
        </w:rPr>
        <w:t>L</w:t>
      </w:r>
      <w:r w:rsidRPr="009D7A28">
        <w:rPr>
          <w:lang w:val="en-US"/>
        </w:rPr>
        <w:t xml:space="preserve"> / </w:t>
      </w:r>
      <w:r>
        <w:rPr>
          <w:lang w:val="en-US"/>
        </w:rPr>
        <w:t>Re</w:t>
      </w:r>
      <w:r w:rsidRPr="009D7A28">
        <w:rPr>
          <w:lang w:val="en-US"/>
        </w:rPr>
        <w:t xml:space="preserve"> ,  </w:t>
      </w:r>
      <w:r>
        <w:t>ενώ</w:t>
      </w:r>
      <w:r w:rsidRPr="009D7A28">
        <w:rPr>
          <w:lang w:val="en-US"/>
        </w:rPr>
        <w:t xml:space="preserve">   </w:t>
      </w:r>
      <w:r>
        <w:t>για</w:t>
      </w:r>
      <w:r w:rsidRPr="009D7A28">
        <w:rPr>
          <w:lang w:val="en-US"/>
        </w:rPr>
        <w:t xml:space="preserve">    </w:t>
      </w:r>
      <w:r>
        <w:rPr>
          <w:lang w:val="en-US"/>
        </w:rPr>
        <w:t>Re</w:t>
      </w:r>
      <w:r w:rsidRPr="009D7A28">
        <w:rPr>
          <w:lang w:val="en-US"/>
        </w:rPr>
        <w:t xml:space="preserve"> &gt; 10</w:t>
      </w:r>
      <w:r w:rsidRPr="009D7A28">
        <w:rPr>
          <w:vertAlign w:val="superscript"/>
          <w:lang w:val="en-US"/>
        </w:rPr>
        <w:t>4</w:t>
      </w:r>
      <w:r w:rsidRPr="009D7A28">
        <w:rPr>
          <w:lang w:val="en-US"/>
        </w:rPr>
        <w:t xml:space="preserve"> ,  </w:t>
      </w:r>
      <w:r>
        <w:rPr>
          <w:lang w:val="en-US"/>
        </w:rPr>
        <w:t>P</w:t>
      </w:r>
      <w:r w:rsidRPr="009D7A28">
        <w:rPr>
          <w:vertAlign w:val="subscript"/>
          <w:lang w:val="en-US"/>
        </w:rPr>
        <w:t xml:space="preserve">0 </w:t>
      </w:r>
      <w:r w:rsidRPr="009D7A28">
        <w:rPr>
          <w:lang w:val="en-US"/>
        </w:rPr>
        <w:t xml:space="preserve">= </w:t>
      </w:r>
      <w:r>
        <w:rPr>
          <w:lang w:val="en-US"/>
        </w:rPr>
        <w:t>K</w:t>
      </w:r>
      <w:r>
        <w:rPr>
          <w:vertAlign w:val="subscript"/>
        </w:rPr>
        <w:t>Τ</w:t>
      </w:r>
      <w:r w:rsidRPr="009D7A28">
        <w:rPr>
          <w:lang w:val="en-US"/>
        </w:rPr>
        <w:t xml:space="preserve"> .</w:t>
      </w:r>
    </w:p>
    <w:p w:rsidR="00062005" w:rsidRPr="009D7A28" w:rsidRDefault="00062005">
      <w:pPr>
        <w:rPr>
          <w:lang w:val="en-US"/>
        </w:rPr>
      </w:pPr>
    </w:p>
    <w:p w:rsidR="00284C5D" w:rsidRDefault="00C37739" w:rsidP="00C37739">
      <w:pPr>
        <w:spacing w:line="360" w:lineRule="auto"/>
        <w:jc w:val="right"/>
        <w:rPr>
          <w:b/>
        </w:rPr>
      </w:pPr>
      <w:r>
        <w:rPr>
          <w:b/>
        </w:rPr>
        <w:t>ΦΕΒΡ. ‘15</w:t>
      </w:r>
    </w:p>
    <w:p w:rsidR="00C37739" w:rsidRPr="00F53AE5" w:rsidRDefault="00C37739" w:rsidP="00C37739">
      <w:pPr>
        <w:spacing w:line="360" w:lineRule="auto"/>
        <w:jc w:val="both"/>
        <w:rPr>
          <w:b/>
        </w:rPr>
      </w:pPr>
      <w:r w:rsidRPr="00F53AE5">
        <w:rPr>
          <w:b/>
        </w:rPr>
        <w:t xml:space="preserve">Θέμα 1. </w:t>
      </w:r>
      <w:r>
        <w:t>Σε δεξαμενή διαμέτρου (Τ) 1</w:t>
      </w:r>
      <w:r w:rsidRPr="00F53AE5">
        <w:t>,9 m, με αξονικό αναδευτήρα (</w:t>
      </w:r>
      <w:r w:rsidRPr="00F53AE5">
        <w:rPr>
          <w:i/>
          <w:iCs/>
        </w:rPr>
        <w:t>Po</w:t>
      </w:r>
      <w:r>
        <w:t xml:space="preserve"> = 0</w:t>
      </w:r>
      <w:r w:rsidRPr="00F53AE5">
        <w:t>,7) διαμέτρου (D</w:t>
      </w:r>
      <w:r>
        <w:t>) 0</w:t>
      </w:r>
      <w:r w:rsidRPr="00F53AE5">
        <w:t>,63 m και βάθος υγρού (H) 2 m μετρήθηκε χρόνος ανάμιξης t</w:t>
      </w:r>
      <w:r w:rsidRPr="00F53AE5">
        <w:rPr>
          <w:vertAlign w:val="subscript"/>
        </w:rPr>
        <w:t>mix</w:t>
      </w:r>
      <w:r w:rsidRPr="00F53AE5">
        <w:t xml:space="preserve"> </w:t>
      </w:r>
      <w:r w:rsidRPr="00F53AE5">
        <w:sym w:font="Symbol" w:char="0040"/>
      </w:r>
      <w:r w:rsidRPr="00F53AE5">
        <w:t xml:space="preserve"> 35 s (ιξώδες ρευστού μ = 15</w:t>
      </w:r>
      <w:r>
        <w:rPr>
          <w:lang w:val="en-US"/>
        </w:rPr>
        <w:t>x</w:t>
      </w:r>
      <w:r>
        <w:t>10</w:t>
      </w:r>
      <w:r w:rsidRPr="00F53AE5">
        <w:rPr>
          <w:vertAlign w:val="superscript"/>
        </w:rPr>
        <w:t>-3</w:t>
      </w:r>
      <w:r w:rsidRPr="00F53AE5">
        <w:t xml:space="preserve"> Pa s</w:t>
      </w:r>
      <w:r>
        <w:t>, πυκνότητα ρ = 1</w:t>
      </w:r>
      <w:r w:rsidRPr="00F53AE5">
        <w:t>2</w:t>
      </w:r>
      <w:r>
        <w:t>00</w:t>
      </w:r>
      <w:r w:rsidRPr="00F53AE5">
        <w:t xml:space="preserve"> </w:t>
      </w:r>
      <w:r>
        <w:rPr>
          <w:lang w:val="en-US"/>
        </w:rPr>
        <w:t>k</w:t>
      </w:r>
      <w:r w:rsidRPr="00F53AE5">
        <w:t>g/m</w:t>
      </w:r>
      <w:r w:rsidRPr="00F53AE5">
        <w:rPr>
          <w:vertAlign w:val="superscript"/>
        </w:rPr>
        <w:t>3</w:t>
      </w:r>
      <w:r w:rsidRPr="00F53AE5">
        <w:t xml:space="preserve">). </w:t>
      </w:r>
    </w:p>
    <w:p w:rsidR="00C37739" w:rsidRPr="00F53AE5" w:rsidRDefault="00C37739" w:rsidP="00C37739">
      <w:pPr>
        <w:spacing w:line="360" w:lineRule="auto"/>
        <w:jc w:val="both"/>
      </w:pPr>
      <w:r w:rsidRPr="00F53AE5">
        <w:t xml:space="preserve">(α) Οι συνθήκες ροής είναι τυρβώδεις? </w:t>
      </w:r>
    </w:p>
    <w:p w:rsidR="00C37739" w:rsidRPr="00F53AE5" w:rsidRDefault="00C37739" w:rsidP="00C37739">
      <w:pPr>
        <w:spacing w:line="360" w:lineRule="auto"/>
        <w:jc w:val="both"/>
      </w:pPr>
      <w:r w:rsidRPr="00F53AE5">
        <w:t>(β) Ποιός θα είναι ο χρόνος ανάμιξης αν χρησιμοποιηθεί παρόμοιος αναδευτήρας (ίδιος Po) με διάμετρο τ</w:t>
      </w:r>
      <w:r>
        <w:t>ο 1/2 της διαμέτρου της δεξαμε</w:t>
      </w:r>
      <w:r w:rsidRPr="00F53AE5">
        <w:t>νής? Θεωρούμε ότι η ταχύτητα περιστροφής του αναδευτήρα στη δεύτερη περίπτωση είναι τέτοια, ώστε να δίνει στο ρευστό την ίδια ισχύ ανά μονάδα όγκου.</w:t>
      </w:r>
    </w:p>
    <w:p w:rsidR="00C37739" w:rsidRPr="00F53AE5" w:rsidRDefault="00C37739" w:rsidP="00C37739">
      <w:pPr>
        <w:spacing w:line="360" w:lineRule="auto"/>
      </w:pPr>
      <w:r w:rsidRPr="00F53AE5">
        <w:rPr>
          <w:position w:val="-28"/>
        </w:rPr>
        <w:object w:dxaOrig="2420" w:dyaOrig="740">
          <v:shape id="_x0000_i1036" type="#_x0000_t75" style="width:156pt;height:48pt" o:ole="">
            <v:imagedata r:id="rId33" o:title=""/>
          </v:shape>
          <o:OLEObject Type="Embed" ProgID="Equation.3" ShapeID="_x0000_i1036" DrawAspect="Content" ObjectID="_1515395378" r:id="rId34"/>
        </w:object>
      </w:r>
      <w:r w:rsidRPr="00F53AE5">
        <w:t xml:space="preserve">, </w:t>
      </w:r>
      <w:r w:rsidRPr="00F53AE5">
        <w:rPr>
          <w:position w:val="-30"/>
        </w:rPr>
        <w:object w:dxaOrig="1460" w:dyaOrig="680">
          <v:shape id="_x0000_i1037" type="#_x0000_t75" style="width:86.25pt;height:40.5pt" o:ole="">
            <v:imagedata r:id="rId35" o:title=""/>
          </v:shape>
          <o:OLEObject Type="Embed" ProgID="Equation.3" ShapeID="_x0000_i1037" DrawAspect="Content" ObjectID="_1515395379" r:id="rId36"/>
        </w:object>
      </w:r>
      <w:r w:rsidRPr="00F53AE5">
        <w:t xml:space="preserve">, </w:t>
      </w:r>
      <w:r w:rsidRPr="00F53AE5">
        <w:rPr>
          <w:position w:val="-28"/>
        </w:rPr>
        <w:object w:dxaOrig="1339" w:dyaOrig="700">
          <v:shape id="_x0000_i1038" type="#_x0000_t75" style="width:78pt;height:40.5pt" o:ole="">
            <v:imagedata r:id="rId37" o:title=""/>
          </v:shape>
          <o:OLEObject Type="Embed" ProgID="Equation.3" ShapeID="_x0000_i1038" DrawAspect="Content" ObjectID="_1515395380" r:id="rId38"/>
        </w:object>
      </w:r>
      <w:r w:rsidRPr="00F53AE5">
        <w:t xml:space="preserve">, </w:t>
      </w:r>
    </w:p>
    <w:p w:rsidR="00C37739" w:rsidRPr="00F53AE5" w:rsidRDefault="00C37739" w:rsidP="00284C5D">
      <w:pPr>
        <w:spacing w:line="360" w:lineRule="auto"/>
        <w:jc w:val="both"/>
        <w:rPr>
          <w:b/>
        </w:rPr>
      </w:pPr>
    </w:p>
    <w:p w:rsidR="00284C5D" w:rsidRPr="00F53AE5" w:rsidRDefault="00284C5D" w:rsidP="00284C5D">
      <w:pPr>
        <w:spacing w:line="360" w:lineRule="auto"/>
        <w:jc w:val="both"/>
      </w:pPr>
      <w:r w:rsidRPr="00F53AE5">
        <w:rPr>
          <w:b/>
        </w:rPr>
        <w:t>Θέμα 4</w:t>
      </w:r>
      <w:r w:rsidRPr="00F53AE5">
        <w:t xml:space="preserve">. Υδατικό διάλυμα 100 </w:t>
      </w:r>
      <w:r w:rsidRPr="00F53AE5">
        <w:rPr>
          <w:lang w:val="en-US"/>
        </w:rPr>
        <w:t>kg</w:t>
      </w:r>
      <w:r w:rsidRPr="00F53AE5">
        <w:t>, ακετόνης (Β) 60% κ.β., εκχυλίζεται με χλωροβενζόλιο (</w:t>
      </w:r>
      <w:r w:rsidRPr="00F53AE5">
        <w:rPr>
          <w:lang w:val="en-US"/>
        </w:rPr>
        <w:t>S</w:t>
      </w:r>
      <w:r w:rsidRPr="00F53AE5">
        <w:t xml:space="preserve">) σε εκχυλιστήρα ενός σταδίου. Δίνεται επίσης το τριγωνικό διάγραμμα ισορροπίας του συστήματος. Να βρεθεί η ποσότητα του εκλεκτικού διαλύτη που απαιτείται αν στο υπόλειμμα (ή εκχυλισθέν, </w:t>
      </w:r>
      <w:r w:rsidRPr="00F53AE5">
        <w:rPr>
          <w:lang w:val="en-US"/>
        </w:rPr>
        <w:t>R</w:t>
      </w:r>
      <w:r w:rsidRPr="00F53AE5">
        <w:t>)  παραμένει 15% ακετόνη.</w:t>
      </w:r>
    </w:p>
    <w:p w:rsidR="00284C5D" w:rsidRPr="00F53AE5" w:rsidRDefault="00284C5D" w:rsidP="00284C5D">
      <w:pPr>
        <w:spacing w:line="360" w:lineRule="auto"/>
        <w:jc w:val="both"/>
      </w:pPr>
    </w:p>
    <w:p w:rsidR="00062005" w:rsidRPr="00284C5D" w:rsidRDefault="00284C5D" w:rsidP="00284C5D">
      <w:pPr>
        <w:spacing w:line="360" w:lineRule="auto"/>
        <w:jc w:val="center"/>
        <w:rPr>
          <w:rFonts w:ascii="Courier New" w:hAnsi="Courier New" w:cs="Courier New"/>
        </w:rPr>
      </w:pPr>
      <w:r w:rsidRPr="00F53AE5">
        <w:rPr>
          <w:rFonts w:ascii="Courier New" w:hAnsi="Courier New" w:cs="Courier New"/>
          <w:noProof/>
        </w:rPr>
        <w:lastRenderedPageBreak/>
        <w:drawing>
          <wp:inline distT="0" distB="0" distL="0" distR="0">
            <wp:extent cx="4969793" cy="4711700"/>
            <wp:effectExtent l="19050" t="0" r="2257"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4969793" cy="4711700"/>
                    </a:xfrm>
                    <a:prstGeom prst="rect">
                      <a:avLst/>
                    </a:prstGeom>
                    <a:noFill/>
                    <a:ln w="9525">
                      <a:noFill/>
                      <a:miter lim="800000"/>
                      <a:headEnd/>
                      <a:tailEnd/>
                    </a:ln>
                  </pic:spPr>
                </pic:pic>
              </a:graphicData>
            </a:graphic>
          </wp:inline>
        </w:drawing>
      </w:r>
    </w:p>
    <w:p w:rsidR="009D7A28" w:rsidRPr="009D7A28" w:rsidRDefault="009D7A28"/>
    <w:p w:rsidR="00562E19" w:rsidRPr="00562E19" w:rsidRDefault="00562E19" w:rsidP="004D64F3">
      <w:pPr>
        <w:jc w:val="center"/>
      </w:pPr>
      <w:r>
        <w:t>ΔΙΕΡΓΑΣΙΕΣ ΣΤΗ ΒΙΟΤΕΧΝΟΛΟΓΙΑ</w:t>
      </w:r>
    </w:p>
    <w:p w:rsidR="00F0442B" w:rsidRPr="002F5298" w:rsidRDefault="00F0442B" w:rsidP="00F0442B">
      <w:pPr>
        <w:jc w:val="right"/>
      </w:pPr>
      <w:r>
        <w:t>ΦΕΒΡ. ‘15</w:t>
      </w:r>
    </w:p>
    <w:p w:rsidR="00F0442B" w:rsidRDefault="00F0442B" w:rsidP="00F0442B">
      <w:pPr>
        <w:spacing w:line="360" w:lineRule="auto"/>
        <w:jc w:val="both"/>
      </w:pPr>
      <w:r w:rsidRPr="002F5298">
        <w:rPr>
          <w:u w:val="single"/>
        </w:rPr>
        <w:t>Πρόβλημα 1</w:t>
      </w:r>
      <w:r w:rsidRPr="002F5298">
        <w:t xml:space="preserve">. </w:t>
      </w:r>
      <w:r>
        <w:t xml:space="preserve">Το μεθάνιο (μαζί με αδρανή), που παράγεται από την αναερόβια χώνευση ενός βιοαπόβλητου από μια κτηνοτροφική μονάδα, προωθείται σε ένα θάλαμο καύσης για την παραγωγή ηλεκτρικής ενέργειας. Το ρεύμα του μεθανίου έχει παροχή 1,45 </w:t>
      </w:r>
      <w:r>
        <w:rPr>
          <w:lang w:val="en-US"/>
        </w:rPr>
        <w:t>kg</w:t>
      </w:r>
      <w:r>
        <w:t xml:space="preserve"> </w:t>
      </w:r>
      <w:r>
        <w:rPr>
          <w:lang w:val="en-US"/>
        </w:rPr>
        <w:t>min</w:t>
      </w:r>
      <w:r>
        <w:rPr>
          <w:vertAlign w:val="superscript"/>
        </w:rPr>
        <w:t>-1</w:t>
      </w:r>
      <w:r>
        <w:t xml:space="preserve"> και σύσταση σε κλάσμα </w:t>
      </w:r>
      <w:r>
        <w:rPr>
          <w:lang w:val="en-US"/>
        </w:rPr>
        <w:t>mole</w:t>
      </w:r>
      <w:r>
        <w:t xml:space="preserve">: 0,300 </w:t>
      </w:r>
      <w:r>
        <w:rPr>
          <w:lang w:val="en-US"/>
        </w:rPr>
        <w:t>CH</w:t>
      </w:r>
      <w:r>
        <w:rPr>
          <w:vertAlign w:val="subscript"/>
        </w:rPr>
        <w:t>4</w:t>
      </w:r>
      <w:r>
        <w:t xml:space="preserve">, 0,680 </w:t>
      </w:r>
      <w:r>
        <w:rPr>
          <w:lang w:val="en-US"/>
        </w:rPr>
        <w:t>N</w:t>
      </w:r>
      <w:r>
        <w:rPr>
          <w:vertAlign w:val="subscript"/>
        </w:rPr>
        <w:t>2</w:t>
      </w:r>
      <w:r>
        <w:t xml:space="preserve"> και 0,020 </w:t>
      </w:r>
      <w:r>
        <w:rPr>
          <w:lang w:val="en-US"/>
        </w:rPr>
        <w:t>H</w:t>
      </w:r>
      <w:r>
        <w:rPr>
          <w:vertAlign w:val="subscript"/>
        </w:rPr>
        <w:t>2</w:t>
      </w:r>
      <w:r>
        <w:rPr>
          <w:lang w:val="en-US"/>
        </w:rPr>
        <w:t>O</w:t>
      </w:r>
      <w:r>
        <w:t xml:space="preserve">. </w:t>
      </w:r>
      <w:r>
        <w:rPr>
          <w:lang w:val="en-US"/>
        </w:rPr>
        <w:t>H</w:t>
      </w:r>
      <w:r>
        <w:t xml:space="preserve"> καύση γίνεται παρουσία περίσσειας αέρα, παροχής 5</w:t>
      </w:r>
      <w:proofErr w:type="gramStart"/>
      <w:r>
        <w:t>,49</w:t>
      </w:r>
      <w:proofErr w:type="gramEnd"/>
      <w:r>
        <w:t xml:space="preserve"> </w:t>
      </w:r>
      <w:r>
        <w:rPr>
          <w:lang w:val="en-US"/>
        </w:rPr>
        <w:t>kg</w:t>
      </w:r>
      <w:r>
        <w:t xml:space="preserve"> </w:t>
      </w:r>
      <w:r>
        <w:rPr>
          <w:lang w:val="en-US"/>
        </w:rPr>
        <w:t>min</w:t>
      </w:r>
      <w:r>
        <w:rPr>
          <w:vertAlign w:val="superscript"/>
        </w:rPr>
        <w:t>-1</w:t>
      </w:r>
      <w:r>
        <w:t>. Να βρεθεί το χρησιμοποιούμενο  % της περίσσειας αέρα, σύστασης 21% σε οξυγόνο και μοριακού βάρους 29,1.</w:t>
      </w:r>
    </w:p>
    <w:p w:rsidR="00F0442B" w:rsidRPr="00823F31" w:rsidRDefault="00F0442B" w:rsidP="00F0442B">
      <w:pPr>
        <w:jc w:val="both"/>
      </w:pPr>
    </w:p>
    <w:p w:rsidR="00F0442B" w:rsidRPr="00823F31" w:rsidRDefault="00F0442B" w:rsidP="00F0442B">
      <w:pPr>
        <w:spacing w:line="360" w:lineRule="auto"/>
        <w:jc w:val="both"/>
      </w:pPr>
      <w:r w:rsidRPr="00823F31">
        <w:rPr>
          <w:u w:val="single"/>
        </w:rPr>
        <w:t>Πρόβλημα 2</w:t>
      </w:r>
      <w:r w:rsidRPr="00823F31">
        <w:t>. Ένας ζυμωτήρας</w:t>
      </w:r>
      <w:r w:rsidRPr="008A6FC1">
        <w:t xml:space="preserve"> (</w:t>
      </w:r>
      <w:proofErr w:type="spellStart"/>
      <w:r>
        <w:rPr>
          <w:lang w:val="en-US"/>
        </w:rPr>
        <w:t>fermenter</w:t>
      </w:r>
      <w:proofErr w:type="spellEnd"/>
      <w:r w:rsidRPr="008A6FC1">
        <w:t>)</w:t>
      </w:r>
      <w:r w:rsidRPr="00823F31">
        <w:t xml:space="preserve"> που χρησιμοποιείται για την παραγωγή αντιβιοτικών θα πρέπει να διατηρηθεί στους 27</w:t>
      </w:r>
      <w:r w:rsidRPr="00823F31">
        <w:rPr>
          <w:vertAlign w:val="superscript"/>
        </w:rPr>
        <w:t>ο</w:t>
      </w:r>
      <w:r w:rsidRPr="00823F31">
        <w:t xml:space="preserve">C. Αφού ληφθεί υπόψη η απαίτηση για οξυγόνο του οργανισμού και η θερμότητα που δημιουργεί ο αναδευτήρας, υπολογίζεται ότι ο μέγιστος απαιτούμενος ρυθμός μετάδοσης της θερμότητας είναι 550 kW. Διατίθεται νερό </w:t>
      </w:r>
      <w:r w:rsidRPr="00823F31">
        <w:lastRenderedPageBreak/>
        <w:t>ψύξης 10</w:t>
      </w:r>
      <w:r w:rsidRPr="00823F31">
        <w:rPr>
          <w:vertAlign w:val="superscript"/>
        </w:rPr>
        <w:t>ο</w:t>
      </w:r>
      <w:r w:rsidRPr="00823F31">
        <w:t xml:space="preserve">C και από ένα ισοζύγιο ενέργειας βρέθηκε ότι η θερμοκρασία εξόδου του νερού ψύξης θα είναι 25 </w:t>
      </w:r>
      <w:r w:rsidRPr="00823F31">
        <w:rPr>
          <w:vertAlign w:val="superscript"/>
        </w:rPr>
        <w:t>ο</w:t>
      </w:r>
      <w:r w:rsidRPr="00823F31">
        <w:t>C. Οι συντελεστές μετάδοσης της θερμότητας για το ρευστό του ζυμωτήρα υπολογίσθηκε (από την κατάλληλη εξίσωση) ως 2150 W m</w:t>
      </w:r>
      <w:r w:rsidRPr="00823F31">
        <w:rPr>
          <w:vertAlign w:val="superscript"/>
        </w:rPr>
        <w:t>-2</w:t>
      </w:r>
      <w:r w:rsidRPr="00823F31">
        <w:t xml:space="preserve"> </w:t>
      </w:r>
      <w:r w:rsidRPr="00823F31">
        <w:rPr>
          <w:vertAlign w:val="superscript"/>
        </w:rPr>
        <w:t>ο</w:t>
      </w:r>
      <w:r w:rsidRPr="00823F31">
        <w:t>C</w:t>
      </w:r>
      <w:r w:rsidRPr="00823F31">
        <w:rPr>
          <w:vertAlign w:val="superscript"/>
        </w:rPr>
        <w:t>-1</w:t>
      </w:r>
      <w:r w:rsidRPr="00823F31">
        <w:t xml:space="preserve"> και για το νερό ψύξης είναι αντίστοιχα 14000 W m</w:t>
      </w:r>
      <w:r w:rsidRPr="00823F31">
        <w:rPr>
          <w:vertAlign w:val="superscript"/>
        </w:rPr>
        <w:t>-2</w:t>
      </w:r>
      <w:r w:rsidRPr="00823F31">
        <w:t xml:space="preserve"> </w:t>
      </w:r>
      <w:r w:rsidRPr="00823F31">
        <w:rPr>
          <w:vertAlign w:val="superscript"/>
        </w:rPr>
        <w:t>ο</w:t>
      </w:r>
      <w:r w:rsidRPr="00823F31">
        <w:t>C</w:t>
      </w:r>
      <w:r w:rsidRPr="00823F31">
        <w:rPr>
          <w:vertAlign w:val="superscript"/>
        </w:rPr>
        <w:t>-1</w:t>
      </w:r>
      <w:r w:rsidRPr="00823F31">
        <w:t xml:space="preserve">. Προτείνεται να εγκατασταθεί μέσα στο ζυμωτήρα μια ελικοειδής σπείρα ψύξης. H εξωτερική διάμετρος του σωλήνα της σπείρας είναι 8 cm, το πάχος του σωλήνα </w:t>
      </w:r>
      <w:r>
        <w:rPr>
          <w:lang w:val="en-US"/>
        </w:rPr>
        <w:t>B</w:t>
      </w:r>
      <w:r w:rsidRPr="008A6FC1">
        <w:t>=</w:t>
      </w:r>
      <w:r w:rsidRPr="00823F31">
        <w:t>5 mm και η θερμική αγωγιμότητα του χάλυβα 60 W m</w:t>
      </w:r>
      <w:r w:rsidRPr="00823F31">
        <w:rPr>
          <w:vertAlign w:val="superscript"/>
        </w:rPr>
        <w:t>-1</w:t>
      </w:r>
      <w:r w:rsidRPr="00823F31">
        <w:t xml:space="preserve"> </w:t>
      </w:r>
      <w:r w:rsidRPr="00823F31">
        <w:rPr>
          <w:vertAlign w:val="superscript"/>
        </w:rPr>
        <w:t>ο</w:t>
      </w:r>
      <w:r w:rsidRPr="00823F31">
        <w:t>C</w:t>
      </w:r>
      <w:r w:rsidRPr="00823F31">
        <w:rPr>
          <w:vertAlign w:val="superscript"/>
        </w:rPr>
        <w:t>-1</w:t>
      </w:r>
      <w:r w:rsidRPr="00823F31">
        <w:t>. Αναμένεται μια εσωτερική αντίσ</w:t>
      </w:r>
      <w:r>
        <w:t>ταση</w:t>
      </w:r>
      <w:r w:rsidRPr="008A6FC1">
        <w:t xml:space="preserve"> (</w:t>
      </w:r>
      <w:r>
        <w:rPr>
          <w:lang w:val="en-US"/>
        </w:rPr>
        <w:t>f</w:t>
      </w:r>
      <w:r w:rsidRPr="008A6FC1">
        <w:t>)</w:t>
      </w:r>
      <w:r>
        <w:t xml:space="preserve"> οφειλόμενη στις αποθέσεις </w:t>
      </w:r>
      <w:r w:rsidRPr="008A6FC1">
        <w:t xml:space="preserve">/ </w:t>
      </w:r>
      <w:r>
        <w:t>κατάλοιπα</w:t>
      </w:r>
      <w:r w:rsidRPr="00823F31">
        <w:t xml:space="preserve"> με μέση τιμή 8500 W m</w:t>
      </w:r>
      <w:r w:rsidRPr="00823F31">
        <w:rPr>
          <w:vertAlign w:val="superscript"/>
        </w:rPr>
        <w:t>-2</w:t>
      </w:r>
      <w:r w:rsidRPr="00823F31">
        <w:t xml:space="preserve"> </w:t>
      </w:r>
      <w:r w:rsidRPr="00823F31">
        <w:rPr>
          <w:vertAlign w:val="superscript"/>
        </w:rPr>
        <w:t>ο</w:t>
      </w:r>
      <w:r w:rsidRPr="00823F31">
        <w:t>C</w:t>
      </w:r>
      <w:r w:rsidRPr="00823F31">
        <w:rPr>
          <w:vertAlign w:val="superscript"/>
        </w:rPr>
        <w:t>-1</w:t>
      </w:r>
      <w:r w:rsidRPr="00823F31">
        <w:t>, ενώ η επιφάνεια της σπείρας στην πλευρά του ζυμωτήρ</w:t>
      </w:r>
      <w:r>
        <w:t>α παραμένει σχετικά καθαρή</w:t>
      </w:r>
      <w:r w:rsidRPr="008A6FC1">
        <w:t xml:space="preserve"> (</w:t>
      </w:r>
      <w:r w:rsidRPr="008A6FC1">
        <w:rPr>
          <w:rFonts w:ascii="Courier New" w:hAnsi="Courier New" w:cs="Courier New"/>
        </w:rPr>
        <w:t>1/</w:t>
      </w:r>
      <w:proofErr w:type="spellStart"/>
      <w:r>
        <w:rPr>
          <w:rFonts w:ascii="Courier New" w:hAnsi="Courier New" w:cs="Courier New"/>
          <w:lang w:val="en-US"/>
        </w:rPr>
        <w:t>h</w:t>
      </w:r>
      <w:r>
        <w:rPr>
          <w:rFonts w:ascii="Courier New" w:hAnsi="Courier New" w:cs="Courier New"/>
          <w:vertAlign w:val="subscript"/>
          <w:lang w:val="en-US"/>
        </w:rPr>
        <w:t>fh</w:t>
      </w:r>
      <w:proofErr w:type="spellEnd"/>
      <w:r w:rsidRPr="008A6FC1">
        <w:rPr>
          <w:rFonts w:ascii="Courier New" w:hAnsi="Courier New" w:cs="Courier New"/>
        </w:rPr>
        <w:t>=0</w:t>
      </w:r>
      <w:r w:rsidRPr="008A6FC1">
        <w:t>)</w:t>
      </w:r>
      <w:r>
        <w:t>.</w:t>
      </w:r>
      <w:r w:rsidRPr="00E43C97">
        <w:t xml:space="preserve"> </w:t>
      </w:r>
      <w:r w:rsidRPr="00823F31">
        <w:t xml:space="preserve">Να βρεθεί το απαιτούμενο μήκος της σπείρας ψύξης. </w:t>
      </w:r>
    </w:p>
    <w:p w:rsidR="00F0442B" w:rsidRPr="00823F31" w:rsidRDefault="00F0442B" w:rsidP="00F0442B">
      <w:pPr>
        <w:spacing w:line="360" w:lineRule="auto"/>
        <w:jc w:val="both"/>
      </w:pPr>
      <w:r w:rsidRPr="00823F31">
        <w:t xml:space="preserve">Δίνεται ακόμα ότι ισχύει η σχέση: </w:t>
      </w:r>
      <w:r w:rsidRPr="00823F31">
        <w:rPr>
          <w:position w:val="-28"/>
        </w:rPr>
        <w:object w:dxaOrig="2480" w:dyaOrig="620">
          <v:shape id="_x0000_i1039" type="#_x0000_t75" style="width:124.5pt;height:31.5pt" o:ole="">
            <v:imagedata r:id="rId40" o:title=""/>
          </v:shape>
          <o:OLEObject Type="Embed" ProgID="Equation.3" ShapeID="_x0000_i1039" DrawAspect="Content" ObjectID="_1515395381" r:id="rId41"/>
        </w:object>
      </w:r>
      <w:r w:rsidRPr="00823F31">
        <w:t xml:space="preserve"> </w:t>
      </w:r>
    </w:p>
    <w:p w:rsidR="00F0442B" w:rsidRPr="002C27AA" w:rsidRDefault="00F0442B" w:rsidP="00F0442B">
      <w:pPr>
        <w:spacing w:line="360" w:lineRule="auto"/>
        <w:jc w:val="both"/>
      </w:pPr>
      <w:r w:rsidRPr="00823F31">
        <w:t xml:space="preserve">Σε ένα ζυμωτήρα, χρησιμοποιείται ως κατάλληλη έκφραση της ΔΤ η μέση </w:t>
      </w:r>
      <w:r>
        <w:t>αριθμητική διαφορά θερμοκρασίας</w:t>
      </w:r>
      <w:r w:rsidRPr="002C27AA">
        <w:t xml:space="preserve">, </w:t>
      </w:r>
      <w:r w:rsidRPr="008A6FC1">
        <w:rPr>
          <w:rFonts w:ascii="Courier New" w:hAnsi="Courier New" w:cs="Courier New"/>
          <w:position w:val="-24"/>
        </w:rPr>
        <w:object w:dxaOrig="1740" w:dyaOrig="620">
          <v:shape id="_x0000_i1040" type="#_x0000_t75" style="width:87pt;height:31.5pt" o:ole="">
            <v:imagedata r:id="rId42" o:title=""/>
          </v:shape>
          <o:OLEObject Type="Embed" ProgID="Equation.3" ShapeID="_x0000_i1040" DrawAspect="Content" ObjectID="_1515395382" r:id="rId43"/>
        </w:object>
      </w:r>
      <w:r w:rsidRPr="002C27AA">
        <w:rPr>
          <w:rFonts w:ascii="Courier New" w:hAnsi="Courier New" w:cs="Courier New"/>
        </w:rPr>
        <w:t>.</w:t>
      </w:r>
    </w:p>
    <w:p w:rsidR="00F0442B" w:rsidRDefault="00F0442B" w:rsidP="00F0442B"/>
    <w:p w:rsidR="004D64F3" w:rsidRDefault="00F0442B" w:rsidP="00F0442B">
      <w:pPr>
        <w:jc w:val="right"/>
      </w:pPr>
      <w:r>
        <w:t>ΙΟΥΝ. ‘15</w:t>
      </w:r>
    </w:p>
    <w:p w:rsidR="008E3FD1" w:rsidRPr="001379FE" w:rsidRDefault="008E3FD1" w:rsidP="0058413A">
      <w:pPr>
        <w:spacing w:line="240" w:lineRule="auto"/>
        <w:jc w:val="both"/>
        <w:rPr>
          <w:rFonts w:cstheme="minorHAnsi"/>
        </w:rPr>
      </w:pPr>
      <w:r w:rsidRPr="001379FE">
        <w:rPr>
          <w:rFonts w:cstheme="minorHAnsi"/>
          <w:u w:val="single"/>
        </w:rPr>
        <w:t>Πρόβλημα 1</w:t>
      </w:r>
      <w:r w:rsidRPr="001379FE">
        <w:rPr>
          <w:rFonts w:cstheme="minorHAnsi"/>
        </w:rPr>
        <w:t xml:space="preserve">. Ένα ιξωδόμετρο κώνου-πλάκας χρησιμοποιείται για το χαρακτηρισμό ενός άγνωστου βιολογικού ρευστού. Για το σκοπό αυτό έγινε μια σειρά μετρήσεων, που όταν τα αποτελέσματα μπήκαν στα αντίστοιχα διαγράμματα έδωσαν για το γραμμικό: </w:t>
      </w:r>
    </w:p>
    <w:p w:rsidR="008E3FD1" w:rsidRPr="001379FE" w:rsidRDefault="008E3FD1" w:rsidP="008E3FD1">
      <w:pPr>
        <w:spacing w:line="240" w:lineRule="auto"/>
        <w:jc w:val="both"/>
        <w:rPr>
          <w:rFonts w:cstheme="minorHAnsi"/>
        </w:rPr>
      </w:pPr>
      <w:r w:rsidRPr="001379FE">
        <w:rPr>
          <w:rFonts w:cstheme="minorHAnsi"/>
        </w:rPr>
        <w:t>Τ = 3,4</w:t>
      </w:r>
      <w:r w:rsidRPr="001379FE">
        <w:rPr>
          <w:rFonts w:cstheme="minorHAnsi"/>
          <w:lang w:val="en-US"/>
        </w:rPr>
        <w:t>x</w:t>
      </w:r>
      <w:r w:rsidRPr="001379FE">
        <w:rPr>
          <w:rFonts w:cstheme="minorHAnsi"/>
        </w:rPr>
        <w:t>10</w:t>
      </w:r>
      <w:r w:rsidRPr="001379FE">
        <w:rPr>
          <w:rFonts w:cstheme="minorHAnsi"/>
          <w:vertAlign w:val="superscript"/>
        </w:rPr>
        <w:t>-2</w:t>
      </w:r>
      <w:r w:rsidRPr="001379FE">
        <w:rPr>
          <w:rFonts w:cstheme="minorHAnsi"/>
        </w:rPr>
        <w:t xml:space="preserve"> S + 2,1x10</w:t>
      </w:r>
      <w:r w:rsidRPr="001379FE">
        <w:rPr>
          <w:rFonts w:cstheme="minorHAnsi"/>
          <w:vertAlign w:val="superscript"/>
        </w:rPr>
        <w:t>-1</w:t>
      </w:r>
      <w:r w:rsidRPr="001379FE">
        <w:rPr>
          <w:rFonts w:cstheme="minorHAnsi"/>
        </w:rPr>
        <w:tab/>
        <w:t>με συντελεστή συσχέτισης</w:t>
      </w:r>
      <w:r>
        <w:rPr>
          <w:rFonts w:cstheme="minorHAnsi"/>
        </w:rPr>
        <w:t xml:space="preserve">, </w:t>
      </w:r>
      <w:r>
        <w:rPr>
          <w:rFonts w:cstheme="minorHAnsi"/>
          <w:lang w:val="en-US"/>
        </w:rPr>
        <w:t>R</w:t>
      </w:r>
      <w:r w:rsidRPr="009C7DAA">
        <w:rPr>
          <w:rFonts w:cstheme="minorHAnsi"/>
        </w:rPr>
        <w:t>=</w:t>
      </w:r>
      <w:r w:rsidRPr="001379FE">
        <w:rPr>
          <w:rFonts w:cstheme="minorHAnsi"/>
        </w:rPr>
        <w:t xml:space="preserve"> 0,989 και για το λογαριθμικό:</w:t>
      </w:r>
      <w:r w:rsidRPr="001379FE">
        <w:rPr>
          <w:rFonts w:cstheme="minorHAnsi"/>
        </w:rPr>
        <w:tab/>
      </w:r>
    </w:p>
    <w:p w:rsidR="008E3FD1" w:rsidRPr="001379FE" w:rsidRDefault="008E3FD1" w:rsidP="008E3FD1">
      <w:pPr>
        <w:spacing w:line="240" w:lineRule="auto"/>
        <w:jc w:val="both"/>
        <w:rPr>
          <w:rFonts w:cstheme="minorHAnsi"/>
        </w:rPr>
      </w:pPr>
      <w:proofErr w:type="spellStart"/>
      <w:proofErr w:type="gramStart"/>
      <w:r w:rsidRPr="001379FE">
        <w:rPr>
          <w:rFonts w:cstheme="minorHAnsi"/>
          <w:lang w:val="en-US"/>
        </w:rPr>
        <w:t>ln</w:t>
      </w:r>
      <w:proofErr w:type="spellEnd"/>
      <w:proofErr w:type="gramEnd"/>
      <w:r w:rsidRPr="001379FE">
        <w:rPr>
          <w:rFonts w:cstheme="minorHAnsi"/>
          <w:lang w:val="en-US"/>
        </w:rPr>
        <w:t xml:space="preserve"> T = 5,5x10</w:t>
      </w:r>
      <w:r w:rsidRPr="001379FE">
        <w:rPr>
          <w:rFonts w:cstheme="minorHAnsi"/>
          <w:vertAlign w:val="superscript"/>
          <w:lang w:val="en-US"/>
        </w:rPr>
        <w:t>-1</w:t>
      </w:r>
      <w:r w:rsidRPr="001379FE">
        <w:rPr>
          <w:rFonts w:cstheme="minorHAnsi"/>
          <w:lang w:val="en-US"/>
        </w:rPr>
        <w:t xml:space="preserve"> </w:t>
      </w:r>
      <w:proofErr w:type="spellStart"/>
      <w:r w:rsidRPr="001379FE">
        <w:rPr>
          <w:rFonts w:cstheme="minorHAnsi"/>
          <w:lang w:val="en-US"/>
        </w:rPr>
        <w:t>ln</w:t>
      </w:r>
      <w:proofErr w:type="spellEnd"/>
      <w:r w:rsidRPr="001379FE">
        <w:rPr>
          <w:rFonts w:cstheme="minorHAnsi"/>
          <w:lang w:val="en-US"/>
        </w:rPr>
        <w:t xml:space="preserve"> S – 1,8x10</w:t>
      </w:r>
      <w:r w:rsidRPr="001379FE">
        <w:rPr>
          <w:rFonts w:cstheme="minorHAnsi"/>
          <w:vertAlign w:val="superscript"/>
          <w:lang w:val="en-US"/>
        </w:rPr>
        <w:t>0</w:t>
      </w:r>
      <w:r w:rsidRPr="001379FE">
        <w:rPr>
          <w:rFonts w:cstheme="minorHAnsi"/>
          <w:lang w:val="en-US"/>
        </w:rPr>
        <w:tab/>
        <w:t xml:space="preserve">  </w:t>
      </w:r>
      <w:r w:rsidRPr="001379FE">
        <w:rPr>
          <w:rFonts w:cstheme="minorHAnsi"/>
        </w:rPr>
        <w:t>με</w:t>
      </w:r>
      <w:r w:rsidRPr="001379FE">
        <w:rPr>
          <w:rFonts w:cstheme="minorHAnsi"/>
          <w:lang w:val="en-US"/>
        </w:rPr>
        <w:t xml:space="preserve">   R = 1. </w:t>
      </w:r>
      <w:r w:rsidRPr="001379FE">
        <w:rPr>
          <w:rFonts w:cstheme="minorHAnsi"/>
        </w:rPr>
        <w:t xml:space="preserve">Να βρεθούν τα ρεολογικα χαρακτηριστικά του ρευστού αυτού και </w:t>
      </w:r>
      <w:r w:rsidRPr="001379FE">
        <w:rPr>
          <w:rFonts w:cstheme="minorHAnsi"/>
          <w:lang w:val="en-US"/>
        </w:rPr>
        <w:t>o</w:t>
      </w:r>
      <w:r w:rsidRPr="001379FE">
        <w:rPr>
          <w:rFonts w:cstheme="minorHAnsi"/>
        </w:rPr>
        <w:t xml:space="preserve"> τύπος του.</w:t>
      </w:r>
    </w:p>
    <w:p w:rsidR="008E3FD1" w:rsidRPr="001379FE" w:rsidRDefault="008E3FD1" w:rsidP="008E3FD1">
      <w:pPr>
        <w:spacing w:line="240" w:lineRule="auto"/>
        <w:jc w:val="both"/>
        <w:rPr>
          <w:rFonts w:cstheme="minorHAnsi"/>
        </w:rPr>
      </w:pPr>
      <w:r w:rsidRPr="001379FE">
        <w:rPr>
          <w:rFonts w:cstheme="minorHAnsi"/>
          <w:i/>
        </w:rPr>
        <w:t>Σημ.</w:t>
      </w:r>
      <w:r w:rsidRPr="001379FE">
        <w:rPr>
          <w:rFonts w:cstheme="minorHAnsi"/>
        </w:rPr>
        <w:t xml:space="preserve"> Με βάση τα κατασκευαστικά στοιχεία του ιξωδόμετρου για τη διατμητική τάση, τ, έναντι της εφαρμοζόμενης ροπής</w:t>
      </w:r>
      <w:r>
        <w:rPr>
          <w:rFonts w:cstheme="minorHAnsi"/>
        </w:rPr>
        <w:t xml:space="preserve"> στρέψης</w:t>
      </w:r>
      <w:r w:rsidRPr="001379FE">
        <w:rPr>
          <w:rFonts w:cstheme="minorHAnsi"/>
        </w:rPr>
        <w:t xml:space="preserve">, </w:t>
      </w:r>
      <w:r w:rsidRPr="001379FE">
        <w:rPr>
          <w:rFonts w:cstheme="minorHAnsi"/>
          <w:lang w:val="en-US"/>
        </w:rPr>
        <w:t>T</w:t>
      </w:r>
      <w:r w:rsidRPr="001379FE">
        <w:rPr>
          <w:rFonts w:cstheme="minorHAnsi"/>
        </w:rPr>
        <w:t xml:space="preserve">, ισχύει ότι:  τ ≈ 45,8 Τ . Δίνεται ακόμα ότι για τα Νευτώνεια ρευστά η γνωστή εξίσωση ως προς το ρυθμό διάτμησης, </w:t>
      </w:r>
      <w:r w:rsidRPr="001379FE">
        <w:rPr>
          <w:rFonts w:cstheme="minorHAnsi"/>
          <w:lang w:val="en-US"/>
        </w:rPr>
        <w:t>S</w:t>
      </w:r>
      <w:r w:rsidRPr="001379FE">
        <w:rPr>
          <w:rFonts w:cstheme="minorHAnsi"/>
        </w:rPr>
        <w:t xml:space="preserve">, είναι: </w:t>
      </w:r>
    </w:p>
    <w:p w:rsidR="008E3FD1" w:rsidRPr="001379FE" w:rsidRDefault="008E3FD1" w:rsidP="008E3FD1">
      <w:pPr>
        <w:spacing w:line="240" w:lineRule="auto"/>
        <w:jc w:val="both"/>
        <w:rPr>
          <w:rFonts w:cstheme="minorHAnsi"/>
        </w:rPr>
      </w:pPr>
      <w:r w:rsidRPr="001379FE">
        <w:rPr>
          <w:rFonts w:cstheme="minorHAnsi"/>
          <w:b/>
        </w:rPr>
        <w:t xml:space="preserve">τ = μ S </w:t>
      </w:r>
      <w:r w:rsidRPr="001379FE">
        <w:rPr>
          <w:rFonts w:cstheme="minorHAnsi"/>
        </w:rPr>
        <w:t>.</w:t>
      </w:r>
      <w:r w:rsidRPr="001379FE">
        <w:rPr>
          <w:rFonts w:cstheme="minorHAnsi"/>
          <w:b/>
        </w:rPr>
        <w:t xml:space="preserve"> </w:t>
      </w:r>
      <w:r w:rsidRPr="001379FE">
        <w:rPr>
          <w:rFonts w:cstheme="minorHAnsi"/>
        </w:rPr>
        <w:t xml:space="preserve">Τα πλαστικά Bingham ακολουθούν την εξίσωση: </w:t>
      </w:r>
      <w:r w:rsidRPr="001379FE">
        <w:rPr>
          <w:rFonts w:cstheme="minorHAnsi"/>
          <w:b/>
        </w:rPr>
        <w:t>τ = τ</w:t>
      </w:r>
      <w:r w:rsidRPr="001379FE">
        <w:rPr>
          <w:rFonts w:cstheme="minorHAnsi"/>
          <w:b/>
          <w:vertAlign w:val="subscript"/>
        </w:rPr>
        <w:t>0</w:t>
      </w:r>
      <w:r w:rsidRPr="001379FE">
        <w:rPr>
          <w:rFonts w:cstheme="minorHAnsi"/>
          <w:b/>
        </w:rPr>
        <w:t xml:space="preserve"> + μ S </w:t>
      </w:r>
      <w:r w:rsidRPr="001379FE">
        <w:rPr>
          <w:rFonts w:cstheme="minorHAnsi"/>
        </w:rPr>
        <w:t>.</w:t>
      </w:r>
      <w:r w:rsidRPr="001379FE">
        <w:rPr>
          <w:rFonts w:cstheme="minorHAnsi"/>
          <w:b/>
        </w:rPr>
        <w:t xml:space="preserve"> </w:t>
      </w:r>
      <w:r w:rsidRPr="001379FE">
        <w:rPr>
          <w:rFonts w:cstheme="minorHAnsi"/>
        </w:rPr>
        <w:t>Ενώ,</w:t>
      </w:r>
      <w:r w:rsidRPr="001379FE">
        <w:rPr>
          <w:rFonts w:cstheme="minorHAnsi"/>
          <w:b/>
        </w:rPr>
        <w:t xml:space="preserve"> </w:t>
      </w:r>
      <w:r w:rsidRPr="001379FE">
        <w:rPr>
          <w:rFonts w:cstheme="minorHAnsi"/>
        </w:rPr>
        <w:t>για τα</w:t>
      </w:r>
      <w:r w:rsidRPr="001379FE">
        <w:rPr>
          <w:rFonts w:cstheme="minorHAnsi"/>
          <w:b/>
        </w:rPr>
        <w:t xml:space="preserve"> </w:t>
      </w:r>
      <w:r w:rsidRPr="001379FE">
        <w:rPr>
          <w:rFonts w:cstheme="minorHAnsi"/>
        </w:rPr>
        <w:t>ψευδοπλαστικά (</w:t>
      </w:r>
      <w:r w:rsidRPr="001379FE">
        <w:rPr>
          <w:rFonts w:cstheme="minorHAnsi"/>
          <w:lang w:val="en-US"/>
        </w:rPr>
        <w:t>n</w:t>
      </w:r>
      <w:r w:rsidRPr="001379FE">
        <w:rPr>
          <w:rFonts w:cstheme="minorHAnsi"/>
        </w:rPr>
        <w:t>&lt;1)</w:t>
      </w:r>
      <w:r w:rsidRPr="001379FE">
        <w:rPr>
          <w:rFonts w:cstheme="minorHAnsi"/>
          <w:b/>
        </w:rPr>
        <w:t xml:space="preserve"> </w:t>
      </w:r>
      <w:r w:rsidRPr="001379FE">
        <w:rPr>
          <w:rFonts w:cstheme="minorHAnsi"/>
        </w:rPr>
        <w:t>και τα εκτατά (</w:t>
      </w:r>
      <w:r w:rsidRPr="001379FE">
        <w:rPr>
          <w:rFonts w:cstheme="minorHAnsi"/>
          <w:lang w:val="en-US"/>
        </w:rPr>
        <w:t>n</w:t>
      </w:r>
      <w:r w:rsidRPr="001379FE">
        <w:rPr>
          <w:rFonts w:cstheme="minorHAnsi"/>
        </w:rPr>
        <w:t>&gt;1) ρευστά ισχύει ο νόμος της δύναμης:</w:t>
      </w:r>
      <w:r w:rsidRPr="001379FE">
        <w:rPr>
          <w:rFonts w:cstheme="minorHAnsi"/>
          <w:b/>
        </w:rPr>
        <w:t xml:space="preserve"> </w:t>
      </w:r>
      <w:r w:rsidRPr="001379FE">
        <w:rPr>
          <w:rFonts w:eastAsia="Times New Roman" w:cstheme="minorHAnsi"/>
          <w:b/>
          <w:position w:val="-16"/>
          <w:lang w:val="en-GB" w:eastAsia="en-US"/>
        </w:rPr>
        <w:object w:dxaOrig="639" w:dyaOrig="420">
          <v:shape id="_x0000_i1041" type="#_x0000_t75" style="width:31.5pt;height:21pt" o:ole="">
            <v:imagedata r:id="rId44" o:title=""/>
          </v:shape>
          <o:OLEObject Type="Embed" ProgID="Equation.3" ShapeID="_x0000_i1041" DrawAspect="Content" ObjectID="_1515395383" r:id="rId45"/>
        </w:object>
      </w:r>
      <w:r w:rsidRPr="001379FE">
        <w:rPr>
          <w:rFonts w:cstheme="minorHAnsi"/>
          <w:b/>
          <w:vertAlign w:val="superscript"/>
        </w:rPr>
        <w:t>n-1</w:t>
      </w:r>
      <w:r w:rsidRPr="001379FE">
        <w:rPr>
          <w:rFonts w:cstheme="minorHAnsi"/>
          <w:b/>
        </w:rPr>
        <w:t xml:space="preserve"> S </w:t>
      </w:r>
      <w:r w:rsidRPr="001379FE">
        <w:rPr>
          <w:rFonts w:cstheme="minorHAnsi"/>
        </w:rPr>
        <w:t>.</w:t>
      </w:r>
    </w:p>
    <w:p w:rsidR="008E3FD1" w:rsidRPr="005330C2" w:rsidRDefault="008E3FD1" w:rsidP="008E3FD1">
      <w:pPr>
        <w:pStyle w:val="Title"/>
        <w:spacing w:line="240" w:lineRule="auto"/>
        <w:jc w:val="both"/>
        <w:rPr>
          <w:rFonts w:asciiTheme="minorHAnsi" w:hAnsiTheme="minorHAnsi" w:cstheme="minorHAnsi"/>
          <w:b w:val="0"/>
          <w:sz w:val="22"/>
          <w:szCs w:val="22"/>
          <w:u w:val="single"/>
        </w:rPr>
      </w:pPr>
    </w:p>
    <w:p w:rsidR="001E3B33" w:rsidRDefault="008E3FD1" w:rsidP="008E3FD1">
      <w:pPr>
        <w:spacing w:line="240" w:lineRule="auto"/>
        <w:jc w:val="both"/>
      </w:pPr>
      <w:r w:rsidRPr="001379FE">
        <w:rPr>
          <w:rFonts w:cstheme="minorHAnsi"/>
          <w:u w:val="single"/>
        </w:rPr>
        <w:t>Πρόβλημα 2</w:t>
      </w:r>
      <w:r w:rsidRPr="001379FE">
        <w:rPr>
          <w:rFonts w:cstheme="minorHAnsi"/>
        </w:rPr>
        <w:t xml:space="preserve">. </w:t>
      </w:r>
      <w:r>
        <w:t xml:space="preserve">Για να γίνει διαχωρισμός αιθανόλης από μίγματα αλκοόλης-νερού είναι απαραίτητο να προσθέσουμε ένα τρίτο συστατικό όπως το βενζόλιο, για (να μειωθεί η πτητικότητα της αλκοόλης κι έτσι) να παραμείνει καθαρή αλκοόλη στον πυθμένα. Σε μια τέτοια διεργασία αζεοτροπικής απόσταξης, μια τροφοδοσία ελεύθερη σε βενζόλιο περιέχει 88,0 αλκοόλη και 12,0% κ.β. νερό και δίνει προϊόν κορυφής που περιέχει 17,5 αλκοόλη, 7,9 νερό και 74,6% κ.β. βενζόλιο. Ποια παροχή βενζολίου θα πρέπει επίσης να παρέχεται στην τροφοδοσία της αποστακτικής στήλης για να παράγονται 0,981 </w:t>
      </w:r>
      <w:r>
        <w:rPr>
          <w:lang w:val="en-US"/>
        </w:rPr>
        <w:t>kg</w:t>
      </w:r>
      <w:r>
        <w:t>/</w:t>
      </w:r>
      <w:r>
        <w:rPr>
          <w:lang w:val="en-US"/>
        </w:rPr>
        <w:t>s</w:t>
      </w:r>
      <w:r>
        <w:t xml:space="preserve"> απόλυτης αλκοόλης ως προϊόν πυθμένα; </w:t>
      </w:r>
    </w:p>
    <w:p w:rsidR="00F0442B" w:rsidRDefault="001E3B33" w:rsidP="001E3B33">
      <w:pPr>
        <w:jc w:val="center"/>
      </w:pPr>
      <w:r w:rsidRPr="001E3B33">
        <w:rPr>
          <w:noProof/>
        </w:rPr>
        <w:lastRenderedPageBreak/>
        <w:drawing>
          <wp:inline distT="0" distB="0" distL="0" distR="0">
            <wp:extent cx="2355850" cy="2038350"/>
            <wp:effectExtent l="19050" t="0" r="635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a:stretch>
                      <a:fillRect/>
                    </a:stretch>
                  </pic:blipFill>
                  <pic:spPr bwMode="auto">
                    <a:xfrm>
                      <a:off x="0" y="0"/>
                      <a:ext cx="2355850" cy="2038350"/>
                    </a:xfrm>
                    <a:prstGeom prst="rect">
                      <a:avLst/>
                    </a:prstGeom>
                    <a:noFill/>
                    <a:ln w="9525">
                      <a:noFill/>
                      <a:miter lim="800000"/>
                      <a:headEnd/>
                      <a:tailEnd/>
                    </a:ln>
                  </pic:spPr>
                </pic:pic>
              </a:graphicData>
            </a:graphic>
          </wp:inline>
        </w:drawing>
      </w:r>
    </w:p>
    <w:p w:rsidR="00F0442B" w:rsidRDefault="00F0442B"/>
    <w:p w:rsidR="004D64F3" w:rsidRPr="004D64F3" w:rsidRDefault="004D64F3" w:rsidP="004D64F3">
      <w:pPr>
        <w:jc w:val="right"/>
      </w:pPr>
      <w:r>
        <w:t>ΣΕΠΤ. ‘15</w:t>
      </w:r>
    </w:p>
    <w:p w:rsidR="004D64F3" w:rsidRPr="00CA146D" w:rsidRDefault="004D64F3" w:rsidP="004D64F3">
      <w:pPr>
        <w:jc w:val="both"/>
        <w:rPr>
          <w:u w:val="single"/>
        </w:rPr>
      </w:pPr>
      <w:r>
        <w:rPr>
          <w:u w:val="single"/>
        </w:rPr>
        <w:t>Πρόβλη</w:t>
      </w:r>
      <w:r w:rsidRPr="008E3E47">
        <w:rPr>
          <w:u w:val="single"/>
        </w:rPr>
        <w:t>μα</w:t>
      </w:r>
      <w:r w:rsidRPr="00CA146D">
        <w:rPr>
          <w:u w:val="single"/>
        </w:rPr>
        <w:t xml:space="preserve"> </w:t>
      </w:r>
      <w:r>
        <w:rPr>
          <w:u w:val="single"/>
          <w:lang w:val="en-US"/>
        </w:rPr>
        <w:t>1</w:t>
      </w:r>
      <w:r>
        <w:rPr>
          <w:u w:val="single"/>
        </w:rPr>
        <w:t xml:space="preserve">. </w:t>
      </w:r>
    </w:p>
    <w:tbl>
      <w:tblPr>
        <w:tblW w:w="9026" w:type="dxa"/>
        <w:tblLook w:val="04A0"/>
      </w:tblPr>
      <w:tblGrid>
        <w:gridCol w:w="4146"/>
        <w:gridCol w:w="4880"/>
      </w:tblGrid>
      <w:tr w:rsidR="004D64F3" w:rsidRPr="00515097" w:rsidTr="00776DF6">
        <w:trPr>
          <w:trHeight w:val="748"/>
        </w:trPr>
        <w:tc>
          <w:tcPr>
            <w:tcW w:w="4146" w:type="dxa"/>
          </w:tcPr>
          <w:p w:rsidR="004D64F3" w:rsidRPr="00CA146D" w:rsidRDefault="004D64F3" w:rsidP="00776DF6">
            <w:pPr>
              <w:tabs>
                <w:tab w:val="center" w:pos="4153"/>
                <w:tab w:val="right" w:pos="8306"/>
              </w:tabs>
              <w:rPr>
                <w:lang w:val="en-US"/>
              </w:rPr>
            </w:pPr>
            <w:r>
              <w:rPr>
                <w:noProof/>
              </w:rPr>
              <w:drawing>
                <wp:inline distT="0" distB="0" distL="0" distR="0">
                  <wp:extent cx="2476500" cy="1653540"/>
                  <wp:effectExtent l="19050" t="0" r="0" b="0"/>
                  <wp:docPr id="8" name="Picture 1" descr="http://www.umich.edu/%7Eelements/web_mod/wetlands/wetlands%20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mich.edu/%7Eelements/web_mod/wetlands/wetlands%20main.jpg"/>
                          <pic:cNvPicPr>
                            <a:picLocks noChangeAspect="1" noChangeArrowheads="1"/>
                          </pic:cNvPicPr>
                        </pic:nvPicPr>
                        <pic:blipFill>
                          <a:blip r:embed="rId47" cstate="print"/>
                          <a:srcRect/>
                          <a:stretch>
                            <a:fillRect/>
                          </a:stretch>
                        </pic:blipFill>
                        <pic:spPr bwMode="auto">
                          <a:xfrm>
                            <a:off x="0" y="0"/>
                            <a:ext cx="2476500" cy="1653540"/>
                          </a:xfrm>
                          <a:prstGeom prst="rect">
                            <a:avLst/>
                          </a:prstGeom>
                          <a:noFill/>
                          <a:ln w="9525">
                            <a:noFill/>
                            <a:miter lim="800000"/>
                            <a:headEnd/>
                            <a:tailEnd/>
                          </a:ln>
                        </pic:spPr>
                      </pic:pic>
                    </a:graphicData>
                  </a:graphic>
                </wp:inline>
              </w:drawing>
            </w:r>
          </w:p>
          <w:p w:rsidR="004D64F3" w:rsidRPr="00CA146D" w:rsidRDefault="004D64F3" w:rsidP="00776DF6">
            <w:pPr>
              <w:tabs>
                <w:tab w:val="center" w:pos="4153"/>
                <w:tab w:val="right" w:pos="8306"/>
              </w:tabs>
              <w:rPr>
                <w:lang w:val="en-US"/>
              </w:rPr>
            </w:pPr>
          </w:p>
        </w:tc>
        <w:tc>
          <w:tcPr>
            <w:tcW w:w="4880" w:type="dxa"/>
          </w:tcPr>
          <w:p w:rsidR="004D64F3" w:rsidRPr="00CA146D" w:rsidRDefault="004D64F3" w:rsidP="00776DF6">
            <w:pPr>
              <w:tabs>
                <w:tab w:val="center" w:pos="4153"/>
                <w:tab w:val="right" w:pos="8306"/>
              </w:tabs>
              <w:jc w:val="both"/>
            </w:pPr>
            <w:r w:rsidRPr="00CA146D">
              <w:t xml:space="preserve">Ένας υγροβιότοπος χρησιμοποιείται από μια βιομηχανία για τη βιοχημική κατεργασία ενός τοξικού υλικού, σε ασφαλές για το περιβάλλον, ώστε το υδατικό απόβλητο να αποβάλλεται σε γειτονικό ποτάμι. Η εξέταση του συστήματος είναι ανάλογη με αυτή του αντιδραστήρα εμβολικής ροής. </w:t>
            </w:r>
          </w:p>
          <w:p w:rsidR="004D64F3" w:rsidRPr="00CA146D" w:rsidRDefault="004D64F3" w:rsidP="00776DF6">
            <w:pPr>
              <w:tabs>
                <w:tab w:val="center" w:pos="4153"/>
                <w:tab w:val="right" w:pos="8306"/>
              </w:tabs>
              <w:jc w:val="both"/>
            </w:pPr>
            <w:r w:rsidRPr="00CA146D">
              <w:t xml:space="preserve">Θεωρώντας ότι το πλάτος </w:t>
            </w:r>
            <w:r w:rsidRPr="00CA146D">
              <w:rPr>
                <w:lang w:val="en-US"/>
              </w:rPr>
              <w:t>w</w:t>
            </w:r>
            <w:r w:rsidRPr="00CA146D">
              <w:t xml:space="preserve"> και το ύψος </w:t>
            </w:r>
            <w:r w:rsidRPr="00CA146D">
              <w:rPr>
                <w:lang w:val="en-US"/>
              </w:rPr>
              <w:t>h</w:t>
            </w:r>
            <w:r w:rsidRPr="00CA146D">
              <w:t xml:space="preserve"> είναι σταθερά (ορθογώνια διατομή), δηλ. κοιτάμε τη ροή κατά την κατεύθυνση </w:t>
            </w:r>
            <w:r w:rsidRPr="00CA146D">
              <w:rPr>
                <w:lang w:val="en-US"/>
              </w:rPr>
              <w:t>z</w:t>
            </w:r>
            <w:r w:rsidRPr="00CA146D">
              <w:t xml:space="preserve"> και κάνουμε το ισοζύγιο μάζας σε μια στοιχειώδη απόσταση Δ</w:t>
            </w:r>
            <w:r w:rsidRPr="00CA146D">
              <w:rPr>
                <w:lang w:val="en-US"/>
              </w:rPr>
              <w:t>z</w:t>
            </w:r>
            <w:r w:rsidRPr="00CA146D">
              <w:t>:</w:t>
            </w:r>
          </w:p>
        </w:tc>
      </w:tr>
    </w:tbl>
    <w:p w:rsidR="004D64F3" w:rsidRPr="00CA146D" w:rsidRDefault="004D64F3" w:rsidP="004D64F3">
      <w:pPr>
        <w:ind w:left="720" w:firstLine="720"/>
      </w:pPr>
      <w:r w:rsidRPr="00347C62">
        <w:rPr>
          <w:position w:val="-14"/>
          <w:lang w:val="en-US"/>
        </w:rPr>
        <w:object w:dxaOrig="4099" w:dyaOrig="400">
          <v:shape id="_x0000_i1042" type="#_x0000_t75" style="width:205.5pt;height:19.5pt" o:ole="">
            <v:imagedata r:id="rId48" o:title=""/>
          </v:shape>
          <o:OLEObject Type="Embed" ProgID="Equation.3" ShapeID="_x0000_i1042" DrawAspect="Content" ObjectID="_1515395384" r:id="rId49"/>
        </w:object>
      </w:r>
      <w:r w:rsidRPr="00CA146D">
        <w:rPr>
          <w:position w:val="-14"/>
        </w:rPr>
        <w:tab/>
      </w:r>
      <w:r w:rsidRPr="00CA146D">
        <w:rPr>
          <w:position w:val="-14"/>
        </w:rPr>
        <w:tab/>
      </w:r>
      <w:r w:rsidRPr="00CA146D">
        <w:t>(1)</w:t>
      </w:r>
    </w:p>
    <w:p w:rsidR="004D64F3" w:rsidRPr="00CA146D" w:rsidRDefault="004D64F3" w:rsidP="004D64F3">
      <w:pPr>
        <w:jc w:val="both"/>
      </w:pPr>
      <w:r w:rsidRPr="00CA146D">
        <w:t>Ζητείται να απαντήσετε στις παρακάτω ερωτήσεις πολλαπλής επιλογής, με την αντίστοιχη αιτιολόγηση.</w:t>
      </w:r>
    </w:p>
    <w:p w:rsidR="004D64F3" w:rsidRPr="00CA146D" w:rsidRDefault="004D64F3" w:rsidP="004D64F3">
      <w:pPr>
        <w:jc w:val="both"/>
      </w:pPr>
      <w:r w:rsidRPr="00CA146D">
        <w:t>Ερώτηση (α). Στο ισοζύγιο, ο όρος της μάζας που παράγεται ισούται με:</w:t>
      </w:r>
    </w:p>
    <w:p w:rsidR="004D64F3" w:rsidRPr="008465CB" w:rsidRDefault="004D64F3" w:rsidP="004D64F3">
      <w:pPr>
        <w:pStyle w:val="ListParagraph"/>
        <w:numPr>
          <w:ilvl w:val="0"/>
          <w:numId w:val="1"/>
        </w:numPr>
        <w:spacing w:line="240" w:lineRule="auto"/>
        <w:jc w:val="both"/>
      </w:pPr>
      <w:r w:rsidRPr="008465CB">
        <w:t>–</w:t>
      </w:r>
      <w:proofErr w:type="spellStart"/>
      <w:r>
        <w:rPr>
          <w:lang w:val="en-US"/>
        </w:rPr>
        <w:t>r</w:t>
      </w:r>
      <w:r w:rsidRPr="008465CB">
        <w:rPr>
          <w:vertAlign w:val="subscript"/>
          <w:lang w:val="en-US"/>
        </w:rPr>
        <w:t>A</w:t>
      </w:r>
      <w:r>
        <w:rPr>
          <w:lang w:val="en-US"/>
        </w:rPr>
        <w:t>wh</w:t>
      </w:r>
      <w:proofErr w:type="spellEnd"/>
      <w:r w:rsidRPr="008465CB">
        <w:t>(</w:t>
      </w:r>
      <w:r>
        <w:t>Δ</w:t>
      </w:r>
      <w:r>
        <w:rPr>
          <w:lang w:val="en-US"/>
        </w:rPr>
        <w:t>z</w:t>
      </w:r>
      <w:r w:rsidRPr="008465CB">
        <w:t>)</w:t>
      </w:r>
      <w:r w:rsidRPr="008465CB">
        <w:tab/>
        <w:t xml:space="preserve">2. </w:t>
      </w:r>
      <w:proofErr w:type="spellStart"/>
      <w:proofErr w:type="gramStart"/>
      <w:r>
        <w:rPr>
          <w:lang w:val="en-US"/>
        </w:rPr>
        <w:t>r</w:t>
      </w:r>
      <w:r w:rsidRPr="008465CB">
        <w:rPr>
          <w:vertAlign w:val="subscript"/>
          <w:lang w:val="en-US"/>
        </w:rPr>
        <w:t>A</w:t>
      </w:r>
      <w:r>
        <w:rPr>
          <w:lang w:val="en-US"/>
        </w:rPr>
        <w:t>whz</w:t>
      </w:r>
      <w:proofErr w:type="spellEnd"/>
      <w:proofErr w:type="gramEnd"/>
      <w:r w:rsidRPr="008465CB">
        <w:tab/>
        <w:t xml:space="preserve">3. </w:t>
      </w:r>
      <w:proofErr w:type="spellStart"/>
      <w:proofErr w:type="gramStart"/>
      <w:r>
        <w:rPr>
          <w:lang w:val="en-US"/>
        </w:rPr>
        <w:t>r</w:t>
      </w:r>
      <w:r w:rsidRPr="008465CB">
        <w:rPr>
          <w:vertAlign w:val="subscript"/>
          <w:lang w:val="en-US"/>
        </w:rPr>
        <w:t>A</w:t>
      </w:r>
      <w:r>
        <w:rPr>
          <w:lang w:val="en-US"/>
        </w:rPr>
        <w:t>wh</w:t>
      </w:r>
      <w:proofErr w:type="spellEnd"/>
      <w:r w:rsidRPr="008465CB">
        <w:t>(</w:t>
      </w:r>
      <w:proofErr w:type="gramEnd"/>
      <w:r>
        <w:t>Δ</w:t>
      </w:r>
      <w:r>
        <w:rPr>
          <w:lang w:val="en-US"/>
        </w:rPr>
        <w:t>z</w:t>
      </w:r>
      <w:r w:rsidRPr="008465CB">
        <w:t>)</w:t>
      </w:r>
      <w:r w:rsidRPr="008465CB">
        <w:tab/>
        <w:t xml:space="preserve">4. </w:t>
      </w:r>
      <w:proofErr w:type="spellStart"/>
      <w:r>
        <w:rPr>
          <w:lang w:val="en-US"/>
        </w:rPr>
        <w:t>r</w:t>
      </w:r>
      <w:r w:rsidRPr="008465CB">
        <w:rPr>
          <w:vertAlign w:val="subscript"/>
          <w:lang w:val="en-US"/>
        </w:rPr>
        <w:t>A</w:t>
      </w:r>
      <w:r>
        <w:rPr>
          <w:lang w:val="en-US"/>
        </w:rPr>
        <w:t>dV</w:t>
      </w:r>
      <w:proofErr w:type="spellEnd"/>
    </w:p>
    <w:p w:rsidR="004D64F3" w:rsidRPr="00CA146D" w:rsidRDefault="004D64F3" w:rsidP="004D64F3">
      <w:pPr>
        <w:jc w:val="both"/>
      </w:pPr>
      <w:r w:rsidRPr="00CA146D">
        <w:t>Ερώτηση (β). Υποθέτοντας λειτουργία σταθερής κατάστασης, με τι ισούται ο όρος της μάζας που συσσωρεύεται ;</w:t>
      </w:r>
    </w:p>
    <w:p w:rsidR="004D64F3" w:rsidRPr="00CA146D" w:rsidRDefault="004D64F3" w:rsidP="004D64F3">
      <w:pPr>
        <w:jc w:val="both"/>
      </w:pPr>
      <w:r w:rsidRPr="00CA146D">
        <w:t>Ερώτηση (γ). Απλουστεύοντας την εξίσωση (1) και έχοντας υπόψη τον ορισμό της παραγώγου, ποια είναι η αλγεβρική έκφραση για το (</w:t>
      </w:r>
      <w:proofErr w:type="spellStart"/>
      <w:r>
        <w:rPr>
          <w:lang w:val="en-US"/>
        </w:rPr>
        <w:t>dF</w:t>
      </w:r>
      <w:r w:rsidRPr="003662BE">
        <w:rPr>
          <w:vertAlign w:val="subscript"/>
          <w:lang w:val="en-US"/>
        </w:rPr>
        <w:t>A</w:t>
      </w:r>
      <w:proofErr w:type="spellEnd"/>
      <w:r w:rsidRPr="00CA146D">
        <w:t>/</w:t>
      </w:r>
      <w:proofErr w:type="spellStart"/>
      <w:r>
        <w:rPr>
          <w:lang w:val="en-US"/>
        </w:rPr>
        <w:t>dz</w:t>
      </w:r>
      <w:proofErr w:type="spellEnd"/>
      <w:r w:rsidRPr="00CA146D">
        <w:t>):</w:t>
      </w:r>
    </w:p>
    <w:p w:rsidR="004D64F3" w:rsidRPr="003662BE" w:rsidRDefault="004D64F3" w:rsidP="004D64F3">
      <w:pPr>
        <w:pStyle w:val="ListParagraph"/>
        <w:numPr>
          <w:ilvl w:val="0"/>
          <w:numId w:val="2"/>
        </w:numPr>
        <w:spacing w:line="240" w:lineRule="auto"/>
        <w:jc w:val="both"/>
        <w:rPr>
          <w:lang w:val="en-US"/>
        </w:rPr>
      </w:pPr>
      <w:r w:rsidRPr="003662BE">
        <w:rPr>
          <w:lang w:val="en-US"/>
        </w:rPr>
        <w:t>–</w:t>
      </w:r>
      <w:proofErr w:type="spellStart"/>
      <w:proofErr w:type="gramStart"/>
      <w:r>
        <w:rPr>
          <w:lang w:val="en-US"/>
        </w:rPr>
        <w:t>r</w:t>
      </w:r>
      <w:r w:rsidRPr="008465CB">
        <w:rPr>
          <w:vertAlign w:val="subscript"/>
          <w:lang w:val="en-US"/>
        </w:rPr>
        <w:t>A</w:t>
      </w:r>
      <w:r>
        <w:rPr>
          <w:lang w:val="en-US"/>
        </w:rPr>
        <w:t>wh</w:t>
      </w:r>
      <w:proofErr w:type="spellEnd"/>
      <w:r w:rsidRPr="003662BE">
        <w:rPr>
          <w:lang w:val="en-US"/>
        </w:rPr>
        <w:t>(</w:t>
      </w:r>
      <w:proofErr w:type="gramEnd"/>
      <w:r>
        <w:t>Δ</w:t>
      </w:r>
      <w:r>
        <w:rPr>
          <w:lang w:val="en-US"/>
        </w:rPr>
        <w:t>z</w:t>
      </w:r>
      <w:r w:rsidRPr="003662BE">
        <w:rPr>
          <w:lang w:val="en-US"/>
        </w:rPr>
        <w:t>)</w:t>
      </w:r>
      <w:r w:rsidRPr="003662BE">
        <w:rPr>
          <w:lang w:val="en-US"/>
        </w:rPr>
        <w:tab/>
        <w:t xml:space="preserve">2. </w:t>
      </w:r>
      <w:proofErr w:type="spellStart"/>
      <w:proofErr w:type="gramStart"/>
      <w:r>
        <w:rPr>
          <w:lang w:val="en-US"/>
        </w:rPr>
        <w:t>r</w:t>
      </w:r>
      <w:r w:rsidRPr="008465CB">
        <w:rPr>
          <w:vertAlign w:val="subscript"/>
          <w:lang w:val="en-US"/>
        </w:rPr>
        <w:t>A</w:t>
      </w:r>
      <w:r>
        <w:rPr>
          <w:lang w:val="en-US"/>
        </w:rPr>
        <w:t>wh</w:t>
      </w:r>
      <w:proofErr w:type="spellEnd"/>
      <w:r w:rsidRPr="003662BE">
        <w:rPr>
          <w:lang w:val="en-US"/>
        </w:rPr>
        <w:t>(</w:t>
      </w:r>
      <w:proofErr w:type="gramEnd"/>
      <w:r>
        <w:t>Δ</w:t>
      </w:r>
      <w:r>
        <w:rPr>
          <w:lang w:val="en-US"/>
        </w:rPr>
        <w:t>z</w:t>
      </w:r>
      <w:r w:rsidRPr="003662BE">
        <w:rPr>
          <w:lang w:val="en-US"/>
        </w:rPr>
        <w:t>)</w:t>
      </w:r>
      <w:r w:rsidRPr="003662BE">
        <w:rPr>
          <w:lang w:val="en-US"/>
        </w:rPr>
        <w:tab/>
        <w:t>3. –</w:t>
      </w:r>
      <w:proofErr w:type="spellStart"/>
      <w:r>
        <w:rPr>
          <w:lang w:val="en-US"/>
        </w:rPr>
        <w:t>r</w:t>
      </w:r>
      <w:r w:rsidRPr="008465CB">
        <w:rPr>
          <w:vertAlign w:val="subscript"/>
          <w:lang w:val="en-US"/>
        </w:rPr>
        <w:t>A</w:t>
      </w:r>
      <w:r>
        <w:rPr>
          <w:lang w:val="en-US"/>
        </w:rPr>
        <w:t>wh</w:t>
      </w:r>
      <w:proofErr w:type="spellEnd"/>
      <w:r w:rsidRPr="003662BE">
        <w:rPr>
          <w:lang w:val="en-US"/>
        </w:rPr>
        <w:tab/>
        <w:t xml:space="preserve">4. </w:t>
      </w:r>
      <w:proofErr w:type="spellStart"/>
      <w:r>
        <w:rPr>
          <w:lang w:val="en-US"/>
        </w:rPr>
        <w:t>r</w:t>
      </w:r>
      <w:r w:rsidRPr="008465CB">
        <w:rPr>
          <w:vertAlign w:val="subscript"/>
          <w:lang w:val="en-US"/>
        </w:rPr>
        <w:t>A</w:t>
      </w:r>
      <w:r>
        <w:rPr>
          <w:lang w:val="en-US"/>
        </w:rPr>
        <w:t>wh</w:t>
      </w:r>
      <w:proofErr w:type="spellEnd"/>
    </w:p>
    <w:p w:rsidR="004D64F3" w:rsidRPr="00CA146D" w:rsidRDefault="004D64F3" w:rsidP="004D64F3">
      <w:pPr>
        <w:jc w:val="both"/>
      </w:pPr>
      <w:r w:rsidRPr="00CA146D">
        <w:t xml:space="preserve">Ερώτηση (δ). Η μοριακή παροχή </w:t>
      </w:r>
      <w:r>
        <w:rPr>
          <w:lang w:val="en-US"/>
        </w:rPr>
        <w:t>F</w:t>
      </w:r>
      <w:r w:rsidRPr="003662BE">
        <w:rPr>
          <w:vertAlign w:val="subscript"/>
          <w:lang w:val="en-US"/>
        </w:rPr>
        <w:t>A</w:t>
      </w:r>
      <w:r w:rsidRPr="00CA146D">
        <w:t xml:space="preserve"> ισούται με :</w:t>
      </w:r>
    </w:p>
    <w:p w:rsidR="004D64F3" w:rsidRPr="00F1231A" w:rsidRDefault="004D64F3" w:rsidP="004D64F3">
      <w:pPr>
        <w:pStyle w:val="ListParagraph"/>
        <w:numPr>
          <w:ilvl w:val="0"/>
          <w:numId w:val="3"/>
        </w:numPr>
        <w:spacing w:line="240" w:lineRule="auto"/>
        <w:jc w:val="both"/>
      </w:pPr>
      <w:proofErr w:type="spellStart"/>
      <w:r>
        <w:rPr>
          <w:lang w:val="en-US"/>
        </w:rPr>
        <w:lastRenderedPageBreak/>
        <w:t>C</w:t>
      </w:r>
      <w:r w:rsidRPr="00F1231A">
        <w:rPr>
          <w:vertAlign w:val="subscript"/>
          <w:lang w:val="en-US"/>
        </w:rPr>
        <w:t>A</w:t>
      </w:r>
      <w:r>
        <w:rPr>
          <w:lang w:val="en-US"/>
        </w:rPr>
        <w:t>v</w:t>
      </w:r>
      <w:proofErr w:type="spellEnd"/>
      <w:r>
        <w:rPr>
          <w:lang w:val="en-US"/>
        </w:rPr>
        <w:tab/>
      </w:r>
      <w:r>
        <w:rPr>
          <w:lang w:val="en-US"/>
        </w:rPr>
        <w:tab/>
        <w:t xml:space="preserve">2. </w:t>
      </w:r>
      <w:proofErr w:type="gramStart"/>
      <w:r>
        <w:rPr>
          <w:lang w:val="en-US"/>
        </w:rPr>
        <w:t>v/C</w:t>
      </w:r>
      <w:r w:rsidRPr="00F1231A">
        <w:rPr>
          <w:vertAlign w:val="subscript"/>
          <w:lang w:val="en-US"/>
        </w:rPr>
        <w:t>A</w:t>
      </w:r>
      <w:proofErr w:type="gramEnd"/>
      <w:r>
        <w:rPr>
          <w:lang w:val="en-US"/>
        </w:rPr>
        <w:tab/>
      </w:r>
      <w:r>
        <w:rPr>
          <w:lang w:val="en-US"/>
        </w:rPr>
        <w:tab/>
        <w:t>3. C</w:t>
      </w:r>
      <w:r w:rsidRPr="00F1231A">
        <w:rPr>
          <w:vertAlign w:val="subscript"/>
          <w:lang w:val="en-US"/>
        </w:rPr>
        <w:t>A</w:t>
      </w:r>
      <w:r>
        <w:rPr>
          <w:lang w:val="en-US"/>
        </w:rPr>
        <w:t>/v</w:t>
      </w:r>
    </w:p>
    <w:p w:rsidR="004D64F3" w:rsidRPr="00CA146D" w:rsidRDefault="004D64F3" w:rsidP="004D64F3">
      <w:pPr>
        <w:jc w:val="both"/>
      </w:pPr>
      <w:r w:rsidRPr="00CA146D">
        <w:t xml:space="preserve">Ερώτηση (ε). Η ογκομετρική παροχή </w:t>
      </w:r>
      <w:r>
        <w:rPr>
          <w:lang w:val="en-US"/>
        </w:rPr>
        <w:t>v</w:t>
      </w:r>
      <w:r w:rsidRPr="00CA146D">
        <w:t xml:space="preserve"> ισούται με :</w:t>
      </w:r>
    </w:p>
    <w:p w:rsidR="004D64F3" w:rsidRPr="008F4795" w:rsidRDefault="004D64F3" w:rsidP="004D64F3">
      <w:pPr>
        <w:pStyle w:val="ListParagraph"/>
        <w:numPr>
          <w:ilvl w:val="0"/>
          <w:numId w:val="4"/>
        </w:numPr>
        <w:spacing w:line="240" w:lineRule="auto"/>
        <w:jc w:val="both"/>
      </w:pPr>
      <w:proofErr w:type="gramStart"/>
      <w:r>
        <w:rPr>
          <w:lang w:val="en-US"/>
        </w:rPr>
        <w:t>v</w:t>
      </w:r>
      <w:r w:rsidRPr="0020719C">
        <w:rPr>
          <w:vertAlign w:val="subscript"/>
        </w:rPr>
        <w:t>0</w:t>
      </w:r>
      <w:r w:rsidRPr="0020719C">
        <w:t>(</w:t>
      </w:r>
      <w:proofErr w:type="gramEnd"/>
      <w:r w:rsidRPr="0020719C">
        <w:t>1+</w:t>
      </w:r>
      <w:r>
        <w:t>εΧ)(</w:t>
      </w:r>
      <w:r>
        <w:rPr>
          <w:lang w:val="en-US"/>
        </w:rPr>
        <w:t>TP</w:t>
      </w:r>
      <w:r w:rsidRPr="0020719C">
        <w:rPr>
          <w:vertAlign w:val="subscript"/>
        </w:rPr>
        <w:t>0</w:t>
      </w:r>
      <w:r w:rsidRPr="0020719C">
        <w:t>/</w:t>
      </w:r>
      <w:r>
        <w:rPr>
          <w:lang w:val="en-US"/>
        </w:rPr>
        <w:t>T</w:t>
      </w:r>
      <w:r w:rsidRPr="0020719C">
        <w:rPr>
          <w:vertAlign w:val="subscript"/>
        </w:rPr>
        <w:t>0</w:t>
      </w:r>
      <w:r>
        <w:rPr>
          <w:lang w:val="en-US"/>
        </w:rPr>
        <w:t>P</w:t>
      </w:r>
      <w:r w:rsidRPr="0020719C">
        <w:t>)</w:t>
      </w:r>
      <w:r w:rsidRPr="0020719C">
        <w:tab/>
      </w:r>
      <w:r w:rsidRPr="0020719C">
        <w:tab/>
        <w:t xml:space="preserve">2. </w:t>
      </w:r>
      <w:proofErr w:type="gramStart"/>
      <w:r>
        <w:rPr>
          <w:lang w:val="en-US"/>
        </w:rPr>
        <w:t>v</w:t>
      </w:r>
      <w:r w:rsidRPr="0020719C">
        <w:rPr>
          <w:vertAlign w:val="subscript"/>
        </w:rPr>
        <w:t>0</w:t>
      </w:r>
      <w:r w:rsidRPr="0020719C">
        <w:t>(</w:t>
      </w:r>
      <w:proofErr w:type="gramEnd"/>
      <w:r w:rsidRPr="0020719C">
        <w:t>1+</w:t>
      </w:r>
      <w:r>
        <w:t>εΧ)</w:t>
      </w:r>
      <w:r w:rsidRPr="0020719C">
        <w:tab/>
        <w:t xml:space="preserve">3. </w:t>
      </w:r>
      <w:r>
        <w:rPr>
          <w:lang w:val="en-US"/>
        </w:rPr>
        <w:t>v</w:t>
      </w:r>
      <w:r w:rsidRPr="0020719C">
        <w:rPr>
          <w:vertAlign w:val="subscript"/>
        </w:rPr>
        <w:t>0</w:t>
      </w:r>
    </w:p>
    <w:p w:rsidR="004D64F3" w:rsidRPr="00CA146D" w:rsidRDefault="004D64F3" w:rsidP="004D64F3">
      <w:pPr>
        <w:jc w:val="both"/>
      </w:pPr>
      <w:r w:rsidRPr="00CA146D">
        <w:t>Ερώτηση (στ). Διαλέξτε τη σωστή έκφραση για την εξίσωση της κινητικής (</w:t>
      </w:r>
      <w:proofErr w:type="spellStart"/>
      <w:r>
        <w:rPr>
          <w:lang w:val="en-US"/>
        </w:rPr>
        <w:t>r</w:t>
      </w:r>
      <w:r w:rsidRPr="008F4795">
        <w:rPr>
          <w:vertAlign w:val="subscript"/>
          <w:lang w:val="en-US"/>
        </w:rPr>
        <w:t>A</w:t>
      </w:r>
      <w:proofErr w:type="spellEnd"/>
      <w:r w:rsidRPr="00CA146D">
        <w:t>=?)</w:t>
      </w:r>
    </w:p>
    <w:p w:rsidR="004D64F3" w:rsidRPr="008F4795" w:rsidRDefault="004D64F3" w:rsidP="004D64F3">
      <w:pPr>
        <w:pStyle w:val="ListParagraph"/>
        <w:numPr>
          <w:ilvl w:val="0"/>
          <w:numId w:val="5"/>
        </w:numPr>
        <w:spacing w:line="240" w:lineRule="auto"/>
        <w:jc w:val="both"/>
        <w:rPr>
          <w:lang w:val="en-US"/>
        </w:rPr>
      </w:pPr>
      <w:r>
        <w:rPr>
          <w:lang w:val="en-US"/>
        </w:rPr>
        <w:t>-</w:t>
      </w:r>
      <w:proofErr w:type="spellStart"/>
      <w:r>
        <w:rPr>
          <w:lang w:val="en-US"/>
        </w:rPr>
        <w:t>kC</w:t>
      </w:r>
      <w:r w:rsidRPr="008F4795">
        <w:rPr>
          <w:vertAlign w:val="subscript"/>
          <w:lang w:val="en-US"/>
        </w:rPr>
        <w:t>A</w:t>
      </w:r>
      <w:proofErr w:type="spellEnd"/>
      <w:r>
        <w:rPr>
          <w:vertAlign w:val="superscript"/>
        </w:rPr>
        <w:t>α</w:t>
      </w:r>
      <w:r>
        <w:rPr>
          <w:lang w:val="en-US"/>
        </w:rPr>
        <w:tab/>
        <w:t xml:space="preserve">2. </w:t>
      </w:r>
      <w:proofErr w:type="spellStart"/>
      <w:proofErr w:type="gramStart"/>
      <w:r>
        <w:rPr>
          <w:lang w:val="en-US"/>
        </w:rPr>
        <w:t>kC</w:t>
      </w:r>
      <w:r w:rsidRPr="008F4795">
        <w:rPr>
          <w:vertAlign w:val="subscript"/>
          <w:lang w:val="en-US"/>
        </w:rPr>
        <w:t>A</w:t>
      </w:r>
      <w:proofErr w:type="spellEnd"/>
      <w:r>
        <w:rPr>
          <w:vertAlign w:val="superscript"/>
        </w:rPr>
        <w:t>α</w:t>
      </w:r>
      <w:proofErr w:type="gramEnd"/>
      <w:r>
        <w:rPr>
          <w:lang w:val="en-US"/>
        </w:rPr>
        <w:tab/>
      </w:r>
      <w:r>
        <w:rPr>
          <w:lang w:val="en-US"/>
        </w:rPr>
        <w:tab/>
        <w:t xml:space="preserve">3. </w:t>
      </w:r>
      <w:proofErr w:type="spellStart"/>
      <w:proofErr w:type="gramStart"/>
      <w:r>
        <w:rPr>
          <w:lang w:val="en-US"/>
        </w:rPr>
        <w:t>kC</w:t>
      </w:r>
      <w:r w:rsidRPr="008F4795">
        <w:rPr>
          <w:vertAlign w:val="subscript"/>
          <w:lang w:val="en-US"/>
        </w:rPr>
        <w:t>A</w:t>
      </w:r>
      <w:proofErr w:type="spellEnd"/>
      <w:proofErr w:type="gramEnd"/>
      <w:r>
        <w:rPr>
          <w:lang w:val="en-US"/>
        </w:rPr>
        <w:tab/>
      </w:r>
      <w:r>
        <w:rPr>
          <w:lang w:val="en-US"/>
        </w:rPr>
        <w:tab/>
        <w:t>4. (</w:t>
      </w:r>
      <w:proofErr w:type="spellStart"/>
      <w:r w:rsidRPr="008F4795">
        <w:rPr>
          <w:lang w:val="en-US"/>
        </w:rPr>
        <w:t>kC</w:t>
      </w:r>
      <w:r w:rsidRPr="008F4795">
        <w:rPr>
          <w:vertAlign w:val="subscript"/>
          <w:lang w:val="en-US"/>
        </w:rPr>
        <w:t>A</w:t>
      </w:r>
      <w:proofErr w:type="spellEnd"/>
      <w:r>
        <w:rPr>
          <w:lang w:val="en-US"/>
        </w:rPr>
        <w:t>)</w:t>
      </w:r>
      <w:r>
        <w:rPr>
          <w:vertAlign w:val="superscript"/>
        </w:rPr>
        <w:t>α</w:t>
      </w:r>
    </w:p>
    <w:p w:rsidR="004D64F3" w:rsidRPr="00CA146D" w:rsidRDefault="004D64F3" w:rsidP="004D64F3">
      <w:pPr>
        <w:jc w:val="both"/>
      </w:pPr>
      <w:r w:rsidRPr="00CA146D">
        <w:t>Ερώτηση (ζ). Συνδυάζοντας τις απαντήσεις των παραπάνω (άρα και τις αντίστοιχες εξισώσεις που προκύπτουν) με τι ισούται το(</w:t>
      </w:r>
      <w:proofErr w:type="spellStart"/>
      <w:r>
        <w:rPr>
          <w:lang w:val="en-US"/>
        </w:rPr>
        <w:t>dC</w:t>
      </w:r>
      <w:r>
        <w:rPr>
          <w:vertAlign w:val="subscript"/>
          <w:lang w:val="en-US"/>
        </w:rPr>
        <w:t>A</w:t>
      </w:r>
      <w:proofErr w:type="spellEnd"/>
      <w:r w:rsidRPr="00CA146D">
        <w:t>/</w:t>
      </w:r>
      <w:proofErr w:type="spellStart"/>
      <w:r>
        <w:rPr>
          <w:lang w:val="en-US"/>
        </w:rPr>
        <w:t>dz</w:t>
      </w:r>
      <w:proofErr w:type="spellEnd"/>
      <w:r w:rsidRPr="00CA146D">
        <w:t>) ;</w:t>
      </w:r>
    </w:p>
    <w:p w:rsidR="004D64F3" w:rsidRPr="005D3302" w:rsidRDefault="004D64F3" w:rsidP="004D64F3">
      <w:pPr>
        <w:pStyle w:val="ListParagraph"/>
        <w:numPr>
          <w:ilvl w:val="0"/>
          <w:numId w:val="6"/>
        </w:numPr>
        <w:spacing w:line="240" w:lineRule="auto"/>
        <w:jc w:val="both"/>
        <w:rPr>
          <w:lang w:val="en-US"/>
        </w:rPr>
      </w:pPr>
      <w:proofErr w:type="spellStart"/>
      <w:proofErr w:type="gramStart"/>
      <w:r>
        <w:rPr>
          <w:lang w:val="en-US"/>
        </w:rPr>
        <w:t>whkC</w:t>
      </w:r>
      <w:r w:rsidRPr="00485D49">
        <w:rPr>
          <w:vertAlign w:val="subscript"/>
          <w:lang w:val="en-US"/>
        </w:rPr>
        <w:t>A</w:t>
      </w:r>
      <w:proofErr w:type="spellEnd"/>
      <w:r w:rsidRPr="00485D49">
        <w:rPr>
          <w:vertAlign w:val="superscript"/>
        </w:rPr>
        <w:t>α</w:t>
      </w:r>
      <w:r>
        <w:t>/</w:t>
      </w:r>
      <w:r>
        <w:rPr>
          <w:lang w:val="en-US"/>
        </w:rPr>
        <w:t>v</w:t>
      </w:r>
      <w:r w:rsidRPr="00485D49">
        <w:rPr>
          <w:vertAlign w:val="subscript"/>
          <w:lang w:val="en-US"/>
        </w:rPr>
        <w:t>0</w:t>
      </w:r>
      <w:proofErr w:type="gramEnd"/>
      <w:r>
        <w:rPr>
          <w:lang w:val="en-US"/>
        </w:rPr>
        <w:tab/>
      </w:r>
      <w:r>
        <w:rPr>
          <w:lang w:val="en-US"/>
        </w:rPr>
        <w:tab/>
        <w:t>2. -</w:t>
      </w:r>
      <w:proofErr w:type="spellStart"/>
      <w:r>
        <w:rPr>
          <w:lang w:val="en-US"/>
        </w:rPr>
        <w:t>whkC</w:t>
      </w:r>
      <w:r w:rsidRPr="00485D49">
        <w:rPr>
          <w:vertAlign w:val="subscript"/>
          <w:lang w:val="en-US"/>
        </w:rPr>
        <w:t>A</w:t>
      </w:r>
      <w:proofErr w:type="spellEnd"/>
      <w:r w:rsidRPr="00485D49">
        <w:rPr>
          <w:vertAlign w:val="superscript"/>
        </w:rPr>
        <w:t>α</w:t>
      </w:r>
      <w:r>
        <w:t>/</w:t>
      </w:r>
      <w:r>
        <w:rPr>
          <w:lang w:val="en-US"/>
        </w:rPr>
        <w:t>v</w:t>
      </w:r>
      <w:r w:rsidRPr="00485D49">
        <w:rPr>
          <w:vertAlign w:val="subscript"/>
          <w:lang w:val="en-US"/>
        </w:rPr>
        <w:t>0</w:t>
      </w:r>
      <w:r>
        <w:rPr>
          <w:lang w:val="en-US"/>
        </w:rPr>
        <w:tab/>
      </w:r>
      <w:r>
        <w:rPr>
          <w:lang w:val="en-US"/>
        </w:rPr>
        <w:tab/>
        <w:t xml:space="preserve">3. </w:t>
      </w:r>
      <w:proofErr w:type="spellStart"/>
      <w:r>
        <w:rPr>
          <w:lang w:val="en-US"/>
        </w:rPr>
        <w:t>kC</w:t>
      </w:r>
      <w:r w:rsidRPr="008F4795">
        <w:rPr>
          <w:vertAlign w:val="subscript"/>
          <w:lang w:val="en-US"/>
        </w:rPr>
        <w:t>A</w:t>
      </w:r>
      <w:proofErr w:type="spellEnd"/>
      <w:r>
        <w:rPr>
          <w:vertAlign w:val="superscript"/>
        </w:rPr>
        <w:t>α</w:t>
      </w:r>
    </w:p>
    <w:p w:rsidR="004D64F3" w:rsidRPr="004D64F3" w:rsidRDefault="004D64F3" w:rsidP="004D64F3"/>
    <w:p w:rsidR="004D64F3" w:rsidRPr="004D64F3" w:rsidRDefault="004D64F3" w:rsidP="004D64F3">
      <w:pPr>
        <w:jc w:val="both"/>
      </w:pPr>
      <w:r>
        <w:rPr>
          <w:u w:val="single"/>
        </w:rPr>
        <w:t>Πρόβλη</w:t>
      </w:r>
      <w:r w:rsidRPr="008E3E47">
        <w:rPr>
          <w:u w:val="single"/>
        </w:rPr>
        <w:t>μα</w:t>
      </w:r>
      <w:r w:rsidRPr="00CA146D">
        <w:rPr>
          <w:u w:val="single"/>
        </w:rPr>
        <w:t xml:space="preserve"> </w:t>
      </w:r>
      <w:r w:rsidRPr="004D64F3">
        <w:rPr>
          <w:u w:val="single"/>
        </w:rPr>
        <w:t>2</w:t>
      </w:r>
      <w:r w:rsidRPr="008E3E47">
        <w:t xml:space="preserve">. </w:t>
      </w:r>
      <w:r w:rsidRPr="00E94C80">
        <w:t xml:space="preserve">Σε μια ζυθοποιία για την παραγωγή μπύρας με χαμηλή περιεκτικότητα σε αλκοόλ χρησιμοποιείται ένας φυγοκεντρικός εξατμιστής θερμαινόμενος με υδρατμό (βλ. σχήμα), ώστε με τη σύντομη αυτή διεργασία να μην πειραχθεί το άρωμα του προϊόντος. </w:t>
      </w:r>
      <w:r w:rsidRPr="000A7283">
        <w:t xml:space="preserve">Η τροφοδοσία είναι κανονική μπύρα, με παροχή </w:t>
      </w:r>
      <w:r w:rsidRPr="00E94C80">
        <w:rPr>
          <w:lang w:val="en-US"/>
        </w:rPr>
        <w:t>F</w:t>
      </w:r>
      <w:r w:rsidRPr="000A7283">
        <w:t xml:space="preserve"> = 110,0 </w:t>
      </w:r>
      <w:r w:rsidRPr="00E94C80">
        <w:rPr>
          <w:lang w:val="en-US"/>
        </w:rPr>
        <w:t>kg</w:t>
      </w:r>
      <w:r w:rsidRPr="000A7283">
        <w:t>/</w:t>
      </w:r>
      <w:r w:rsidRPr="00E94C80">
        <w:rPr>
          <w:lang w:val="en-US"/>
        </w:rPr>
        <w:t>h</w:t>
      </w:r>
      <w:r w:rsidRPr="000A7283">
        <w:t xml:space="preserve"> και ενθαλπία </w:t>
      </w:r>
      <w:r w:rsidRPr="00E94C80">
        <w:rPr>
          <w:lang w:val="en-US"/>
        </w:rPr>
        <w:t>H</w:t>
      </w:r>
      <w:r w:rsidRPr="00E94C80">
        <w:rPr>
          <w:vertAlign w:val="subscript"/>
          <w:lang w:val="en-US"/>
        </w:rPr>
        <w:t>F</w:t>
      </w:r>
      <w:r w:rsidRPr="000A7283">
        <w:t xml:space="preserve"> = 37 </w:t>
      </w:r>
      <w:r w:rsidRPr="00E94C80">
        <w:rPr>
          <w:lang w:val="en-US"/>
        </w:rPr>
        <w:t>kcal</w:t>
      </w:r>
      <w:r w:rsidRPr="000A7283">
        <w:t>/</w:t>
      </w:r>
      <w:r w:rsidRPr="00E94C80">
        <w:rPr>
          <w:lang w:val="en-US"/>
        </w:rPr>
        <w:t>kg</w:t>
      </w:r>
      <w:r w:rsidRPr="000A7283">
        <w:t xml:space="preserve">. Ο παραγόμενος ατμός έχει συγκέντρωση αλκοόλ </w:t>
      </w:r>
      <w:proofErr w:type="spellStart"/>
      <w:r w:rsidRPr="00E94C80">
        <w:rPr>
          <w:lang w:val="en-US"/>
        </w:rPr>
        <w:t>a</w:t>
      </w:r>
      <w:r w:rsidRPr="00E94C80">
        <w:rPr>
          <w:vertAlign w:val="subscript"/>
          <w:lang w:val="en-US"/>
        </w:rPr>
        <w:t>V</w:t>
      </w:r>
      <w:proofErr w:type="spellEnd"/>
      <w:r w:rsidRPr="000A7283">
        <w:t xml:space="preserve"> = 0,324 εκφρασμένη ως κλάσμα βάρους. Ενώ το υγρό προϊόν είναι παροχής </w:t>
      </w:r>
      <w:r w:rsidRPr="00E94C80">
        <w:rPr>
          <w:lang w:val="en-US"/>
        </w:rPr>
        <w:t>L</w:t>
      </w:r>
      <w:r w:rsidRPr="000A7283">
        <w:t xml:space="preserve"> = 104,8 </w:t>
      </w:r>
      <w:r w:rsidRPr="00E94C80">
        <w:rPr>
          <w:lang w:val="en-US"/>
        </w:rPr>
        <w:t>kg</w:t>
      </w:r>
      <w:r w:rsidRPr="000A7283">
        <w:t>/</w:t>
      </w:r>
      <w:r w:rsidRPr="00E94C80">
        <w:rPr>
          <w:lang w:val="en-US"/>
        </w:rPr>
        <w:t>h</w:t>
      </w:r>
      <w:r w:rsidRPr="000A7283">
        <w:t xml:space="preserve"> και συγκέντρωσης </w:t>
      </w:r>
      <w:proofErr w:type="spellStart"/>
      <w:r w:rsidRPr="00E94C80">
        <w:rPr>
          <w:lang w:val="en-US"/>
        </w:rPr>
        <w:t>a</w:t>
      </w:r>
      <w:r w:rsidRPr="00E94C80">
        <w:rPr>
          <w:vertAlign w:val="subscript"/>
          <w:lang w:val="en-US"/>
        </w:rPr>
        <w:t>L</w:t>
      </w:r>
      <w:proofErr w:type="spellEnd"/>
      <w:r w:rsidRPr="000A7283">
        <w:t xml:space="preserve"> = 0,027. Να βρεθούν: η ποσότητα του ατμού </w:t>
      </w:r>
      <w:r w:rsidRPr="00E94C80">
        <w:rPr>
          <w:lang w:val="en-US"/>
        </w:rPr>
        <w:t>V</w:t>
      </w:r>
      <w:r w:rsidRPr="000A7283">
        <w:t xml:space="preserve">, και η συγκέντρωση της τροφοδοσίας </w:t>
      </w:r>
      <w:proofErr w:type="spellStart"/>
      <w:r w:rsidRPr="00E94C80">
        <w:rPr>
          <w:lang w:val="en-US"/>
        </w:rPr>
        <w:t>a</w:t>
      </w:r>
      <w:r w:rsidRPr="00E94C80">
        <w:rPr>
          <w:vertAlign w:val="subscript"/>
          <w:lang w:val="en-US"/>
        </w:rPr>
        <w:t>F</w:t>
      </w:r>
      <w:proofErr w:type="spellEnd"/>
      <w:r w:rsidRPr="000A7283">
        <w:t>.</w:t>
      </w:r>
    </w:p>
    <w:p w:rsidR="004D64F3" w:rsidRPr="004D64F3" w:rsidRDefault="004D64F3" w:rsidP="004D64F3">
      <w:pPr>
        <w:ind w:firstLine="720"/>
        <w:jc w:val="both"/>
        <w:rPr>
          <w:bCs/>
        </w:rPr>
      </w:pPr>
      <w:r w:rsidRPr="000A7283">
        <w:t xml:space="preserve">Αν ο χρησιμοποιούμενος υδρατμός έχει τα παρακάτω χαρακτηριστικά να βρεθεί η ποσότητά του, </w:t>
      </w:r>
      <w:r w:rsidRPr="00E94C80">
        <w:rPr>
          <w:lang w:val="en-US"/>
        </w:rPr>
        <w:t>S</w:t>
      </w:r>
      <w:r w:rsidRPr="000A7283">
        <w:t xml:space="preserve"> (</w:t>
      </w:r>
      <w:r w:rsidRPr="00E94C80">
        <w:rPr>
          <w:lang w:val="en-US"/>
        </w:rPr>
        <w:t>kg</w:t>
      </w:r>
      <w:r w:rsidRPr="000A7283">
        <w:t>/</w:t>
      </w:r>
      <w:r w:rsidRPr="00E94C80">
        <w:rPr>
          <w:lang w:val="en-US"/>
        </w:rPr>
        <w:t>h</w:t>
      </w:r>
      <w:r w:rsidRPr="000A7283">
        <w:t>). Θερμοκρασία βρ</w:t>
      </w:r>
      <w:r>
        <w:rPr>
          <w:lang w:val="en-US"/>
        </w:rPr>
        <w:t>S</w:t>
      </w:r>
      <w:r w:rsidRPr="000A7283">
        <w:t>ασμού 164</w:t>
      </w:r>
      <w:proofErr w:type="spellStart"/>
      <w:r w:rsidRPr="00E94C80">
        <w:rPr>
          <w:vertAlign w:val="superscript"/>
          <w:lang w:val="en-US"/>
        </w:rPr>
        <w:t>o</w:t>
      </w:r>
      <w:r w:rsidRPr="00E94C80">
        <w:rPr>
          <w:lang w:val="en-US"/>
        </w:rPr>
        <w:t>C</w:t>
      </w:r>
      <w:proofErr w:type="spellEnd"/>
      <w:r w:rsidRPr="000A7283">
        <w:t>, θερμοκρασία εισόδου 380</w:t>
      </w:r>
      <w:r w:rsidRPr="000A7283">
        <w:rPr>
          <w:vertAlign w:val="superscript"/>
        </w:rPr>
        <w:t xml:space="preserve"> </w:t>
      </w:r>
      <w:proofErr w:type="spellStart"/>
      <w:r w:rsidRPr="00E94C80">
        <w:rPr>
          <w:vertAlign w:val="superscript"/>
          <w:lang w:val="en-US"/>
        </w:rPr>
        <w:t>o</w:t>
      </w:r>
      <w:r w:rsidRPr="00E94C80">
        <w:rPr>
          <w:lang w:val="en-US"/>
        </w:rPr>
        <w:t>C</w:t>
      </w:r>
      <w:proofErr w:type="spellEnd"/>
      <w:r w:rsidRPr="000A7283">
        <w:t xml:space="preserve">, μέση θερμοχωρητικότητα </w:t>
      </w:r>
      <w:r w:rsidRPr="00E94C80">
        <w:rPr>
          <w:lang w:val="en-US"/>
        </w:rPr>
        <w:t>C</w:t>
      </w:r>
      <w:r w:rsidRPr="00E94C80">
        <w:rPr>
          <w:vertAlign w:val="subscript"/>
          <w:lang w:val="en-US"/>
        </w:rPr>
        <w:t>p</w:t>
      </w:r>
      <w:r w:rsidRPr="000A7283">
        <w:t xml:space="preserve"> = 0,5 </w:t>
      </w:r>
      <w:r w:rsidRPr="00E94C80">
        <w:rPr>
          <w:lang w:val="en-US"/>
        </w:rPr>
        <w:t>kcal</w:t>
      </w:r>
      <w:r w:rsidRPr="000A7283">
        <w:t>/</w:t>
      </w:r>
      <w:r w:rsidRPr="00E94C80">
        <w:rPr>
          <w:lang w:val="en-US"/>
        </w:rPr>
        <w:t>kg</w:t>
      </w:r>
      <w:r w:rsidRPr="000A7283">
        <w:t xml:space="preserve"> </w:t>
      </w:r>
      <w:proofErr w:type="spellStart"/>
      <w:r w:rsidRPr="00E94C80">
        <w:rPr>
          <w:vertAlign w:val="superscript"/>
          <w:lang w:val="en-US"/>
        </w:rPr>
        <w:t>o</w:t>
      </w:r>
      <w:r w:rsidRPr="00E94C80">
        <w:rPr>
          <w:lang w:val="en-US"/>
        </w:rPr>
        <w:t>C</w:t>
      </w:r>
      <w:proofErr w:type="spellEnd"/>
      <w:r w:rsidRPr="000A7283">
        <w:t xml:space="preserve">, και θερμότητα ατμοποίησης </w:t>
      </w:r>
      <w:proofErr w:type="spellStart"/>
      <w:r w:rsidRPr="00E94C80">
        <w:rPr>
          <w:lang w:val="en-US"/>
        </w:rPr>
        <w:t>H</w:t>
      </w:r>
      <w:r w:rsidRPr="00E94C80">
        <w:rPr>
          <w:vertAlign w:val="subscript"/>
          <w:lang w:val="en-US"/>
        </w:rPr>
        <w:t>vap</w:t>
      </w:r>
      <w:proofErr w:type="spellEnd"/>
      <w:r w:rsidRPr="000A7283">
        <w:t xml:space="preserve"> = 494 </w:t>
      </w:r>
      <w:r w:rsidRPr="00E94C80">
        <w:rPr>
          <w:lang w:val="en-US"/>
        </w:rPr>
        <w:t>kcal</w:t>
      </w:r>
      <w:r w:rsidRPr="000A7283">
        <w:t>/</w:t>
      </w:r>
      <w:r w:rsidRPr="00E94C80">
        <w:rPr>
          <w:lang w:val="en-US"/>
        </w:rPr>
        <w:t>kg</w:t>
      </w:r>
      <w:r w:rsidRPr="000A7283">
        <w:t xml:space="preserve">.  </w:t>
      </w:r>
      <w:r w:rsidRPr="004B2C91">
        <w:t xml:space="preserve">Οι ενθαλπίες </w:t>
      </w:r>
      <w:r w:rsidRPr="00E94C80">
        <w:rPr>
          <w:lang w:val="en-US"/>
        </w:rPr>
        <w:t>H</w:t>
      </w:r>
      <w:r w:rsidRPr="00E94C80">
        <w:rPr>
          <w:vertAlign w:val="subscript"/>
          <w:lang w:val="en-US"/>
        </w:rPr>
        <w:t>V</w:t>
      </w:r>
      <w:r w:rsidRPr="004B2C91">
        <w:t xml:space="preserve"> και </w:t>
      </w:r>
      <w:r w:rsidRPr="00E94C80">
        <w:rPr>
          <w:lang w:val="en-US"/>
        </w:rPr>
        <w:t>H</w:t>
      </w:r>
      <w:r w:rsidRPr="00E94C80">
        <w:rPr>
          <w:vertAlign w:val="subscript"/>
          <w:lang w:val="en-US"/>
        </w:rPr>
        <w:t>L</w:t>
      </w:r>
      <w:r w:rsidRPr="004B2C91">
        <w:t xml:space="preserve"> του ατμού και υγρού αντίστοιχα θα παρθούν από το σχετικό διάγραμμα. </w:t>
      </w:r>
      <w:r w:rsidRPr="00BE05FC">
        <w:rPr>
          <w:bCs/>
        </w:rPr>
        <w:t xml:space="preserve">1 </w:t>
      </w:r>
      <w:r w:rsidRPr="004B2C91">
        <w:rPr>
          <w:bCs/>
          <w:lang w:val="en-US"/>
        </w:rPr>
        <w:t>Btu</w:t>
      </w:r>
      <w:r w:rsidRPr="00BE05FC">
        <w:rPr>
          <w:bCs/>
        </w:rPr>
        <w:t>/</w:t>
      </w:r>
      <w:r w:rsidRPr="004B2C91">
        <w:rPr>
          <w:bCs/>
          <w:lang w:val="en-US"/>
        </w:rPr>
        <w:t>lb</w:t>
      </w:r>
      <w:r w:rsidRPr="00BE05FC">
        <w:rPr>
          <w:bCs/>
        </w:rPr>
        <w:t xml:space="preserve"> = 0,555 </w:t>
      </w:r>
      <w:r w:rsidRPr="004B2C91">
        <w:rPr>
          <w:bCs/>
          <w:lang w:val="en-US"/>
        </w:rPr>
        <w:t>kcal</w:t>
      </w:r>
      <w:r w:rsidRPr="00BE05FC">
        <w:rPr>
          <w:bCs/>
        </w:rPr>
        <w:t>/</w:t>
      </w:r>
      <w:r w:rsidRPr="004B2C91">
        <w:rPr>
          <w:bCs/>
          <w:lang w:val="en-US"/>
        </w:rPr>
        <w:t>kg</w:t>
      </w:r>
      <w:r w:rsidRPr="00BE05FC">
        <w:rPr>
          <w:bCs/>
        </w:rPr>
        <w:t>.</w:t>
      </w:r>
    </w:p>
    <w:p w:rsidR="004D64F3" w:rsidRPr="00BE05FC" w:rsidRDefault="004D64F3" w:rsidP="004D64F3">
      <w:pPr>
        <w:autoSpaceDE w:val="0"/>
        <w:autoSpaceDN w:val="0"/>
        <w:adjustRightInd w:val="0"/>
        <w:rPr>
          <w:rFonts w:eastAsia="TimesNewRoman"/>
        </w:rPr>
      </w:pPr>
      <w:r w:rsidRPr="00BE05FC">
        <w:rPr>
          <w:bCs/>
        </w:rPr>
        <w:t xml:space="preserve">Σημ. </w:t>
      </w:r>
      <w:r w:rsidRPr="00BE05FC">
        <w:rPr>
          <w:rFonts w:eastAsia="TimesNewRoman"/>
        </w:rPr>
        <w:t>Το ισοζύγιο ενέργειας είναι:         {τροφοδοσία}+{υδρατμός θέρμανσης}=</w:t>
      </w:r>
    </w:p>
    <w:p w:rsidR="004D64F3" w:rsidRPr="00010816" w:rsidRDefault="004D64F3" w:rsidP="004D64F3">
      <w:pPr>
        <w:autoSpaceDE w:val="0"/>
        <w:autoSpaceDN w:val="0"/>
        <w:adjustRightInd w:val="0"/>
        <w:rPr>
          <w:rFonts w:eastAsia="TimesNewRoman"/>
        </w:rPr>
      </w:pPr>
      <w:r w:rsidRPr="00BE05FC">
        <w:rPr>
          <w:rFonts w:eastAsia="TimesNewRoman"/>
        </w:rPr>
        <w:t>={υγρό προϊόν}+{ατμός}        ή      (F H</w:t>
      </w:r>
      <w:r w:rsidRPr="00BE05FC">
        <w:rPr>
          <w:rFonts w:eastAsia="TimesNewRoman"/>
          <w:vertAlign w:val="subscript"/>
        </w:rPr>
        <w:t>F</w:t>
      </w:r>
      <w:r w:rsidRPr="00BE05FC">
        <w:rPr>
          <w:rFonts w:eastAsia="TimesNewRoman"/>
        </w:rPr>
        <w:t>) + {S[H</w:t>
      </w:r>
      <w:r w:rsidRPr="00BE05FC">
        <w:rPr>
          <w:rFonts w:eastAsia="TimesNewRoman"/>
          <w:vertAlign w:val="subscript"/>
        </w:rPr>
        <w:t>vap</w:t>
      </w:r>
      <w:r w:rsidRPr="00BE05FC">
        <w:rPr>
          <w:rFonts w:eastAsia="TimesNewRoman"/>
        </w:rPr>
        <w:t xml:space="preserve"> + C</w:t>
      </w:r>
      <w:r w:rsidRPr="00BE05FC">
        <w:rPr>
          <w:rFonts w:eastAsia="TimesNewRoman"/>
          <w:vertAlign w:val="subscript"/>
        </w:rPr>
        <w:t>p</w:t>
      </w:r>
      <w:r w:rsidRPr="00BE05FC">
        <w:rPr>
          <w:rFonts w:eastAsia="TimesNewRoman"/>
        </w:rPr>
        <w:t>(T</w:t>
      </w:r>
      <w:r w:rsidRPr="00BE05FC">
        <w:rPr>
          <w:rFonts w:eastAsia="TimesNewRoman"/>
          <w:vertAlign w:val="subscript"/>
        </w:rPr>
        <w:t>s</w:t>
      </w:r>
      <w:r w:rsidRPr="00BE05FC">
        <w:rPr>
          <w:rFonts w:eastAsia="TimesNewRoman"/>
        </w:rPr>
        <w:t>-T</w:t>
      </w:r>
      <w:r w:rsidRPr="00BE05FC">
        <w:rPr>
          <w:rFonts w:eastAsia="TimesNewRoman"/>
          <w:vertAlign w:val="subscript"/>
        </w:rPr>
        <w:t>b</w:t>
      </w:r>
      <w:r w:rsidRPr="00BE05FC">
        <w:rPr>
          <w:rFonts w:eastAsia="TimesNewRoman"/>
        </w:rPr>
        <w:t>)]} = (L H</w:t>
      </w:r>
      <w:r w:rsidRPr="00BE05FC">
        <w:rPr>
          <w:rFonts w:eastAsia="TimesNewRoman"/>
          <w:vertAlign w:val="subscript"/>
        </w:rPr>
        <w:t>L</w:t>
      </w:r>
      <w:r w:rsidRPr="00BE05FC">
        <w:rPr>
          <w:rFonts w:eastAsia="TimesNewRoman"/>
        </w:rPr>
        <w:t>) + (V H</w:t>
      </w:r>
      <w:r w:rsidRPr="00BE05FC">
        <w:rPr>
          <w:rFonts w:eastAsia="TimesNewRoman"/>
          <w:vertAlign w:val="subscript"/>
        </w:rPr>
        <w:t>V</w:t>
      </w:r>
      <w:r w:rsidRPr="00BE05FC">
        <w:rPr>
          <w:rFonts w:eastAsia="TimesNewRoman"/>
        </w:rPr>
        <w:t>)</w:t>
      </w:r>
    </w:p>
    <w:p w:rsidR="004D64F3" w:rsidRDefault="004D64F3" w:rsidP="004D64F3">
      <w:pPr>
        <w:jc w:val="center"/>
        <w:rPr>
          <w:lang w:val="en-US"/>
        </w:rPr>
      </w:pPr>
      <w:r>
        <w:rPr>
          <w:noProof/>
        </w:rPr>
        <w:drawing>
          <wp:inline distT="0" distB="0" distL="0" distR="0">
            <wp:extent cx="5273040" cy="2087880"/>
            <wp:effectExtent l="19050" t="0" r="381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a:stretch>
                      <a:fillRect/>
                    </a:stretch>
                  </pic:blipFill>
                  <pic:spPr bwMode="auto">
                    <a:xfrm>
                      <a:off x="0" y="0"/>
                      <a:ext cx="5273040" cy="2087880"/>
                    </a:xfrm>
                    <a:prstGeom prst="rect">
                      <a:avLst/>
                    </a:prstGeom>
                    <a:noFill/>
                    <a:ln w="9525">
                      <a:noFill/>
                      <a:miter lim="800000"/>
                      <a:headEnd/>
                      <a:tailEnd/>
                    </a:ln>
                  </pic:spPr>
                </pic:pic>
              </a:graphicData>
            </a:graphic>
          </wp:inline>
        </w:drawing>
      </w:r>
    </w:p>
    <w:p w:rsidR="004D64F3" w:rsidRDefault="004D64F3" w:rsidP="004D64F3">
      <w:pPr>
        <w:jc w:val="center"/>
        <w:rPr>
          <w:lang w:val="en-US"/>
        </w:rPr>
      </w:pPr>
      <w:r>
        <w:rPr>
          <w:noProof/>
        </w:rPr>
        <w:drawing>
          <wp:inline distT="0" distB="0" distL="0" distR="0">
            <wp:extent cx="449580" cy="289560"/>
            <wp:effectExtent l="19050" t="0" r="762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srcRect/>
                    <a:stretch>
                      <a:fillRect/>
                    </a:stretch>
                  </pic:blipFill>
                  <pic:spPr bwMode="auto">
                    <a:xfrm>
                      <a:off x="0" y="0"/>
                      <a:ext cx="449580" cy="289560"/>
                    </a:xfrm>
                    <a:prstGeom prst="rect">
                      <a:avLst/>
                    </a:prstGeom>
                    <a:noFill/>
                    <a:ln w="9525">
                      <a:noFill/>
                      <a:miter lim="800000"/>
                      <a:headEnd/>
                      <a:tailEnd/>
                    </a:ln>
                  </pic:spPr>
                </pic:pic>
              </a:graphicData>
            </a:graphic>
          </wp:inline>
        </w:drawing>
      </w:r>
    </w:p>
    <w:p w:rsidR="004D64F3" w:rsidRDefault="004D64F3" w:rsidP="004D64F3">
      <w:pPr>
        <w:jc w:val="center"/>
        <w:rPr>
          <w:lang w:val="en-US"/>
        </w:rPr>
      </w:pPr>
    </w:p>
    <w:p w:rsidR="004D64F3" w:rsidRPr="00D84D65" w:rsidRDefault="004D64F3" w:rsidP="004D64F3">
      <w:pPr>
        <w:rPr>
          <w:lang w:val="en-US"/>
        </w:rPr>
      </w:pPr>
    </w:p>
    <w:p w:rsidR="004D64F3" w:rsidRPr="00E94C80" w:rsidRDefault="004D64F3" w:rsidP="004D64F3">
      <w:pPr>
        <w:jc w:val="center"/>
      </w:pPr>
      <w:r>
        <w:rPr>
          <w:noProof/>
        </w:rPr>
        <w:drawing>
          <wp:inline distT="0" distB="0" distL="0" distR="0">
            <wp:extent cx="6527800" cy="4072255"/>
            <wp:effectExtent l="19050" t="0" r="6350" b="0"/>
            <wp:docPr id="11" name="Picture 2" descr="Enthal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thalpy 1"/>
                    <pic:cNvPicPr>
                      <a:picLocks noChangeAspect="1" noChangeArrowheads="1"/>
                    </pic:cNvPicPr>
                  </pic:nvPicPr>
                  <pic:blipFill>
                    <a:blip r:embed="rId52" cstate="print"/>
                    <a:srcRect/>
                    <a:stretch>
                      <a:fillRect/>
                    </a:stretch>
                  </pic:blipFill>
                  <pic:spPr bwMode="auto">
                    <a:xfrm>
                      <a:off x="0" y="0"/>
                      <a:ext cx="6527800" cy="4072255"/>
                    </a:xfrm>
                    <a:prstGeom prst="rect">
                      <a:avLst/>
                    </a:prstGeom>
                    <a:noFill/>
                    <a:ln w="9525">
                      <a:noFill/>
                      <a:miter lim="800000"/>
                      <a:headEnd/>
                      <a:tailEnd/>
                    </a:ln>
                  </pic:spPr>
                </pic:pic>
              </a:graphicData>
            </a:graphic>
          </wp:inline>
        </w:drawing>
      </w:r>
    </w:p>
    <w:p w:rsidR="004D64F3" w:rsidRDefault="004D64F3" w:rsidP="004D64F3">
      <w:pPr>
        <w:jc w:val="center"/>
        <w:rPr>
          <w:bCs/>
        </w:rPr>
      </w:pPr>
      <w:r w:rsidRPr="004B2C91">
        <w:rPr>
          <w:bCs/>
        </w:rPr>
        <w:t>Διάγραμμα ενπαλπίας-συγκέντρωσης για το υπό εξέταση σύστημα</w:t>
      </w:r>
      <w:r w:rsidRPr="001E62A0">
        <w:rPr>
          <w:bCs/>
        </w:rPr>
        <w:t xml:space="preserve"> (</w:t>
      </w:r>
      <w:r>
        <w:rPr>
          <w:bCs/>
        </w:rPr>
        <w:t xml:space="preserve">να χρησιμοποιηθούν οι καμπύλες </w:t>
      </w:r>
      <w:r>
        <w:rPr>
          <w:bCs/>
          <w:lang w:val="en-US"/>
        </w:rPr>
        <w:t>boiling</w:t>
      </w:r>
      <w:r w:rsidRPr="001E62A0">
        <w:rPr>
          <w:bCs/>
        </w:rPr>
        <w:t xml:space="preserve"> </w:t>
      </w:r>
      <w:r>
        <w:rPr>
          <w:bCs/>
          <w:lang w:val="en-US"/>
        </w:rPr>
        <w:t>line</w:t>
      </w:r>
      <w:r w:rsidRPr="001E62A0">
        <w:rPr>
          <w:bCs/>
        </w:rPr>
        <w:t xml:space="preserve"> &amp; </w:t>
      </w:r>
      <w:r>
        <w:rPr>
          <w:bCs/>
          <w:lang w:val="en-US"/>
        </w:rPr>
        <w:t>dew</w:t>
      </w:r>
      <w:r w:rsidRPr="001E62A0">
        <w:rPr>
          <w:bCs/>
        </w:rPr>
        <w:t xml:space="preserve"> </w:t>
      </w:r>
      <w:r>
        <w:rPr>
          <w:bCs/>
          <w:lang w:val="en-US"/>
        </w:rPr>
        <w:t>line</w:t>
      </w:r>
      <w:r w:rsidRPr="001E62A0">
        <w:rPr>
          <w:bCs/>
        </w:rPr>
        <w:t>)</w:t>
      </w:r>
      <w:r w:rsidRPr="004B2C91">
        <w:rPr>
          <w:bCs/>
        </w:rPr>
        <w:t>.</w:t>
      </w:r>
    </w:p>
    <w:p w:rsidR="004D64F3" w:rsidRPr="00A678CA" w:rsidRDefault="004D64F3"/>
    <w:p w:rsidR="008B1391" w:rsidRPr="00A678CA" w:rsidRDefault="008B1391"/>
    <w:p w:rsidR="008B1391" w:rsidRPr="008B1391" w:rsidRDefault="008B1391"/>
    <w:sectPr w:rsidR="008B1391" w:rsidRPr="008B1391" w:rsidSect="00394120">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20002A87" w:usb1="80000000" w:usb2="00000008" w:usb3="00000000" w:csb0="000001FF" w:csb1="00000000"/>
  </w:font>
  <w:font w:name="Calibri">
    <w:panose1 w:val="020F0502020204030204"/>
    <w:charset w:val="A1"/>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TimesNewRoman">
    <w:altName w:val="MS Mincho"/>
    <w:panose1 w:val="00000000000000000000"/>
    <w:charset w:val="80"/>
    <w:family w:val="auto"/>
    <w:notTrueType/>
    <w:pitch w:val="default"/>
    <w:sig w:usb0="00000000" w:usb1="08070000" w:usb2="00000010" w:usb3="00000000" w:csb0="00020000" w:csb1="00000000"/>
  </w:font>
  <w:font w:name="Courier New">
    <w:panose1 w:val="02070309020205020404"/>
    <w:charset w:val="A1"/>
    <w:family w:val="modern"/>
    <w:pitch w:val="fixed"/>
    <w:sig w:usb0="20002A87" w:usb1="80000000" w:usb2="00000008" w:usb3="00000000" w:csb0="000001FF" w:csb1="00000000"/>
  </w:font>
  <w:font w:name="Cambria">
    <w:panose1 w:val="02040503050406030204"/>
    <w:charset w:val="A1"/>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E42A4F"/>
    <w:multiLevelType w:val="hybridMultilevel"/>
    <w:tmpl w:val="F4D63B8A"/>
    <w:lvl w:ilvl="0" w:tplc="3F308962">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
    <w:nsid w:val="24DE11B5"/>
    <w:multiLevelType w:val="hybridMultilevel"/>
    <w:tmpl w:val="D03AE2F6"/>
    <w:lvl w:ilvl="0" w:tplc="5F1A00E6">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
    <w:nsid w:val="4CD71997"/>
    <w:multiLevelType w:val="hybridMultilevel"/>
    <w:tmpl w:val="96C0D81E"/>
    <w:lvl w:ilvl="0" w:tplc="8570827E">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3">
    <w:nsid w:val="50F04C24"/>
    <w:multiLevelType w:val="hybridMultilevel"/>
    <w:tmpl w:val="DB3C4E82"/>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58A8775A"/>
    <w:multiLevelType w:val="hybridMultilevel"/>
    <w:tmpl w:val="7B90AFCE"/>
    <w:lvl w:ilvl="0" w:tplc="05FE5D5E">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5">
    <w:nsid w:val="5AE8425C"/>
    <w:multiLevelType w:val="hybridMultilevel"/>
    <w:tmpl w:val="B18A8AAC"/>
    <w:lvl w:ilvl="0" w:tplc="CE5EA88C">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6">
    <w:nsid w:val="7243362F"/>
    <w:multiLevelType w:val="hybridMultilevel"/>
    <w:tmpl w:val="5638F33A"/>
    <w:lvl w:ilvl="0" w:tplc="157C877E">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num w:numId="1">
    <w:abstractNumId w:val="1"/>
  </w:num>
  <w:num w:numId="2">
    <w:abstractNumId w:val="6"/>
  </w:num>
  <w:num w:numId="3">
    <w:abstractNumId w:val="2"/>
  </w:num>
  <w:num w:numId="4">
    <w:abstractNumId w:val="4"/>
  </w:num>
  <w:num w:numId="5">
    <w:abstractNumId w:val="5"/>
  </w:num>
  <w:num w:numId="6">
    <w:abstractNumId w:val="0"/>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562E19"/>
    <w:rsid w:val="0004536A"/>
    <w:rsid w:val="00047E44"/>
    <w:rsid w:val="00062005"/>
    <w:rsid w:val="00126090"/>
    <w:rsid w:val="001937D2"/>
    <w:rsid w:val="001E3B33"/>
    <w:rsid w:val="00284C5D"/>
    <w:rsid w:val="0032077E"/>
    <w:rsid w:val="00394120"/>
    <w:rsid w:val="004B2AE4"/>
    <w:rsid w:val="004D64F3"/>
    <w:rsid w:val="00504CB2"/>
    <w:rsid w:val="005232B3"/>
    <w:rsid w:val="00555479"/>
    <w:rsid w:val="00562E19"/>
    <w:rsid w:val="0058413A"/>
    <w:rsid w:val="0065124B"/>
    <w:rsid w:val="006537DF"/>
    <w:rsid w:val="006A5F31"/>
    <w:rsid w:val="008B1391"/>
    <w:rsid w:val="008E3FD1"/>
    <w:rsid w:val="00920DDF"/>
    <w:rsid w:val="009D7A28"/>
    <w:rsid w:val="00A678CA"/>
    <w:rsid w:val="00AC5AFA"/>
    <w:rsid w:val="00C37739"/>
    <w:rsid w:val="00D96081"/>
    <w:rsid w:val="00F0442B"/>
    <w:rsid w:val="00F1024E"/>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412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2E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2E19"/>
    <w:rPr>
      <w:rFonts w:ascii="Tahoma" w:hAnsi="Tahoma" w:cs="Tahoma"/>
      <w:sz w:val="16"/>
      <w:szCs w:val="16"/>
    </w:rPr>
  </w:style>
  <w:style w:type="paragraph" w:styleId="BodyText">
    <w:name w:val="Body Text"/>
    <w:basedOn w:val="Normal"/>
    <w:link w:val="BodyTextChar"/>
    <w:rsid w:val="00504CB2"/>
    <w:pPr>
      <w:spacing w:after="0" w:line="240" w:lineRule="auto"/>
      <w:jc w:val="both"/>
    </w:pPr>
    <w:rPr>
      <w:rFonts w:ascii="Times New Roman" w:eastAsia="Times New Roman" w:hAnsi="Times New Roman" w:cs="Times New Roman"/>
      <w:sz w:val="24"/>
      <w:szCs w:val="24"/>
      <w:lang w:eastAsia="en-US"/>
    </w:rPr>
  </w:style>
  <w:style w:type="character" w:customStyle="1" w:styleId="BodyTextChar">
    <w:name w:val="Body Text Char"/>
    <w:basedOn w:val="DefaultParagraphFont"/>
    <w:link w:val="BodyText"/>
    <w:rsid w:val="00504CB2"/>
    <w:rPr>
      <w:rFonts w:ascii="Times New Roman" w:eastAsia="Times New Roman" w:hAnsi="Times New Roman" w:cs="Times New Roman"/>
      <w:sz w:val="24"/>
      <w:szCs w:val="24"/>
      <w:lang w:eastAsia="en-US"/>
    </w:rPr>
  </w:style>
  <w:style w:type="paragraph" w:styleId="ListParagraph">
    <w:name w:val="List Paragraph"/>
    <w:basedOn w:val="Normal"/>
    <w:uiPriority w:val="34"/>
    <w:qFormat/>
    <w:rsid w:val="004D64F3"/>
    <w:pPr>
      <w:ind w:left="720"/>
      <w:contextualSpacing/>
    </w:pPr>
    <w:rPr>
      <w:rFonts w:ascii="Calibri" w:eastAsia="Times New Roman" w:hAnsi="Calibri" w:cs="Times New Roman"/>
    </w:rPr>
  </w:style>
  <w:style w:type="paragraph" w:styleId="Title">
    <w:name w:val="Title"/>
    <w:basedOn w:val="Normal"/>
    <w:link w:val="TitleChar"/>
    <w:qFormat/>
    <w:rsid w:val="008E3FD1"/>
    <w:pPr>
      <w:spacing w:after="0" w:line="360" w:lineRule="auto"/>
      <w:jc w:val="center"/>
    </w:pPr>
    <w:rPr>
      <w:rFonts w:ascii="Times New Roman" w:eastAsia="Times New Roman" w:hAnsi="Times New Roman" w:cs="Times New Roman"/>
      <w:b/>
      <w:bCs/>
      <w:sz w:val="24"/>
      <w:szCs w:val="24"/>
      <w:u w:color="0000FF"/>
      <w:lang w:eastAsia="en-US"/>
    </w:rPr>
  </w:style>
  <w:style w:type="character" w:customStyle="1" w:styleId="TitleChar">
    <w:name w:val="Title Char"/>
    <w:basedOn w:val="DefaultParagraphFont"/>
    <w:link w:val="Title"/>
    <w:rsid w:val="008E3FD1"/>
    <w:rPr>
      <w:rFonts w:ascii="Times New Roman" w:eastAsia="Times New Roman" w:hAnsi="Times New Roman" w:cs="Times New Roman"/>
      <w:b/>
      <w:bCs/>
      <w:sz w:val="24"/>
      <w:szCs w:val="24"/>
      <w:u w:color="0000FF"/>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image" Target="media/image8.wmf"/><Relationship Id="rId26" Type="http://schemas.openxmlformats.org/officeDocument/2006/relationships/image" Target="media/image12.wmf"/><Relationship Id="rId39"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oleObject" Target="embeddings/oleObject8.bin"/><Relationship Id="rId34" Type="http://schemas.openxmlformats.org/officeDocument/2006/relationships/oleObject" Target="embeddings/oleObject13.bin"/><Relationship Id="rId42" Type="http://schemas.openxmlformats.org/officeDocument/2006/relationships/image" Target="media/image22.wmf"/><Relationship Id="rId47" Type="http://schemas.openxmlformats.org/officeDocument/2006/relationships/image" Target="media/image25.jpeg"/><Relationship Id="rId50" Type="http://schemas.openxmlformats.org/officeDocument/2006/relationships/image" Target="media/image27.emf"/><Relationship Id="rId7" Type="http://schemas.openxmlformats.org/officeDocument/2006/relationships/image" Target="media/image2.wmf"/><Relationship Id="rId12" Type="http://schemas.openxmlformats.org/officeDocument/2006/relationships/image" Target="media/image5.wmf"/><Relationship Id="rId17" Type="http://schemas.openxmlformats.org/officeDocument/2006/relationships/oleObject" Target="embeddings/oleObject6.bin"/><Relationship Id="rId25" Type="http://schemas.openxmlformats.org/officeDocument/2006/relationships/oleObject" Target="embeddings/oleObject10.bin"/><Relationship Id="rId33" Type="http://schemas.openxmlformats.org/officeDocument/2006/relationships/image" Target="media/image17.wmf"/><Relationship Id="rId38" Type="http://schemas.openxmlformats.org/officeDocument/2006/relationships/oleObject" Target="embeddings/oleObject15.bin"/><Relationship Id="rId46"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oleObject" Target="embeddings/oleObject7.bin"/><Relationship Id="rId29" Type="http://schemas.openxmlformats.org/officeDocument/2006/relationships/oleObject" Target="embeddings/oleObject12.bin"/><Relationship Id="rId41" Type="http://schemas.openxmlformats.org/officeDocument/2006/relationships/oleObject" Target="embeddings/oleObject16.bin"/><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oleObject" Target="embeddings/oleObject3.bin"/><Relationship Id="rId24" Type="http://schemas.openxmlformats.org/officeDocument/2006/relationships/image" Target="media/image11.wmf"/><Relationship Id="rId32" Type="http://schemas.openxmlformats.org/officeDocument/2006/relationships/image" Target="media/image16.emf"/><Relationship Id="rId37" Type="http://schemas.openxmlformats.org/officeDocument/2006/relationships/image" Target="media/image19.wmf"/><Relationship Id="rId40" Type="http://schemas.openxmlformats.org/officeDocument/2006/relationships/image" Target="media/image21.wmf"/><Relationship Id="rId45" Type="http://schemas.openxmlformats.org/officeDocument/2006/relationships/oleObject" Target="embeddings/oleObject18.bin"/><Relationship Id="rId53" Type="http://schemas.openxmlformats.org/officeDocument/2006/relationships/fontTable" Target="fontTable.xml"/><Relationship Id="rId5" Type="http://schemas.openxmlformats.org/officeDocument/2006/relationships/image" Target="media/image1.wmf"/><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3.jpeg"/><Relationship Id="rId36" Type="http://schemas.openxmlformats.org/officeDocument/2006/relationships/oleObject" Target="embeddings/oleObject14.bin"/><Relationship Id="rId49" Type="http://schemas.openxmlformats.org/officeDocument/2006/relationships/oleObject" Target="embeddings/oleObject19.bin"/><Relationship Id="rId10" Type="http://schemas.openxmlformats.org/officeDocument/2006/relationships/image" Target="media/image4.wmf"/><Relationship Id="rId19" Type="http://schemas.openxmlformats.org/officeDocument/2006/relationships/image" Target="media/image9.wmf"/><Relationship Id="rId31" Type="http://schemas.openxmlformats.org/officeDocument/2006/relationships/image" Target="media/image15.png"/><Relationship Id="rId44" Type="http://schemas.openxmlformats.org/officeDocument/2006/relationships/image" Target="media/image23.wmf"/><Relationship Id="rId52" Type="http://schemas.openxmlformats.org/officeDocument/2006/relationships/image" Target="media/image29.pn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oleObject" Target="embeddings/oleObject11.bin"/><Relationship Id="rId30" Type="http://schemas.openxmlformats.org/officeDocument/2006/relationships/image" Target="media/image14.png"/><Relationship Id="rId35" Type="http://schemas.openxmlformats.org/officeDocument/2006/relationships/image" Target="media/image18.wmf"/><Relationship Id="rId43" Type="http://schemas.openxmlformats.org/officeDocument/2006/relationships/oleObject" Target="embeddings/oleObject17.bin"/><Relationship Id="rId48" Type="http://schemas.openxmlformats.org/officeDocument/2006/relationships/image" Target="media/image26.wmf"/><Relationship Id="rId8" Type="http://schemas.openxmlformats.org/officeDocument/2006/relationships/oleObject" Target="embeddings/oleObject2.bin"/><Relationship Id="rId51" Type="http://schemas.openxmlformats.org/officeDocument/2006/relationships/image" Target="media/image2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1991</Words>
  <Characters>10753</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matis</dc:creator>
  <cp:lastModifiedBy>Matis</cp:lastModifiedBy>
  <cp:revision>2</cp:revision>
  <dcterms:created xsi:type="dcterms:W3CDTF">2016-01-27T08:23:00Z</dcterms:created>
  <dcterms:modified xsi:type="dcterms:W3CDTF">2016-01-27T08:23:00Z</dcterms:modified>
</cp:coreProperties>
</file>